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2"/>
      </w:pPr>
      <w:r>
        <w:t xml:space="preserve">Метод наименьших квадратов</w:t>
      </w:r>
      <w:r/>
    </w:p>
    <w:p>
      <w:r>
        <w:t xml:space="preserve">Описание задачи:</w:t>
      </w:r>
      <w:r/>
    </w:p>
    <w:p>
      <w:r>
        <w:t xml:space="preserve">В результате опыта имеем ряд значений переменных X и Y. Однако, характер функциональной зависимости между X и Y неизвестен. Найти аналитическое выражение зависимости между X и Y.</w:t>
      </w:r>
      <w:r/>
    </w:p>
    <w:p>
      <w:r>
        <w:t xml:space="preserve">Ход работы:</w:t>
      </w:r>
      <w:r/>
    </w:p>
    <w:p>
      <w:pPr>
        <w:pStyle w:val="841"/>
      </w:pPr>
      <w:r>
        <w:t xml:space="preserve">Для нахождения аналитического выражения зависимости между </w:t>
      </w:r>
      <w:r>
        <w:rPr>
          <w:rStyle w:val="842"/>
        </w:rPr>
        <w:t xml:space="preserve">XX</w:t>
      </w:r>
      <w:r>
        <w:rPr>
          <w:rStyle w:val="843"/>
        </w:rPr>
        <w:t xml:space="preserve">X</w:t>
      </w:r>
      <w:r>
        <w:t xml:space="preserve"> и </w:t>
      </w:r>
      <w:r>
        <w:rPr>
          <w:rStyle w:val="842"/>
        </w:rPr>
        <w:t xml:space="preserve">YY</w:t>
      </w:r>
      <w:r>
        <w:rPr>
          <w:rStyle w:val="843"/>
        </w:rPr>
        <w:t xml:space="preserve">Y</w:t>
      </w:r>
      <w:r>
        <w:t xml:space="preserve">, когда характер зависимости заранее неизвестен, можно воспользоваться методами регрессионного анализа. Давайте рассмотрим несколько шагов, которые могут помочь определить эту зависимость:</w:t>
      </w:r>
      <w:r/>
    </w:p>
    <w:p>
      <w:pPr>
        <w:pStyle w:val="833"/>
      </w:pPr>
      <w:r>
        <w:t xml:space="preserve">Шаг 1: Построение графика</w:t>
      </w:r>
      <w:r/>
    </w:p>
    <w:p>
      <w:pPr>
        <w:pStyle w:val="841"/>
      </w:pPr>
      <w:r>
        <w:t xml:space="preserve">Построим график зависимости </w:t>
      </w:r>
      <w:r>
        <w:rPr>
          <w:rStyle w:val="842"/>
        </w:rPr>
        <w:t xml:space="preserve">YY</w:t>
      </w:r>
      <w:r>
        <w:rPr>
          <w:rStyle w:val="843"/>
        </w:rPr>
        <w:t xml:space="preserve">Y</w:t>
      </w:r>
      <w:r>
        <w:t xml:space="preserve"> от </w:t>
      </w:r>
      <w:r>
        <w:rPr>
          <w:rStyle w:val="842"/>
        </w:rPr>
        <w:t xml:space="preserve">XX</w:t>
      </w:r>
      <w:r>
        <w:rPr>
          <w:rStyle w:val="843"/>
        </w:rPr>
        <w:t xml:space="preserve">X</w:t>
      </w:r>
      <w:r>
        <w:t xml:space="preserve">, чтобы визуально оценить характер зависимости (линейная, квадратичная, экспоненциальная и т.д.).</w:t>
      </w:r>
      <w:r/>
    </w:p>
    <w:p>
      <w:pPr>
        <w:pStyle w:val="833"/>
      </w:pPr>
      <w:r>
        <w:t xml:space="preserve">Шаг 2: Выбор модели</w:t>
      </w:r>
      <w:r/>
    </w:p>
    <w:p>
      <w:pPr>
        <w:pStyle w:val="841"/>
      </w:pPr>
      <w:r>
        <w:t xml:space="preserve">На основе графика можно выбрать тип модели, которая лучше всего описывает данные:</w:t>
      </w:r>
      <w:r/>
    </w:p>
    <w:p>
      <w:pPr>
        <w:pStyle w:val="841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33800" cy="1386840"/>
                <wp:effectExtent l="0" t="0" r="0" b="381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733800" cy="138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94.00pt;height:109.20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  <w:r/>
    </w:p>
    <w:p>
      <w:pPr>
        <w:pStyle w:val="833"/>
      </w:pPr>
      <w:r>
        <w:t xml:space="preserve">Шаг 3: Оценка параметров модели</w:t>
      </w:r>
      <w:r/>
    </w:p>
    <w:p>
      <w:pPr>
        <w:pStyle w:val="841"/>
      </w:pPr>
      <w:r>
        <w:t xml:space="preserve">Используем метод наименьших квадратов для оценки параметров выбранной модели.</w:t>
      </w:r>
      <w:r/>
    </w:p>
    <w:p>
      <w:pPr>
        <w:pStyle w:val="833"/>
      </w:pPr>
      <w:r>
        <w:t xml:space="preserve">Шаг 4: Проверка качества модели</w:t>
      </w:r>
      <w:r/>
    </w:p>
    <w:p>
      <w:pPr>
        <w:pStyle w:val="841"/>
      </w:pPr>
      <w:r>
        <w:t xml:space="preserve">Оцениваем качество модели с помощью коэффициента детерминации </w:t>
      </w:r>
      <w:r>
        <w:rPr>
          <w:rStyle w:val="842"/>
        </w:rPr>
        <w:t xml:space="preserve">R</w:t>
      </w:r>
      <w:r>
        <w:rPr>
          <w:rStyle w:val="842"/>
        </w:rPr>
        <w:t xml:space="preserve">^2</w:t>
      </w:r>
      <w:r>
        <w:t xml:space="preserve">, анализа остатков и других статистических тестов.</w:t>
      </w:r>
      <w:r/>
    </w:p>
    <w:p>
      <w:pPr>
        <w:pStyle w:val="833"/>
      </w:pPr>
      <w:r>
        <w:t xml:space="preserve">Пример выполнения шагов</w:t>
      </w:r>
      <w:r/>
    </w:p>
    <w:p>
      <w:pPr>
        <w:pStyle w:val="841"/>
      </w:pPr>
      <w:r>
        <w:t xml:space="preserve">Предположим, у нас есть следующие данные:</w:t>
      </w:r>
      <w:r/>
    </w:p>
    <w:tbl>
      <w:tblPr>
        <w:tblW w:w="0" w:type="auto"/>
        <w:tblCellSpacing w:w="15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97"/>
        <w:gridCol w:w="299"/>
      </w:tblGrid>
      <w:tr>
        <w:tblPrEx/>
        <w:trPr>
          <w:tblCellSpacing w:w="15" w:type="dxa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</w:rPr>
            </w:pPr>
            <w:r>
              <w:rPr>
                <w:rStyle w:val="842"/>
                <w:b/>
                <w:bCs/>
              </w:rPr>
              <w:t xml:space="preserve">X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</w:rPr>
            </w:pPr>
            <w:r>
              <w:rPr>
                <w:rStyle w:val="843"/>
                <w:b/>
                <w:bCs/>
              </w:rPr>
              <w:t xml:space="preserve">Y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>
          <w:tblCellSpacing w:w="15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r>
              <w:t xml:space="preserve">2</w:t>
            </w:r>
            <w:r/>
          </w:p>
        </w:tc>
      </w:tr>
      <w:tr>
        <w:tblPrEx/>
        <w:trPr>
          <w:tblCellSpacing w:w="15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r>
              <w:t xml:space="preserve">3</w:t>
            </w:r>
            <w:r/>
          </w:p>
        </w:tc>
      </w:tr>
      <w:tr>
        <w:tblPrEx/>
        <w:trPr>
          <w:tblCellSpacing w:w="15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r>
              <w:t xml:space="preserve">5</w:t>
            </w:r>
            <w:r/>
          </w:p>
        </w:tc>
      </w:tr>
      <w:tr>
        <w:tblPrEx/>
        <w:trPr>
          <w:tblCellSpacing w:w="15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r>
              <w:t xml:space="preserve">7</w:t>
            </w:r>
            <w:r/>
          </w:p>
        </w:tc>
      </w:tr>
      <w:tr>
        <w:tblPrEx/>
        <w:trPr>
          <w:tblCellSpacing w:w="15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r>
              <w:t xml:space="preserve">11</w:t>
            </w:r>
            <w:r/>
          </w:p>
        </w:tc>
      </w:tr>
    </w:tbl>
    <w:p>
      <w:pPr>
        <w:pStyle w:val="833"/>
      </w:pPr>
      <w:r>
        <w:t xml:space="preserve">Шаг 1: Построение графика</w:t>
      </w:r>
      <w:r/>
    </w:p>
    <w:p>
      <w:pPr>
        <w:pStyle w:val="841"/>
      </w:pPr>
      <w:r>
        <w:t xml:space="preserve">Для построения графика можно использовать Excel или любую другую программу для визуализации данных.</w:t>
      </w:r>
      <w:r/>
    </w:p>
    <w:p>
      <w:pPr>
        <w:pStyle w:val="833"/>
      </w:pPr>
      <w:r>
        <w:t xml:space="preserve">Шаг 2: Выбор модели</w:t>
      </w:r>
      <w:r/>
    </w:p>
    <w:p>
      <w:pPr>
        <w:pStyle w:val="841"/>
      </w:pPr>
      <w:r>
        <w:t xml:space="preserve">Посмотрим на график и определим характер зависимости. Если зависимость похожа на линейную, можем попробовать линейную регрессию.</w:t>
      </w:r>
      <w:r/>
    </w:p>
    <w:p>
      <w:pPr>
        <w:pStyle w:val="833"/>
      </w:pPr>
      <w:r>
        <w:t xml:space="preserve">Шаг 3: Оценка параметров модели</w:t>
      </w:r>
      <w:r/>
    </w:p>
    <w:p>
      <w:pPr>
        <w:pStyle w:val="841"/>
      </w:pPr>
      <w:r>
        <w:t xml:space="preserve">Используем метод наименьших квадратов для нахождения параметров линейной регрессии </w:t>
      </w:r>
      <w:r>
        <w:rPr>
          <w:rStyle w:val="842"/>
        </w:rPr>
        <w:t xml:space="preserve">Y=aX+b</w:t>
      </w:r>
      <w:r/>
    </w:p>
    <w:p>
      <w:pPr>
        <w:pStyle w:val="834"/>
      </w:pPr>
      <w:r>
        <w:t xml:space="preserve">Вычисления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5980" cy="1043940"/>
                <wp:effectExtent l="0" t="0" r="7620" b="381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35980" cy="1043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40pt;height:82.2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pStyle w:val="841"/>
      </w:pPr>
      <w:r>
        <w:t xml:space="preserve">Количество наблюдений </w:t>
      </w:r>
      <w:r>
        <w:rPr>
          <w:rStyle w:val="842"/>
        </w:rPr>
        <w:t xml:space="preserve">n=5</w:t>
      </w:r>
      <w:r/>
    </w:p>
    <w:p>
      <w:pPr>
        <w:pStyle w:val="841"/>
      </w:pPr>
      <w:r>
        <w:t xml:space="preserve">Параметры линейной регрессии: </w:t>
      </w:r>
      <w:r/>
    </w:p>
    <w:p>
      <w:pPr>
        <w:pStyle w:val="841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45920" cy="135636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645920" cy="1356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29.60pt;height:106.80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62100" cy="1424940"/>
                <wp:effectExtent l="0" t="0" r="0" b="381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562100" cy="142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123.00pt;height:112.20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pStyle w:val="841"/>
      </w:pPr>
      <w:r>
        <w:t xml:space="preserve">Таким образом, линейная модель будет: </w:t>
      </w:r>
      <w:r>
        <w:rPr>
          <w:rStyle w:val="842"/>
        </w:rPr>
        <w:t xml:space="preserve">Y=2.2X−1</w:t>
      </w:r>
      <w:r/>
    </w:p>
    <w:p>
      <w:pPr>
        <w:pStyle w:val="833"/>
      </w:pPr>
      <w:r>
        <w:t xml:space="preserve">Шаг 4: Проверка качества модели</w:t>
      </w:r>
      <w:r/>
    </w:p>
    <w:p>
      <w:pPr>
        <w:pStyle w:val="841"/>
      </w:pPr>
      <w:r>
        <w:t xml:space="preserve">Коэффициент детерминации </w:t>
      </w:r>
      <w:r>
        <w:rPr>
          <w:rStyle w:val="842"/>
        </w:rPr>
        <w:t xml:space="preserve">R^2</w:t>
      </w:r>
      <w:r>
        <w:t xml:space="preserve">может быть вычислен для оценки качества модели. Чем ближе </w:t>
      </w:r>
      <w:r>
        <w:rPr>
          <w:rStyle w:val="842"/>
        </w:rPr>
        <w:t xml:space="preserve">R^2</w:t>
      </w:r>
      <w:r>
        <w:t xml:space="preserve"> к 1, тем лучше модель описывает данные.</w:t>
      </w:r>
      <w:r/>
    </w:p>
    <w:p>
      <w:pPr>
        <w:pStyle w:val="833"/>
      </w:pPr>
      <w:r>
        <w:t xml:space="preserve">Заключение</w:t>
      </w:r>
      <w:r/>
    </w:p>
    <w:p>
      <w:pPr>
        <w:pStyle w:val="841"/>
      </w:pPr>
      <w:r>
        <w:t xml:space="preserve">На основе данных и выполненного анализа, предполагаемая аналитическая зависимость между </w:t>
      </w:r>
      <w:r>
        <w:rPr>
          <w:rStyle w:val="842"/>
        </w:rPr>
        <w:t xml:space="preserve">X</w:t>
      </w:r>
      <w:r>
        <w:t xml:space="preserve"> и </w:t>
      </w:r>
      <w:r>
        <w:rPr>
          <w:rStyle w:val="842"/>
        </w:rPr>
        <w:t xml:space="preserve">Y</w:t>
      </w:r>
      <w:r>
        <w:t xml:space="preserve"> может быть выражена как:</w:t>
      </w:r>
      <w:r/>
    </w:p>
    <w:p>
      <w:pPr>
        <w:pStyle w:val="841"/>
      </w:pPr>
      <w:r>
        <w:rPr>
          <w:rStyle w:val="842"/>
        </w:rPr>
        <w:t xml:space="preserve">Y=2.2X−1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6">
    <w:name w:val="Heading 1 Char"/>
    <w:basedOn w:val="835"/>
    <w:link w:val="832"/>
    <w:uiPriority w:val="9"/>
    <w:rPr>
      <w:rFonts w:ascii="Arial" w:hAnsi="Arial" w:eastAsia="Arial" w:cs="Arial"/>
      <w:sz w:val="40"/>
      <w:szCs w:val="40"/>
    </w:rPr>
  </w:style>
  <w:style w:type="paragraph" w:styleId="657">
    <w:name w:val="Heading 2"/>
    <w:basedOn w:val="831"/>
    <w:next w:val="831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8">
    <w:name w:val="Heading 2 Char"/>
    <w:basedOn w:val="835"/>
    <w:link w:val="657"/>
    <w:uiPriority w:val="9"/>
    <w:rPr>
      <w:rFonts w:ascii="Arial" w:hAnsi="Arial" w:eastAsia="Arial" w:cs="Arial"/>
      <w:sz w:val="34"/>
    </w:rPr>
  </w:style>
  <w:style w:type="character" w:styleId="659">
    <w:name w:val="Heading 3 Char"/>
    <w:basedOn w:val="835"/>
    <w:link w:val="833"/>
    <w:uiPriority w:val="9"/>
    <w:rPr>
      <w:rFonts w:ascii="Arial" w:hAnsi="Arial" w:eastAsia="Arial" w:cs="Arial"/>
      <w:sz w:val="30"/>
      <w:szCs w:val="30"/>
    </w:rPr>
  </w:style>
  <w:style w:type="character" w:styleId="660">
    <w:name w:val="Heading 4 Char"/>
    <w:basedOn w:val="835"/>
    <w:link w:val="834"/>
    <w:uiPriority w:val="9"/>
    <w:rPr>
      <w:rFonts w:ascii="Arial" w:hAnsi="Arial" w:eastAsia="Arial" w:cs="Arial"/>
      <w:b/>
      <w:bCs/>
      <w:sz w:val="26"/>
      <w:szCs w:val="26"/>
    </w:rPr>
  </w:style>
  <w:style w:type="paragraph" w:styleId="661">
    <w:name w:val="Heading 5"/>
    <w:basedOn w:val="831"/>
    <w:next w:val="831"/>
    <w:link w:val="66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2">
    <w:name w:val="Heading 5 Char"/>
    <w:basedOn w:val="835"/>
    <w:link w:val="661"/>
    <w:uiPriority w:val="9"/>
    <w:rPr>
      <w:rFonts w:ascii="Arial" w:hAnsi="Arial" w:eastAsia="Arial" w:cs="Arial"/>
      <w:b/>
      <w:bCs/>
      <w:sz w:val="24"/>
      <w:szCs w:val="24"/>
    </w:rPr>
  </w:style>
  <w:style w:type="paragraph" w:styleId="663">
    <w:name w:val="Heading 6"/>
    <w:basedOn w:val="831"/>
    <w:next w:val="831"/>
    <w:link w:val="66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4">
    <w:name w:val="Heading 6 Char"/>
    <w:basedOn w:val="835"/>
    <w:link w:val="663"/>
    <w:uiPriority w:val="9"/>
    <w:rPr>
      <w:rFonts w:ascii="Arial" w:hAnsi="Arial" w:eastAsia="Arial" w:cs="Arial"/>
      <w:b/>
      <w:bCs/>
      <w:sz w:val="22"/>
      <w:szCs w:val="22"/>
    </w:rPr>
  </w:style>
  <w:style w:type="paragraph" w:styleId="665">
    <w:name w:val="Heading 7"/>
    <w:basedOn w:val="831"/>
    <w:next w:val="831"/>
    <w:link w:val="66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6">
    <w:name w:val="Heading 7 Char"/>
    <w:basedOn w:val="835"/>
    <w:link w:val="66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7">
    <w:name w:val="Heading 8"/>
    <w:basedOn w:val="831"/>
    <w:next w:val="831"/>
    <w:link w:val="66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8">
    <w:name w:val="Heading 8 Char"/>
    <w:basedOn w:val="835"/>
    <w:link w:val="667"/>
    <w:uiPriority w:val="9"/>
    <w:rPr>
      <w:rFonts w:ascii="Arial" w:hAnsi="Arial" w:eastAsia="Arial" w:cs="Arial"/>
      <w:i/>
      <w:iCs/>
      <w:sz w:val="22"/>
      <w:szCs w:val="22"/>
    </w:rPr>
  </w:style>
  <w:style w:type="paragraph" w:styleId="669">
    <w:name w:val="Heading 9"/>
    <w:basedOn w:val="831"/>
    <w:next w:val="831"/>
    <w:link w:val="67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0">
    <w:name w:val="Heading 9 Char"/>
    <w:basedOn w:val="835"/>
    <w:link w:val="669"/>
    <w:uiPriority w:val="9"/>
    <w:rPr>
      <w:rFonts w:ascii="Arial" w:hAnsi="Arial" w:eastAsia="Arial" w:cs="Arial"/>
      <w:i/>
      <w:iCs/>
      <w:sz w:val="21"/>
      <w:szCs w:val="21"/>
    </w:rPr>
  </w:style>
  <w:style w:type="paragraph" w:styleId="671">
    <w:name w:val="List Paragraph"/>
    <w:basedOn w:val="831"/>
    <w:uiPriority w:val="34"/>
    <w:qFormat/>
    <w:pPr>
      <w:contextualSpacing/>
      <w:ind w:left="720"/>
    </w:pPr>
  </w:style>
  <w:style w:type="paragraph" w:styleId="672">
    <w:name w:val="No Spacing"/>
    <w:uiPriority w:val="1"/>
    <w:qFormat/>
    <w:pPr>
      <w:spacing w:before="0" w:after="0" w:line="240" w:lineRule="auto"/>
    </w:pPr>
  </w:style>
  <w:style w:type="paragraph" w:styleId="673">
    <w:name w:val="Title"/>
    <w:basedOn w:val="831"/>
    <w:next w:val="831"/>
    <w:link w:val="67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4">
    <w:name w:val="Title Char"/>
    <w:basedOn w:val="835"/>
    <w:link w:val="673"/>
    <w:uiPriority w:val="10"/>
    <w:rPr>
      <w:sz w:val="48"/>
      <w:szCs w:val="48"/>
    </w:rPr>
  </w:style>
  <w:style w:type="paragraph" w:styleId="675">
    <w:name w:val="Subtitle"/>
    <w:basedOn w:val="831"/>
    <w:next w:val="831"/>
    <w:link w:val="676"/>
    <w:uiPriority w:val="11"/>
    <w:qFormat/>
    <w:pPr>
      <w:spacing w:before="200" w:after="200"/>
    </w:pPr>
    <w:rPr>
      <w:sz w:val="24"/>
      <w:szCs w:val="24"/>
    </w:rPr>
  </w:style>
  <w:style w:type="character" w:styleId="676">
    <w:name w:val="Subtitle Char"/>
    <w:basedOn w:val="835"/>
    <w:link w:val="675"/>
    <w:uiPriority w:val="11"/>
    <w:rPr>
      <w:sz w:val="24"/>
      <w:szCs w:val="24"/>
    </w:rPr>
  </w:style>
  <w:style w:type="paragraph" w:styleId="677">
    <w:name w:val="Quote"/>
    <w:basedOn w:val="831"/>
    <w:next w:val="831"/>
    <w:link w:val="678"/>
    <w:uiPriority w:val="29"/>
    <w:qFormat/>
    <w:pPr>
      <w:ind w:left="720" w:right="720"/>
    </w:pPr>
    <w:rPr>
      <w:i/>
    </w:rPr>
  </w:style>
  <w:style w:type="character" w:styleId="678">
    <w:name w:val="Quote Char"/>
    <w:link w:val="677"/>
    <w:uiPriority w:val="29"/>
    <w:rPr>
      <w:i/>
    </w:rPr>
  </w:style>
  <w:style w:type="paragraph" w:styleId="679">
    <w:name w:val="Intense Quote"/>
    <w:basedOn w:val="831"/>
    <w:next w:val="831"/>
    <w:link w:val="6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0">
    <w:name w:val="Intense Quote Char"/>
    <w:link w:val="679"/>
    <w:uiPriority w:val="30"/>
    <w:rPr>
      <w:i/>
    </w:rPr>
  </w:style>
  <w:style w:type="paragraph" w:styleId="681">
    <w:name w:val="Header"/>
    <w:basedOn w:val="831"/>
    <w:link w:val="6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Header Char"/>
    <w:basedOn w:val="835"/>
    <w:link w:val="681"/>
    <w:uiPriority w:val="99"/>
  </w:style>
  <w:style w:type="paragraph" w:styleId="683">
    <w:name w:val="Footer"/>
    <w:basedOn w:val="831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Footer Char"/>
    <w:basedOn w:val="835"/>
    <w:link w:val="683"/>
    <w:uiPriority w:val="99"/>
  </w:style>
  <w:style w:type="paragraph" w:styleId="685">
    <w:name w:val="Caption"/>
    <w:basedOn w:val="831"/>
    <w:next w:val="8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basedOn w:val="685"/>
    <w:link w:val="683"/>
    <w:uiPriority w:val="99"/>
  </w:style>
  <w:style w:type="table" w:styleId="687">
    <w:name w:val="Table Grid"/>
    <w:basedOn w:val="83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Table Grid Light"/>
    <w:basedOn w:val="83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7">
    <w:name w:val="List Table 7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1">
    <w:name w:val="List Table 7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2">
    <w:name w:val="Lined - Accent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4">
    <w:name w:val="Lined - Accent 2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8">
    <w:name w:val="Lined - Accent 6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1">
    <w:name w:val="Bordered &amp; Lined - Accent 2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5">
    <w:name w:val="Bordered &amp; Lined - Accent 6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5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5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paragraph" w:styleId="832">
    <w:name w:val="Heading 1"/>
    <w:basedOn w:val="831"/>
    <w:next w:val="831"/>
    <w:link w:val="838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33">
    <w:name w:val="Heading 3"/>
    <w:basedOn w:val="831"/>
    <w:next w:val="831"/>
    <w:link w:val="839"/>
    <w:uiPriority w:val="9"/>
    <w:semiHidden/>
    <w:unhideWhenUsed/>
    <w:qFormat/>
    <w:pPr>
      <w:keepLines/>
      <w:keepNext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834">
    <w:name w:val="Heading 4"/>
    <w:basedOn w:val="831"/>
    <w:next w:val="831"/>
    <w:link w:val="840"/>
    <w:uiPriority w:val="9"/>
    <w:semiHidden/>
    <w:unhideWhenUsed/>
    <w:qFormat/>
    <w:p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835" w:default="1">
    <w:name w:val="Default Paragraph Font"/>
    <w:uiPriority w:val="1"/>
    <w:semiHidden/>
    <w:unhideWhenUsed/>
  </w:style>
  <w:style w:type="table" w:styleId="83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7" w:default="1">
    <w:name w:val="No List"/>
    <w:uiPriority w:val="99"/>
    <w:semiHidden/>
    <w:unhideWhenUsed/>
  </w:style>
  <w:style w:type="character" w:styleId="838" w:customStyle="1">
    <w:name w:val="Заголовок 1 Знак"/>
    <w:basedOn w:val="835"/>
    <w:link w:val="832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39" w:customStyle="1">
    <w:name w:val="Заголовок 3 Знак"/>
    <w:basedOn w:val="835"/>
    <w:link w:val="833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840" w:customStyle="1">
    <w:name w:val="Заголовок 4 Знак"/>
    <w:basedOn w:val="835"/>
    <w:link w:val="834"/>
    <w:uiPriority w:val="9"/>
    <w:semiHidden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841">
    <w:name w:val="Normal (Web)"/>
    <w:basedOn w:val="831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42" w:customStyle="1">
    <w:name w:val="katex-mathml"/>
    <w:basedOn w:val="835"/>
  </w:style>
  <w:style w:type="character" w:styleId="843" w:customStyle="1">
    <w:name w:val="mord"/>
    <w:basedOn w:val="835"/>
  </w:style>
  <w:style w:type="character" w:styleId="844" w:customStyle="1">
    <w:name w:val="mrel"/>
    <w:basedOn w:val="835"/>
  </w:style>
  <w:style w:type="character" w:styleId="845" w:customStyle="1">
    <w:name w:val="mbin"/>
    <w:basedOn w:val="835"/>
  </w:style>
  <w:style w:type="character" w:styleId="846" w:customStyle="1">
    <w:name w:val="mop"/>
    <w:basedOn w:val="835"/>
  </w:style>
  <w:style w:type="character" w:styleId="847" w:customStyle="1">
    <w:name w:val="mopen"/>
    <w:basedOn w:val="835"/>
  </w:style>
  <w:style w:type="character" w:styleId="848" w:customStyle="1">
    <w:name w:val="mclose"/>
    <w:basedOn w:val="835"/>
  </w:style>
  <w:style w:type="character" w:styleId="849" w:customStyle="1">
    <w:name w:val="vlist-s"/>
    <w:basedOn w:val="835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Михаил Михаил</cp:lastModifiedBy>
  <cp:revision>4</cp:revision>
  <dcterms:created xsi:type="dcterms:W3CDTF">2024-06-03T00:39:00Z</dcterms:created>
  <dcterms:modified xsi:type="dcterms:W3CDTF">2024-06-17T19:00:50Z</dcterms:modified>
</cp:coreProperties>
</file>