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14:ligatures w14:val="none"/>
        </w:rPr>
        <w:t xml:space="preserve">Лабораторная работа №2</w:t>
      </w:r>
      <w:r>
        <w:rPr>
          <w:rFonts w:ascii="FreeSerif" w:hAnsi="FreeSerif" w:cs="FreeSerif"/>
          <w:sz w:val="28"/>
          <w:szCs w:val="28"/>
          <w14:ligatures w14:val="none"/>
        </w:rPr>
      </w:r>
    </w:p>
    <w:p>
      <w:p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  <w:t xml:space="preserve">Тема: Изучение множеств в python</w: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  <w:t xml:space="preserve">Оборудование и материалы: </w: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  <w:t xml:space="preserve">PC, Pycharm</w: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  <w:t xml:space="preserve">Задачи:</w: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  <w:t xml:space="preserve">Изучить синтаксис создания множеств а также методы работы с ними в пайтон</w: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  <w:t xml:space="preserve">Ход работы:</w: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  <w:t xml:space="preserve">Реализация алгоритмов лабораторных работ находится в личном профиле Replit, ссылка указана ниже:</w: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hyperlink r:id="rId8" w:tooltip="https://replit.com/@ShulghaIevghien/SMTH" w:history="1">
        <w:r>
          <w:rPr>
            <w:rStyle w:val="812"/>
            <w:rFonts w:ascii="FreeSerif" w:hAnsi="FreeSerif" w:eastAsia="FreeSerif" w:cs="FreeSerif"/>
            <w:sz w:val="28"/>
            <w:szCs w:val="28"/>
            <w:highlight w:val="none"/>
            <w14:ligatures w14:val="none"/>
          </w:rPr>
          <w:t xml:space="preserve">ссылка</w:t>
        </w:r>
      </w:hyperlink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rPr>
          <w:rFonts w:ascii="FreeSerif" w:hAnsi="FreeSerif" w:cs="FreeSerif"/>
          <w:sz w:val="28"/>
          <w:szCs w:val="28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FreeSerif">
    <w:panose1 w:val="020206030504050203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replit.com/@ShulghaIevghien/SMTH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R7-Office/7.4.0.112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Шульга Евгений</cp:lastModifiedBy>
  <cp:revision>2</cp:revision>
  <dcterms:modified xsi:type="dcterms:W3CDTF">2023-11-14T16:55:11Z</dcterms:modified>
</cp:coreProperties>
</file>