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Задание</w:t>
      </w:r>
      <w:r>
        <w:rPr>
          <w:spacing w:val="-7"/>
        </w:rPr>
        <w:t> </w:t>
      </w:r>
      <w:r>
        <w:rPr/>
        <w:t>3.1.</w:t>
      </w:r>
      <w:r>
        <w:rPr>
          <w:spacing w:val="-4"/>
        </w:rPr>
        <w:t> </w:t>
      </w:r>
      <w:r>
        <w:rPr/>
        <w:t>Проекты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сайте</w:t>
      </w:r>
      <w:r>
        <w:rPr>
          <w:spacing w:val="-4"/>
        </w:rPr>
        <w:t> </w:t>
      </w:r>
      <w:r>
        <w:rPr>
          <w:spacing w:val="-5"/>
        </w:rPr>
        <w:t>АСИ</w:t>
      </w:r>
    </w:p>
    <w:p>
      <w:pPr>
        <w:spacing w:before="184"/>
        <w:ind w:left="127" w:right="0" w:firstLine="0"/>
        <w:jc w:val="center"/>
        <w:rPr>
          <w:b/>
          <w:sz w:val="28"/>
        </w:rPr>
      </w:pPr>
      <w:r>
        <w:rPr>
          <w:b/>
          <w:sz w:val="28"/>
        </w:rPr>
        <w:t>Агентство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стратегических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инициатив</w:t>
      </w:r>
    </w:p>
    <w:p>
      <w:pPr>
        <w:pStyle w:val="BodyText"/>
        <w:spacing w:line="360" w:lineRule="auto" w:before="299"/>
        <w:ind w:left="142" w:right="15" w:firstLine="720"/>
        <w:jc w:val="both"/>
      </w:pPr>
      <w:r>
        <w:rPr/>
        <w:t>Агентство стратегических инициатив по продвижению новых проектов (АСИ) - это автономная некоммерческая организация, созданная в 2011 году по инициативе Президента России. Основная задача АСИ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поддержка</w:t>
      </w:r>
      <w:r>
        <w:rPr>
          <w:spacing w:val="-9"/>
        </w:rPr>
        <w:t> </w:t>
      </w:r>
      <w:r>
        <w:rPr/>
        <w:t>социальных и бизнес-инициатив, способных улучшить качество жизни, стимулировать экономическое развитие и внедрение инноваций в различных сферах.</w:t>
      </w:r>
    </w:p>
    <w:p>
      <w:pPr>
        <w:pStyle w:val="BodyText"/>
        <w:spacing w:line="360" w:lineRule="auto"/>
        <w:ind w:left="142" w:right="16" w:firstLine="720"/>
        <w:jc w:val="both"/>
      </w:pPr>
      <w:r>
        <w:rPr/>
        <w:t>АСИ - это своеобразный мост между государством, бизнесом и обществом, где каждый может предложить идею и получить поддержку на федеральном уровне.</w:t>
      </w:r>
    </w:p>
    <w:p>
      <w:pPr>
        <w:pStyle w:val="Heading1"/>
        <w:spacing w:before="138"/>
        <w:jc w:val="both"/>
      </w:pPr>
      <w:r>
        <w:rPr/>
        <w:t>Основные</w:t>
      </w:r>
      <w:r>
        <w:rPr>
          <w:spacing w:val="-14"/>
        </w:rPr>
        <w:t> </w:t>
      </w:r>
      <w:r>
        <w:rPr/>
        <w:t>направления</w:t>
      </w:r>
      <w:r>
        <w:rPr>
          <w:spacing w:val="-14"/>
        </w:rPr>
        <w:t> </w:t>
      </w:r>
      <w:r>
        <w:rPr/>
        <w:t>деятельности</w:t>
      </w:r>
      <w:r>
        <w:rPr>
          <w:spacing w:val="-13"/>
        </w:rPr>
        <w:t> </w:t>
      </w:r>
      <w:r>
        <w:rPr>
          <w:spacing w:val="-4"/>
        </w:rPr>
        <w:t>АСИ: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160" w:after="0"/>
        <w:ind w:left="861" w:right="0" w:hanging="359"/>
        <w:jc w:val="left"/>
        <w:rPr>
          <w:sz w:val="28"/>
        </w:rPr>
      </w:pPr>
      <w:r>
        <w:rPr>
          <w:sz w:val="28"/>
        </w:rPr>
        <w:t>Новые</w:t>
      </w:r>
      <w:r>
        <w:rPr>
          <w:spacing w:val="-6"/>
          <w:sz w:val="28"/>
        </w:rPr>
        <w:t> </w:t>
      </w:r>
      <w:r>
        <w:rPr>
          <w:sz w:val="28"/>
        </w:rPr>
        <w:t>лидеры</w:t>
      </w:r>
      <w:r>
        <w:rPr>
          <w:spacing w:val="-5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кадровое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развитие: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240" w:lineRule="auto" w:before="161" w:after="0"/>
        <w:ind w:left="1582" w:right="0" w:hanging="360"/>
        <w:jc w:val="left"/>
        <w:rPr>
          <w:sz w:val="28"/>
        </w:rPr>
      </w:pPr>
      <w:r>
        <w:rPr>
          <w:sz w:val="28"/>
        </w:rPr>
        <w:t>Развитие</w:t>
      </w:r>
      <w:r>
        <w:rPr>
          <w:spacing w:val="-9"/>
          <w:sz w:val="28"/>
        </w:rPr>
        <w:t> </w:t>
      </w:r>
      <w:r>
        <w:rPr>
          <w:sz w:val="28"/>
        </w:rPr>
        <w:t>лидерских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компетенций;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  <w:tab w:pos="3344" w:val="left" w:leader="none"/>
          <w:tab w:pos="4829" w:val="left" w:leader="none"/>
          <w:tab w:pos="6957" w:val="left" w:leader="none"/>
          <w:tab w:pos="9616" w:val="left" w:leader="none"/>
        </w:tabs>
        <w:spacing w:line="360" w:lineRule="auto" w:before="161" w:after="0"/>
        <w:ind w:left="1582" w:right="26" w:hanging="360"/>
        <w:jc w:val="left"/>
        <w:rPr>
          <w:sz w:val="28"/>
        </w:rPr>
      </w:pPr>
      <w:r>
        <w:rPr>
          <w:spacing w:val="-2"/>
          <w:sz w:val="28"/>
        </w:rPr>
        <w:t>Поддержка</w:t>
      </w:r>
      <w:r>
        <w:rPr>
          <w:sz w:val="28"/>
        </w:rPr>
        <w:tab/>
      </w:r>
      <w:r>
        <w:rPr>
          <w:spacing w:val="-2"/>
          <w:sz w:val="28"/>
        </w:rPr>
        <w:t>молодых</w:t>
      </w:r>
      <w:r>
        <w:rPr>
          <w:sz w:val="28"/>
        </w:rPr>
        <w:tab/>
      </w:r>
      <w:r>
        <w:rPr>
          <w:spacing w:val="-2"/>
          <w:sz w:val="28"/>
        </w:rPr>
        <w:t>специалистов,</w:t>
      </w:r>
      <w:r>
        <w:rPr>
          <w:sz w:val="28"/>
        </w:rPr>
        <w:tab/>
      </w:r>
      <w:r>
        <w:rPr>
          <w:spacing w:val="-2"/>
          <w:sz w:val="28"/>
        </w:rPr>
        <w:t>предпринимателей</w:t>
      </w:r>
      <w:r>
        <w:rPr>
          <w:sz w:val="28"/>
        </w:rPr>
        <w:tab/>
      </w:r>
      <w:r>
        <w:rPr>
          <w:spacing w:val="-10"/>
          <w:sz w:val="28"/>
        </w:rPr>
        <w:t>и </w:t>
      </w:r>
      <w:r>
        <w:rPr>
          <w:spacing w:val="-2"/>
          <w:sz w:val="28"/>
        </w:rPr>
        <w:t>управленцев;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360" w:lineRule="auto" w:before="0" w:after="0"/>
        <w:ind w:left="1582" w:right="20" w:hanging="360"/>
        <w:jc w:val="left"/>
        <w:rPr>
          <w:sz w:val="28"/>
        </w:rPr>
      </w:pPr>
      <w:r>
        <w:rPr>
          <w:sz w:val="28"/>
        </w:rPr>
        <w:t>Платформа</w:t>
      </w:r>
      <w:r>
        <w:rPr>
          <w:spacing w:val="40"/>
          <w:sz w:val="28"/>
        </w:rPr>
        <w:t> </w:t>
      </w:r>
      <w:r>
        <w:rPr>
          <w:sz w:val="28"/>
        </w:rPr>
        <w:t>Leader-ID</w:t>
      </w:r>
      <w:r>
        <w:rPr>
          <w:spacing w:val="40"/>
          <w:sz w:val="28"/>
        </w:rPr>
        <w:t> </w:t>
      </w:r>
      <w:r>
        <w:rPr>
          <w:sz w:val="28"/>
        </w:rPr>
        <w:t>—</w:t>
      </w:r>
      <w:r>
        <w:rPr>
          <w:spacing w:val="40"/>
          <w:sz w:val="28"/>
        </w:rPr>
        <w:t> </w:t>
      </w:r>
      <w:r>
        <w:rPr>
          <w:sz w:val="28"/>
        </w:rPr>
        <w:t>социальная</w:t>
      </w:r>
      <w:r>
        <w:rPr>
          <w:spacing w:val="40"/>
          <w:sz w:val="28"/>
        </w:rPr>
        <w:t> </w:t>
      </w:r>
      <w:r>
        <w:rPr>
          <w:sz w:val="28"/>
        </w:rPr>
        <w:t>сеть</w:t>
      </w:r>
      <w:r>
        <w:rPr>
          <w:spacing w:val="40"/>
          <w:sz w:val="28"/>
        </w:rPr>
        <w:t> </w:t>
      </w:r>
      <w:r>
        <w:rPr>
          <w:sz w:val="28"/>
        </w:rPr>
        <w:t>для</w:t>
      </w:r>
      <w:r>
        <w:rPr>
          <w:spacing w:val="40"/>
          <w:sz w:val="28"/>
        </w:rPr>
        <w:t> </w:t>
      </w:r>
      <w:r>
        <w:rPr>
          <w:sz w:val="28"/>
        </w:rPr>
        <w:t>профессионального роста и обмена опытом.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0" w:hanging="359"/>
        <w:jc w:val="left"/>
        <w:rPr>
          <w:sz w:val="28"/>
        </w:rPr>
      </w:pPr>
      <w:r>
        <w:rPr>
          <w:sz w:val="28"/>
        </w:rPr>
        <w:t>Инвестиционный</w:t>
      </w:r>
      <w:r>
        <w:rPr>
          <w:spacing w:val="-10"/>
          <w:sz w:val="28"/>
        </w:rPr>
        <w:t> </w:t>
      </w:r>
      <w:r>
        <w:rPr>
          <w:sz w:val="28"/>
        </w:rPr>
        <w:t>климат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предпринимательство: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240" w:lineRule="auto" w:before="161" w:after="0"/>
        <w:ind w:left="1582" w:right="0" w:hanging="360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15"/>
          <w:sz w:val="28"/>
        </w:rPr>
        <w:t> </w:t>
      </w:r>
      <w:r>
        <w:rPr>
          <w:sz w:val="28"/>
        </w:rPr>
        <w:t>благоприятных</w:t>
      </w:r>
      <w:r>
        <w:rPr>
          <w:spacing w:val="-12"/>
          <w:sz w:val="28"/>
        </w:rPr>
        <w:t> </w:t>
      </w:r>
      <w:r>
        <w:rPr>
          <w:sz w:val="28"/>
        </w:rPr>
        <w:t>условий</w:t>
      </w:r>
      <w:r>
        <w:rPr>
          <w:spacing w:val="-13"/>
          <w:sz w:val="28"/>
        </w:rPr>
        <w:t> </w:t>
      </w:r>
      <w:r>
        <w:rPr>
          <w:sz w:val="28"/>
        </w:rPr>
        <w:t>для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бизнеса;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240" w:lineRule="auto" w:before="161" w:after="0"/>
        <w:ind w:left="1582" w:right="0" w:hanging="360"/>
        <w:jc w:val="left"/>
        <w:rPr>
          <w:sz w:val="28"/>
        </w:rPr>
      </w:pPr>
      <w:r>
        <w:rPr>
          <w:sz w:val="28"/>
        </w:rPr>
        <w:t>Внедрение</w:t>
      </w:r>
      <w:r>
        <w:rPr>
          <w:spacing w:val="-12"/>
          <w:sz w:val="28"/>
        </w:rPr>
        <w:t> </w:t>
      </w:r>
      <w:r>
        <w:rPr>
          <w:sz w:val="28"/>
        </w:rPr>
        <w:t>региональных</w:t>
      </w:r>
      <w:r>
        <w:rPr>
          <w:spacing w:val="-10"/>
          <w:sz w:val="28"/>
        </w:rPr>
        <w:t> </w:t>
      </w:r>
      <w:r>
        <w:rPr>
          <w:sz w:val="28"/>
        </w:rPr>
        <w:t>инвестиционных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стандартов;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360" w:lineRule="auto" w:before="161" w:after="0"/>
        <w:ind w:left="1582" w:right="22" w:hanging="360"/>
        <w:jc w:val="left"/>
        <w:rPr>
          <w:sz w:val="28"/>
        </w:rPr>
      </w:pPr>
      <w:r>
        <w:rPr>
          <w:sz w:val="28"/>
        </w:rPr>
        <w:t>Рейтинги,</w:t>
      </w:r>
      <w:r>
        <w:rPr>
          <w:spacing w:val="40"/>
          <w:sz w:val="28"/>
        </w:rPr>
        <w:t> </w:t>
      </w:r>
      <w:r>
        <w:rPr>
          <w:sz w:val="28"/>
        </w:rPr>
        <w:t>которые</w:t>
      </w:r>
      <w:r>
        <w:rPr>
          <w:spacing w:val="40"/>
          <w:sz w:val="28"/>
        </w:rPr>
        <w:t> </w:t>
      </w:r>
      <w:r>
        <w:rPr>
          <w:sz w:val="28"/>
        </w:rPr>
        <w:t>оценивают</w:t>
      </w:r>
      <w:r>
        <w:rPr>
          <w:spacing w:val="40"/>
          <w:sz w:val="28"/>
        </w:rPr>
        <w:t> </w:t>
      </w:r>
      <w:r>
        <w:rPr>
          <w:sz w:val="28"/>
        </w:rPr>
        <w:t>эффективность</w:t>
      </w:r>
      <w:r>
        <w:rPr>
          <w:spacing w:val="40"/>
          <w:sz w:val="28"/>
        </w:rPr>
        <w:t> </w:t>
      </w:r>
      <w:r>
        <w:rPr>
          <w:sz w:val="28"/>
        </w:rPr>
        <w:t>работы</w:t>
      </w:r>
      <w:r>
        <w:rPr>
          <w:spacing w:val="40"/>
          <w:sz w:val="28"/>
        </w:rPr>
        <w:t> </w:t>
      </w:r>
      <w:r>
        <w:rPr>
          <w:sz w:val="28"/>
        </w:rPr>
        <w:t>регионов</w:t>
      </w:r>
      <w:r>
        <w:rPr>
          <w:spacing w:val="40"/>
          <w:sz w:val="28"/>
        </w:rPr>
        <w:t> </w:t>
      </w:r>
      <w:r>
        <w:rPr>
          <w:sz w:val="28"/>
        </w:rPr>
        <w:t>и привлечение инвестиций.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0" w:hanging="359"/>
        <w:jc w:val="left"/>
        <w:rPr>
          <w:sz w:val="28"/>
        </w:rPr>
      </w:pPr>
      <w:r>
        <w:rPr>
          <w:spacing w:val="-2"/>
          <w:sz w:val="28"/>
        </w:rPr>
        <w:t>Технологии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будущего: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  <w:tab w:pos="2915" w:val="left" w:leader="none"/>
          <w:tab w:pos="4260" w:val="left" w:leader="none"/>
          <w:tab w:pos="4657" w:val="left" w:leader="none"/>
          <w:tab w:pos="5759" w:val="left" w:leader="none"/>
          <w:tab w:pos="7758" w:val="left" w:leader="none"/>
        </w:tabs>
        <w:spacing w:line="360" w:lineRule="auto" w:before="161" w:after="0"/>
        <w:ind w:left="1582" w:right="13" w:hanging="360"/>
        <w:jc w:val="left"/>
        <w:rPr>
          <w:sz w:val="28"/>
        </w:rPr>
      </w:pPr>
      <w:r>
        <w:rPr>
          <w:spacing w:val="-2"/>
          <w:sz w:val="28"/>
        </w:rPr>
        <w:t>Развитие</w:t>
      </w:r>
      <w:r>
        <w:rPr>
          <w:sz w:val="28"/>
        </w:rPr>
        <w:tab/>
      </w:r>
      <w:r>
        <w:rPr>
          <w:spacing w:val="-2"/>
          <w:sz w:val="28"/>
        </w:rPr>
        <w:t>проектов</w:t>
      </w:r>
      <w:r>
        <w:rPr>
          <w:sz w:val="28"/>
        </w:rPr>
        <w:tab/>
      </w:r>
      <w:r>
        <w:rPr>
          <w:spacing w:val="-10"/>
          <w:sz w:val="28"/>
        </w:rPr>
        <w:t>в</w:t>
      </w:r>
      <w:r>
        <w:rPr>
          <w:sz w:val="28"/>
        </w:rPr>
        <w:tab/>
      </w:r>
      <w:r>
        <w:rPr>
          <w:spacing w:val="-2"/>
          <w:sz w:val="28"/>
        </w:rPr>
        <w:t>рамках</w:t>
      </w:r>
      <w:r>
        <w:rPr>
          <w:sz w:val="28"/>
        </w:rPr>
        <w:tab/>
      </w:r>
      <w:r>
        <w:rPr>
          <w:spacing w:val="-2"/>
          <w:sz w:val="28"/>
        </w:rPr>
        <w:t>Национальной</w:t>
      </w:r>
      <w:r>
        <w:rPr>
          <w:sz w:val="28"/>
        </w:rPr>
        <w:tab/>
      </w:r>
      <w:r>
        <w:rPr>
          <w:spacing w:val="-2"/>
          <w:sz w:val="28"/>
        </w:rPr>
        <w:t>технологической </w:t>
      </w:r>
      <w:r>
        <w:rPr>
          <w:sz w:val="28"/>
        </w:rPr>
        <w:t>инициативы (НТИ);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240" w:lineRule="auto" w:before="0" w:after="0"/>
        <w:ind w:left="1582" w:right="0" w:hanging="360"/>
        <w:jc w:val="left"/>
        <w:rPr>
          <w:sz w:val="28"/>
        </w:rPr>
      </w:pPr>
      <w:r>
        <w:rPr>
          <w:spacing w:val="-2"/>
          <w:sz w:val="28"/>
        </w:rPr>
        <w:t>Поддержка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высокотехнологичных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научных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стартапов;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240" w:lineRule="auto" w:before="161" w:after="0"/>
        <w:ind w:left="1582" w:right="0" w:hanging="360"/>
        <w:jc w:val="left"/>
        <w:rPr>
          <w:sz w:val="28"/>
        </w:rPr>
      </w:pPr>
      <w:r>
        <w:rPr>
          <w:sz w:val="28"/>
        </w:rPr>
        <w:t>Создание</w:t>
      </w:r>
      <w:r>
        <w:rPr>
          <w:spacing w:val="-11"/>
          <w:sz w:val="28"/>
        </w:rPr>
        <w:t> </w:t>
      </w:r>
      <w:r>
        <w:rPr>
          <w:sz w:val="28"/>
        </w:rPr>
        <w:t>условий</w:t>
      </w:r>
      <w:r>
        <w:rPr>
          <w:spacing w:val="-9"/>
          <w:sz w:val="28"/>
        </w:rPr>
        <w:t> </w:t>
      </w:r>
      <w:r>
        <w:rPr>
          <w:sz w:val="28"/>
        </w:rPr>
        <w:t>для</w:t>
      </w:r>
      <w:r>
        <w:rPr>
          <w:spacing w:val="-8"/>
          <w:sz w:val="28"/>
        </w:rPr>
        <w:t> </w:t>
      </w:r>
      <w:r>
        <w:rPr>
          <w:sz w:val="28"/>
        </w:rPr>
        <w:t>цифровой</w:t>
      </w:r>
      <w:r>
        <w:rPr>
          <w:spacing w:val="-9"/>
          <w:sz w:val="28"/>
        </w:rPr>
        <w:t> </w:t>
      </w:r>
      <w:r>
        <w:rPr>
          <w:sz w:val="28"/>
        </w:rPr>
        <w:t>трансформации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экономики.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type w:val="continuous"/>
          <w:pgSz w:w="11920" w:h="16840"/>
          <w:pgMar w:top="1060" w:bottom="280" w:left="1275" w:right="850"/>
        </w:sectPr>
      </w:pP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74" w:after="0"/>
        <w:ind w:left="861" w:right="0" w:hanging="359"/>
        <w:jc w:val="both"/>
        <w:rPr>
          <w:sz w:val="28"/>
        </w:rPr>
      </w:pPr>
      <w:r>
        <w:rPr>
          <w:sz w:val="28"/>
        </w:rPr>
        <w:t>Качество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жизни: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360" w:lineRule="auto" w:before="161" w:after="0"/>
        <w:ind w:left="1582" w:right="27" w:hanging="360"/>
        <w:jc w:val="both"/>
        <w:rPr>
          <w:sz w:val="28"/>
        </w:rPr>
      </w:pPr>
      <w:r>
        <w:rPr>
          <w:sz w:val="28"/>
        </w:rPr>
        <w:t>Внедрение лучших практик в здравоохранении, образовании, социальной сфере;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360" w:lineRule="auto" w:before="0" w:after="0"/>
        <w:ind w:left="1582" w:right="14" w:hanging="360"/>
        <w:jc w:val="both"/>
        <w:rPr>
          <w:sz w:val="28"/>
        </w:rPr>
      </w:pPr>
      <w:r>
        <w:rPr>
          <w:sz w:val="28"/>
        </w:rPr>
        <w:t>Платформа Смартека — каталог "умных решений", которые можно масштабировать на региональном уровне.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0" w:hanging="359"/>
        <w:jc w:val="both"/>
        <w:rPr>
          <w:sz w:val="28"/>
        </w:rPr>
      </w:pPr>
      <w:r>
        <w:rPr>
          <w:sz w:val="28"/>
        </w:rPr>
        <w:t>Социальные</w:t>
      </w:r>
      <w:r>
        <w:rPr>
          <w:spacing w:val="-8"/>
          <w:sz w:val="28"/>
        </w:rPr>
        <w:t> </w:t>
      </w:r>
      <w:r>
        <w:rPr>
          <w:sz w:val="28"/>
        </w:rPr>
        <w:t>изменения</w:t>
      </w:r>
      <w:r>
        <w:rPr>
          <w:spacing w:val="-8"/>
          <w:sz w:val="28"/>
        </w:rPr>
        <w:t> </w:t>
      </w:r>
      <w:r>
        <w:rPr>
          <w:sz w:val="28"/>
        </w:rPr>
        <w:t>и</w:t>
      </w:r>
      <w:r>
        <w:rPr>
          <w:spacing w:val="-8"/>
          <w:sz w:val="28"/>
        </w:rPr>
        <w:t> </w:t>
      </w:r>
      <w:r>
        <w:rPr>
          <w:sz w:val="28"/>
        </w:rPr>
        <w:t>гражданские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инициативы: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360" w:lineRule="auto" w:before="161" w:after="0"/>
        <w:ind w:left="1582" w:right="13" w:hanging="360"/>
        <w:jc w:val="both"/>
        <w:rPr>
          <w:sz w:val="28"/>
        </w:rPr>
      </w:pPr>
      <w:r>
        <w:rPr>
          <w:sz w:val="28"/>
        </w:rPr>
        <w:t>Программа "Сильные идеи для нового времени" —</w:t>
      </w:r>
      <w:r>
        <w:rPr>
          <w:spacing w:val="-7"/>
          <w:sz w:val="28"/>
        </w:rPr>
        <w:t> </w:t>
      </w:r>
      <w:r>
        <w:rPr>
          <w:sz w:val="28"/>
        </w:rPr>
        <w:t>конкурс</w:t>
      </w:r>
      <w:r>
        <w:rPr>
          <w:spacing w:val="-7"/>
          <w:sz w:val="28"/>
        </w:rPr>
        <w:t> </w:t>
      </w:r>
      <w:r>
        <w:rPr>
          <w:sz w:val="28"/>
        </w:rPr>
        <w:t>идей</w:t>
      </w:r>
      <w:r>
        <w:rPr>
          <w:spacing w:val="-7"/>
          <w:sz w:val="28"/>
        </w:rPr>
        <w:t> </w:t>
      </w:r>
      <w:r>
        <w:rPr>
          <w:sz w:val="28"/>
        </w:rPr>
        <w:t>от граждан, которые могут быть реализованы на национальном</w:t>
      </w:r>
      <w:r>
        <w:rPr>
          <w:spacing w:val="40"/>
          <w:sz w:val="28"/>
        </w:rPr>
        <w:t> </w:t>
      </w:r>
      <w:r>
        <w:rPr>
          <w:spacing w:val="-2"/>
          <w:sz w:val="28"/>
        </w:rPr>
        <w:t>уровне;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360" w:lineRule="auto" w:before="0" w:after="0"/>
        <w:ind w:left="1582" w:right="17" w:hanging="360"/>
        <w:jc w:val="both"/>
        <w:rPr>
          <w:sz w:val="28"/>
        </w:rPr>
      </w:pPr>
      <w:r>
        <w:rPr>
          <w:sz w:val="28"/>
        </w:rPr>
        <w:t>Поддержка проектов в сфере инклюзии, экологии, устойчивого </w:t>
      </w:r>
      <w:r>
        <w:rPr>
          <w:spacing w:val="-2"/>
          <w:sz w:val="28"/>
        </w:rPr>
        <w:t>развития.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40" w:lineRule="auto" w:before="0" w:after="0"/>
        <w:ind w:left="861" w:right="0" w:hanging="359"/>
        <w:jc w:val="both"/>
        <w:rPr>
          <w:sz w:val="28"/>
        </w:rPr>
      </w:pPr>
      <w:r>
        <w:rPr>
          <w:sz w:val="28"/>
        </w:rPr>
        <w:t>Туризм</w:t>
      </w:r>
      <w:r>
        <w:rPr>
          <w:spacing w:val="-13"/>
          <w:sz w:val="28"/>
        </w:rPr>
        <w:t> </w:t>
      </w:r>
      <w:r>
        <w:rPr>
          <w:sz w:val="28"/>
        </w:rPr>
        <w:t>и</w:t>
      </w:r>
      <w:r>
        <w:rPr>
          <w:spacing w:val="-13"/>
          <w:sz w:val="28"/>
        </w:rPr>
        <w:t> </w:t>
      </w:r>
      <w:r>
        <w:rPr>
          <w:sz w:val="28"/>
        </w:rPr>
        <w:t>креативные</w:t>
      </w:r>
      <w:r>
        <w:rPr>
          <w:spacing w:val="-12"/>
          <w:sz w:val="28"/>
        </w:rPr>
        <w:t> </w:t>
      </w:r>
      <w:r>
        <w:rPr>
          <w:spacing w:val="-2"/>
          <w:sz w:val="28"/>
        </w:rPr>
        <w:t>индустрии:</w:t>
      </w:r>
    </w:p>
    <w:p>
      <w:pPr>
        <w:pStyle w:val="ListParagraph"/>
        <w:numPr>
          <w:ilvl w:val="1"/>
          <w:numId w:val="1"/>
        </w:numPr>
        <w:tabs>
          <w:tab w:pos="1582" w:val="left" w:leader="none"/>
        </w:tabs>
        <w:spacing w:line="360" w:lineRule="auto" w:before="161" w:after="0"/>
        <w:ind w:left="1582" w:right="13" w:hanging="360"/>
        <w:jc w:val="both"/>
        <w:rPr>
          <w:sz w:val="28"/>
        </w:rPr>
      </w:pPr>
      <w:r>
        <w:rPr>
          <w:sz w:val="28"/>
        </w:rPr>
        <w:t>Развитие внутреннего туризма, брендов территорий, творческих </w:t>
      </w:r>
      <w:r>
        <w:rPr>
          <w:spacing w:val="-2"/>
          <w:sz w:val="28"/>
        </w:rPr>
        <w:t>кластеров;</w:t>
      </w:r>
    </w:p>
    <w:p>
      <w:pPr>
        <w:pStyle w:val="ListParagraph"/>
        <w:numPr>
          <w:ilvl w:val="1"/>
          <w:numId w:val="1"/>
        </w:numPr>
        <w:tabs>
          <w:tab w:pos="1581" w:val="left" w:leader="none"/>
        </w:tabs>
        <w:spacing w:line="240" w:lineRule="auto" w:before="0" w:after="0"/>
        <w:ind w:left="1581" w:right="0" w:hanging="359"/>
        <w:jc w:val="both"/>
        <w:rPr>
          <w:sz w:val="28"/>
        </w:rPr>
      </w:pPr>
      <w:r>
        <w:rPr>
          <w:spacing w:val="-2"/>
          <w:sz w:val="28"/>
        </w:rPr>
        <w:t>Поддержка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культурных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событийных проектов.</w:t>
      </w:r>
    </w:p>
    <w:p>
      <w:pPr>
        <w:pStyle w:val="Heading1"/>
        <w:spacing w:before="298"/>
      </w:pPr>
      <w:r>
        <w:rPr/>
        <w:t>Ключевые</w:t>
      </w:r>
      <w:r>
        <w:rPr>
          <w:spacing w:val="-8"/>
        </w:rPr>
        <w:t> </w:t>
      </w:r>
      <w:r>
        <w:rPr/>
        <w:t>проекты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>
          <w:spacing w:val="-2"/>
        </w:rPr>
        <w:t>платформы: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  <w:tab w:pos="2426" w:val="left" w:leader="none"/>
          <w:tab w:pos="4143" w:val="left" w:leader="none"/>
          <w:tab w:pos="5708" w:val="left" w:leader="none"/>
          <w:tab w:pos="6399" w:val="left" w:leader="none"/>
          <w:tab w:pos="9040" w:val="left" w:leader="none"/>
        </w:tabs>
        <w:spacing w:line="360" w:lineRule="auto" w:before="161" w:after="0"/>
        <w:ind w:left="862" w:right="21" w:hanging="360"/>
        <w:jc w:val="left"/>
        <w:rPr>
          <w:sz w:val="28"/>
        </w:rPr>
      </w:pPr>
      <w:r>
        <w:rPr>
          <w:i/>
          <w:spacing w:val="-2"/>
          <w:sz w:val="28"/>
        </w:rPr>
        <w:t>Leader-ID:</w:t>
      </w:r>
      <w:r>
        <w:rPr>
          <w:i/>
          <w:sz w:val="28"/>
        </w:rPr>
        <w:tab/>
      </w:r>
      <w:r>
        <w:rPr>
          <w:spacing w:val="-2"/>
          <w:sz w:val="28"/>
        </w:rPr>
        <w:t>Социальная</w:t>
      </w:r>
      <w:r>
        <w:rPr>
          <w:sz w:val="28"/>
        </w:rPr>
        <w:tab/>
      </w:r>
      <w:r>
        <w:rPr>
          <w:spacing w:val="-2"/>
          <w:sz w:val="28"/>
        </w:rPr>
        <w:t>платформа</w:t>
      </w:r>
      <w:r>
        <w:rPr>
          <w:sz w:val="28"/>
        </w:rPr>
        <w:tab/>
      </w: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профессионального</w:t>
      </w:r>
      <w:r>
        <w:rPr>
          <w:sz w:val="28"/>
        </w:rPr>
        <w:tab/>
      </w:r>
      <w:r>
        <w:rPr>
          <w:spacing w:val="-2"/>
          <w:sz w:val="28"/>
        </w:rPr>
        <w:t>роста, </w:t>
      </w:r>
      <w:r>
        <w:rPr>
          <w:sz w:val="28"/>
        </w:rPr>
        <w:t>нетворкинга, поиска наставников и мероприятий;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  <w:tab w:pos="3881" w:val="left" w:leader="none"/>
          <w:tab w:pos="5011" w:val="left" w:leader="none"/>
          <w:tab w:pos="6906" w:val="left" w:leader="none"/>
        </w:tabs>
        <w:spacing w:line="360" w:lineRule="auto" w:before="0" w:after="0"/>
        <w:ind w:left="862" w:right="24" w:hanging="360"/>
        <w:jc w:val="left"/>
        <w:rPr>
          <w:sz w:val="28"/>
        </w:rPr>
      </w:pPr>
      <w:r>
        <w:rPr>
          <w:i/>
          <w:sz w:val="28"/>
        </w:rPr>
        <w:t>Смартека:</w:t>
      </w:r>
      <w:r>
        <w:rPr>
          <w:i/>
          <w:spacing w:val="40"/>
          <w:sz w:val="28"/>
        </w:rPr>
        <w:t> </w:t>
      </w:r>
      <w:r>
        <w:rPr>
          <w:sz w:val="28"/>
        </w:rPr>
        <w:t>Библиотека</w:t>
        <w:tab/>
      </w:r>
      <w:r>
        <w:rPr>
          <w:spacing w:val="-2"/>
          <w:sz w:val="28"/>
        </w:rPr>
        <w:t>лучших</w:t>
      </w:r>
      <w:r>
        <w:rPr>
          <w:sz w:val="28"/>
        </w:rPr>
        <w:tab/>
      </w:r>
      <w:r>
        <w:rPr>
          <w:spacing w:val="-2"/>
          <w:sz w:val="28"/>
        </w:rPr>
        <w:t>региональных</w:t>
      </w:r>
      <w:r>
        <w:rPr>
          <w:sz w:val="28"/>
        </w:rPr>
        <w:tab/>
        <w:t>решений</w:t>
      </w:r>
      <w:r>
        <w:rPr>
          <w:spacing w:val="80"/>
          <w:sz w:val="28"/>
        </w:rPr>
        <w:t> </w:t>
      </w:r>
      <w:r>
        <w:rPr>
          <w:sz w:val="28"/>
        </w:rPr>
        <w:t>и</w:t>
      </w:r>
      <w:r>
        <w:rPr>
          <w:spacing w:val="80"/>
          <w:sz w:val="28"/>
        </w:rPr>
        <w:t> </w:t>
      </w:r>
      <w:r>
        <w:rPr>
          <w:sz w:val="28"/>
        </w:rPr>
        <w:t>кейсов</w:t>
      </w:r>
      <w:r>
        <w:rPr>
          <w:spacing w:val="80"/>
          <w:sz w:val="28"/>
        </w:rPr>
        <w:t> </w:t>
      </w:r>
      <w:r>
        <w:rPr>
          <w:sz w:val="28"/>
        </w:rPr>
        <w:t>по улучшению жизни граждан;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  <w:tab w:pos="3022" w:val="left" w:leader="none"/>
        </w:tabs>
        <w:spacing w:line="360" w:lineRule="auto" w:before="0" w:after="0"/>
        <w:ind w:left="862" w:right="21" w:hanging="360"/>
        <w:jc w:val="left"/>
        <w:rPr>
          <w:sz w:val="28"/>
        </w:rPr>
      </w:pPr>
      <w:r>
        <w:rPr>
          <w:i/>
          <w:sz w:val="28"/>
        </w:rPr>
        <w:t>Точки кипения:</w:t>
        <w:tab/>
      </w:r>
      <w:r>
        <w:rPr>
          <w:sz w:val="28"/>
        </w:rPr>
        <w:t>Пространства для встреч, обучения, совместной работы и реализации проектов по всей стране;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  <w:tab w:pos="8951" w:val="left" w:leader="none"/>
        </w:tabs>
        <w:spacing w:line="360" w:lineRule="auto" w:before="0" w:after="0"/>
        <w:ind w:left="862" w:right="21" w:hanging="360"/>
        <w:jc w:val="left"/>
        <w:rPr>
          <w:sz w:val="28"/>
        </w:rPr>
      </w:pPr>
      <w:r>
        <w:rPr>
          <w:i/>
          <w:sz w:val="28"/>
        </w:rPr>
        <w:t>Нацрейтинг состояния инвестклимата:</w:t>
      </w:r>
      <w:r>
        <w:rPr>
          <w:i/>
          <w:spacing w:val="80"/>
          <w:sz w:val="28"/>
        </w:rPr>
        <w:t> </w:t>
      </w:r>
      <w:r>
        <w:rPr>
          <w:sz w:val="28"/>
        </w:rPr>
        <w:t>Ежегодная</w:t>
        <w:tab/>
      </w:r>
      <w:r>
        <w:rPr>
          <w:spacing w:val="-2"/>
          <w:sz w:val="28"/>
        </w:rPr>
        <w:t>оценка </w:t>
      </w:r>
      <w:r>
        <w:rPr>
          <w:sz w:val="28"/>
        </w:rPr>
        <w:t>инвестиционной привлекательности регионов РФ;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  <w:tab w:pos="2302" w:val="left" w:leader="none"/>
          <w:tab w:pos="4144" w:val="left" w:leader="none"/>
          <w:tab w:pos="5959" w:val="left" w:leader="none"/>
          <w:tab w:pos="7848" w:val="left" w:leader="none"/>
          <w:tab w:pos="9495" w:val="left" w:leader="none"/>
        </w:tabs>
        <w:spacing w:line="360" w:lineRule="auto" w:before="0" w:after="0"/>
        <w:ind w:left="862" w:right="23" w:hanging="360"/>
        <w:jc w:val="left"/>
        <w:rPr>
          <w:sz w:val="28"/>
        </w:rPr>
      </w:pPr>
      <w:r>
        <w:rPr>
          <w:i/>
          <w:spacing w:val="-2"/>
          <w:sz w:val="28"/>
        </w:rPr>
        <w:t>GoGlobal:</w:t>
      </w:r>
      <w:r>
        <w:rPr>
          <w:i/>
          <w:sz w:val="28"/>
        </w:rPr>
        <w:tab/>
      </w:r>
      <w:r>
        <w:rPr>
          <w:spacing w:val="-2"/>
          <w:sz w:val="28"/>
        </w:rPr>
        <w:t>Программа</w:t>
      </w:r>
      <w:r>
        <w:rPr>
          <w:sz w:val="28"/>
        </w:rPr>
        <w:tab/>
      </w:r>
      <w:r>
        <w:rPr>
          <w:spacing w:val="-2"/>
          <w:sz w:val="28"/>
        </w:rPr>
        <w:t>поддержки</w:t>
      </w:r>
      <w:r>
        <w:rPr>
          <w:sz w:val="28"/>
        </w:rPr>
        <w:tab/>
      </w:r>
      <w:r>
        <w:rPr>
          <w:spacing w:val="-2"/>
          <w:sz w:val="28"/>
        </w:rPr>
        <w:t>российских</w:t>
      </w:r>
      <w:r>
        <w:rPr>
          <w:sz w:val="28"/>
        </w:rPr>
        <w:tab/>
      </w:r>
      <w:r>
        <w:rPr>
          <w:spacing w:val="-2"/>
          <w:sz w:val="28"/>
        </w:rPr>
        <w:t>компаний</w:t>
      </w:r>
      <w:r>
        <w:rPr>
          <w:sz w:val="28"/>
        </w:rPr>
        <w:tab/>
      </w:r>
      <w:r>
        <w:rPr>
          <w:spacing w:val="-6"/>
          <w:sz w:val="28"/>
        </w:rPr>
        <w:t>на </w:t>
      </w:r>
      <w:r>
        <w:rPr>
          <w:sz w:val="28"/>
        </w:rPr>
        <w:t>международных рынках;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  <w:tab w:pos="7342" w:val="left" w:leader="none"/>
        </w:tabs>
        <w:spacing w:line="360" w:lineRule="auto" w:before="0" w:after="0"/>
        <w:ind w:left="862" w:right="21" w:hanging="360"/>
        <w:jc w:val="left"/>
        <w:rPr>
          <w:sz w:val="28"/>
        </w:rPr>
      </w:pPr>
      <w:r>
        <w:rPr>
          <w:i/>
          <w:sz w:val="28"/>
        </w:rPr>
        <w:t>НТИ (Национальная технологическая инициатива):</w:t>
        <w:tab/>
      </w:r>
      <w:r>
        <w:rPr>
          <w:spacing w:val="-2"/>
          <w:sz w:val="28"/>
        </w:rPr>
        <w:t>Поддержка </w:t>
      </w:r>
      <w:r>
        <w:rPr>
          <w:sz w:val="28"/>
        </w:rPr>
        <w:t>проектов, которые создают технологии завтрашнего дня (ИИ, нейросети, беспилотники и др.).</w:t>
      </w:r>
    </w:p>
    <w:p>
      <w:pPr>
        <w:pStyle w:val="ListParagraph"/>
        <w:spacing w:after="0" w:line="360" w:lineRule="auto"/>
        <w:jc w:val="left"/>
        <w:rPr>
          <w:sz w:val="28"/>
        </w:rPr>
        <w:sectPr>
          <w:pgSz w:w="11920" w:h="16840"/>
          <w:pgMar w:top="1060" w:bottom="280" w:left="1275" w:right="850"/>
        </w:sectPr>
      </w:pPr>
    </w:p>
    <w:p>
      <w:pPr>
        <w:pStyle w:val="Heading1"/>
      </w:pPr>
      <w:r>
        <w:rPr/>
        <w:t>Для</w:t>
      </w:r>
      <w:r>
        <w:rPr>
          <w:spacing w:val="-11"/>
        </w:rPr>
        <w:t> </w:t>
      </w:r>
      <w:r>
        <w:rPr/>
        <w:t>кого</w:t>
      </w:r>
      <w:r>
        <w:rPr>
          <w:spacing w:val="-10"/>
        </w:rPr>
        <w:t> </w:t>
      </w:r>
      <w:r>
        <w:rPr/>
        <w:t>работает</w:t>
      </w:r>
      <w:r>
        <w:rPr>
          <w:spacing w:val="-10"/>
        </w:rPr>
        <w:t> </w:t>
      </w:r>
      <w:r>
        <w:rPr>
          <w:spacing w:val="-4"/>
        </w:rPr>
        <w:t>АСИ?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  <w:tab w:pos="1526" w:val="left" w:leader="none"/>
          <w:tab w:pos="3975" w:val="left" w:leader="none"/>
          <w:tab w:pos="4273" w:val="left" w:leader="none"/>
          <w:tab w:pos="5422" w:val="left" w:leader="none"/>
        </w:tabs>
        <w:spacing w:line="360" w:lineRule="auto" w:before="161" w:after="0"/>
        <w:ind w:left="862" w:right="19" w:hanging="360"/>
        <w:jc w:val="left"/>
        <w:rPr>
          <w:sz w:val="28"/>
        </w:rPr>
      </w:pP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предпринимателей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2"/>
          <w:sz w:val="28"/>
        </w:rPr>
        <w:t>помощь</w:t>
      </w:r>
      <w:r>
        <w:rPr>
          <w:sz w:val="28"/>
        </w:rPr>
        <w:tab/>
        <w:t>в</w:t>
      </w:r>
      <w:r>
        <w:rPr>
          <w:spacing w:val="80"/>
          <w:sz w:val="28"/>
        </w:rPr>
        <w:t> </w:t>
      </w:r>
      <w:r>
        <w:rPr>
          <w:sz w:val="28"/>
        </w:rPr>
        <w:t>продвижении</w:t>
      </w:r>
      <w:r>
        <w:rPr>
          <w:spacing w:val="80"/>
          <w:sz w:val="28"/>
        </w:rPr>
        <w:t> </w:t>
      </w:r>
      <w:r>
        <w:rPr>
          <w:sz w:val="28"/>
        </w:rPr>
        <w:t>инициатив,</w:t>
      </w:r>
      <w:r>
        <w:rPr>
          <w:spacing w:val="80"/>
          <w:sz w:val="28"/>
        </w:rPr>
        <w:t> </w:t>
      </w:r>
      <w:r>
        <w:rPr>
          <w:sz w:val="28"/>
        </w:rPr>
        <w:t>поиск партнеров и инвесторов;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  <w:tab w:pos="1526" w:val="left" w:leader="none"/>
          <w:tab w:pos="3483" w:val="left" w:leader="none"/>
          <w:tab w:pos="4778" w:val="left" w:leader="none"/>
          <w:tab w:pos="5077" w:val="left" w:leader="none"/>
          <w:tab w:pos="6514" w:val="left" w:leader="none"/>
          <w:tab w:pos="8037" w:val="left" w:leader="none"/>
          <w:tab w:pos="9616" w:val="left" w:leader="none"/>
        </w:tabs>
        <w:spacing w:line="360" w:lineRule="auto" w:before="0" w:after="0"/>
        <w:ind w:left="862" w:right="26" w:hanging="360"/>
        <w:jc w:val="left"/>
        <w:rPr>
          <w:sz w:val="28"/>
        </w:rPr>
      </w:pPr>
      <w:r>
        <w:rPr>
          <w:spacing w:val="-4"/>
          <w:sz w:val="28"/>
        </w:rPr>
        <w:t>Для</w:t>
      </w:r>
      <w:r>
        <w:rPr>
          <w:sz w:val="28"/>
        </w:rPr>
        <w:tab/>
      </w:r>
      <w:r>
        <w:rPr>
          <w:spacing w:val="-2"/>
          <w:sz w:val="28"/>
        </w:rPr>
        <w:t>руководителей</w:t>
      </w:r>
      <w:r>
        <w:rPr>
          <w:sz w:val="28"/>
        </w:rPr>
        <w:tab/>
      </w:r>
      <w:r>
        <w:rPr>
          <w:spacing w:val="-2"/>
          <w:sz w:val="28"/>
        </w:rPr>
        <w:t>регионов</w:t>
      </w:r>
      <w:r>
        <w:rPr>
          <w:sz w:val="28"/>
        </w:rPr>
        <w:tab/>
      </w:r>
      <w:r>
        <w:rPr>
          <w:spacing w:val="-10"/>
          <w:sz w:val="28"/>
        </w:rPr>
        <w:t>-</w:t>
      </w:r>
      <w:r>
        <w:rPr>
          <w:sz w:val="28"/>
        </w:rPr>
        <w:tab/>
      </w:r>
      <w:r>
        <w:rPr>
          <w:spacing w:val="-2"/>
          <w:sz w:val="28"/>
        </w:rPr>
        <w:t>внедрение</w:t>
      </w:r>
      <w:r>
        <w:rPr>
          <w:sz w:val="28"/>
        </w:rPr>
        <w:tab/>
      </w:r>
      <w:r>
        <w:rPr>
          <w:spacing w:val="-2"/>
          <w:sz w:val="28"/>
        </w:rPr>
        <w:t>стандартов</w:t>
      </w:r>
      <w:r>
        <w:rPr>
          <w:sz w:val="28"/>
        </w:rPr>
        <w:tab/>
      </w:r>
      <w:r>
        <w:rPr>
          <w:spacing w:val="-2"/>
          <w:sz w:val="28"/>
        </w:rPr>
        <w:t>управления</w:t>
      </w:r>
      <w:r>
        <w:rPr>
          <w:sz w:val="28"/>
        </w:rPr>
        <w:tab/>
      </w:r>
      <w:r>
        <w:rPr>
          <w:spacing w:val="-10"/>
          <w:sz w:val="28"/>
        </w:rPr>
        <w:t>и </w:t>
      </w:r>
      <w:r>
        <w:rPr>
          <w:sz w:val="28"/>
        </w:rPr>
        <w:t>поддержки инвесторов;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60" w:lineRule="auto" w:before="0" w:after="0"/>
        <w:ind w:left="862" w:right="27" w:hanging="360"/>
        <w:jc w:val="left"/>
        <w:rPr>
          <w:sz w:val="28"/>
        </w:rPr>
      </w:pPr>
      <w:r>
        <w:rPr>
          <w:sz w:val="28"/>
        </w:rPr>
        <w:t>Для</w:t>
      </w:r>
      <w:r>
        <w:rPr>
          <w:spacing w:val="36"/>
          <w:sz w:val="28"/>
        </w:rPr>
        <w:t> </w:t>
      </w:r>
      <w:r>
        <w:rPr>
          <w:sz w:val="28"/>
        </w:rPr>
        <w:t>студентов,</w:t>
      </w:r>
      <w:r>
        <w:rPr>
          <w:spacing w:val="36"/>
          <w:sz w:val="28"/>
        </w:rPr>
        <w:t> </w:t>
      </w:r>
      <w:r>
        <w:rPr>
          <w:sz w:val="28"/>
        </w:rPr>
        <w:t>специалистов,</w:t>
      </w:r>
      <w:r>
        <w:rPr>
          <w:spacing w:val="36"/>
          <w:sz w:val="28"/>
        </w:rPr>
        <w:t> </w:t>
      </w:r>
      <w:r>
        <w:rPr>
          <w:sz w:val="28"/>
        </w:rPr>
        <w:t>лидеров</w:t>
      </w:r>
      <w:r>
        <w:rPr>
          <w:spacing w:val="36"/>
          <w:sz w:val="28"/>
        </w:rPr>
        <w:t> </w:t>
      </w:r>
      <w:r>
        <w:rPr>
          <w:sz w:val="28"/>
        </w:rPr>
        <w:t>—</w:t>
      </w:r>
      <w:r>
        <w:rPr>
          <w:spacing w:val="36"/>
          <w:sz w:val="28"/>
        </w:rPr>
        <w:t> </w:t>
      </w:r>
      <w:r>
        <w:rPr>
          <w:sz w:val="28"/>
        </w:rPr>
        <w:t>возможности</w:t>
      </w:r>
      <w:r>
        <w:rPr>
          <w:spacing w:val="36"/>
          <w:sz w:val="28"/>
        </w:rPr>
        <w:t> </w:t>
      </w:r>
      <w:r>
        <w:rPr>
          <w:sz w:val="28"/>
        </w:rPr>
        <w:t>роста, участия в конкурсах, программах развития;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60" w:lineRule="auto" w:before="0" w:after="0"/>
        <w:ind w:left="862" w:right="27" w:hanging="360"/>
        <w:jc w:val="left"/>
        <w:rPr>
          <w:sz w:val="28"/>
        </w:rPr>
      </w:pPr>
      <w:r>
        <w:rPr>
          <w:sz w:val="28"/>
        </w:rPr>
        <w:t>Для</w:t>
      </w:r>
      <w:r>
        <w:rPr>
          <w:spacing w:val="40"/>
          <w:sz w:val="28"/>
        </w:rPr>
        <w:t> </w:t>
      </w:r>
      <w:r>
        <w:rPr>
          <w:sz w:val="28"/>
        </w:rPr>
        <w:t>граждан</w:t>
      </w:r>
      <w:r>
        <w:rPr>
          <w:spacing w:val="33"/>
          <w:sz w:val="28"/>
        </w:rPr>
        <w:t> </w:t>
      </w:r>
      <w:r>
        <w:rPr>
          <w:sz w:val="28"/>
        </w:rPr>
        <w:t>-</w:t>
      </w:r>
      <w:r>
        <w:rPr>
          <w:spacing w:val="33"/>
          <w:sz w:val="28"/>
        </w:rPr>
        <w:t> </w:t>
      </w:r>
      <w:r>
        <w:rPr>
          <w:sz w:val="28"/>
        </w:rPr>
        <w:t>возможность</w:t>
      </w:r>
      <w:r>
        <w:rPr>
          <w:spacing w:val="33"/>
          <w:sz w:val="28"/>
        </w:rPr>
        <w:t> </w:t>
      </w:r>
      <w:r>
        <w:rPr>
          <w:sz w:val="28"/>
        </w:rPr>
        <w:t>предложить</w:t>
      </w:r>
      <w:r>
        <w:rPr>
          <w:spacing w:val="33"/>
          <w:sz w:val="28"/>
        </w:rPr>
        <w:t> </w:t>
      </w:r>
      <w:r>
        <w:rPr>
          <w:sz w:val="28"/>
        </w:rPr>
        <w:t>идею,</w:t>
      </w:r>
      <w:r>
        <w:rPr>
          <w:spacing w:val="33"/>
          <w:sz w:val="28"/>
        </w:rPr>
        <w:t> </w:t>
      </w:r>
      <w:r>
        <w:rPr>
          <w:sz w:val="28"/>
        </w:rPr>
        <w:t>которая</w:t>
      </w:r>
      <w:r>
        <w:rPr>
          <w:spacing w:val="33"/>
          <w:sz w:val="28"/>
        </w:rPr>
        <w:t> </w:t>
      </w:r>
      <w:r>
        <w:rPr>
          <w:sz w:val="28"/>
        </w:rPr>
        <w:t>может</w:t>
      </w:r>
      <w:r>
        <w:rPr>
          <w:spacing w:val="33"/>
          <w:sz w:val="28"/>
        </w:rPr>
        <w:t> </w:t>
      </w:r>
      <w:r>
        <w:rPr>
          <w:sz w:val="28"/>
        </w:rPr>
        <w:t>изменить жизнь в стране к лучшему.</w:t>
      </w:r>
    </w:p>
    <w:p>
      <w:pPr>
        <w:pStyle w:val="BodyText"/>
        <w:spacing w:line="360" w:lineRule="auto" w:before="138"/>
        <w:ind w:left="142" w:right="12" w:firstLine="720"/>
        <w:jc w:val="both"/>
      </w:pPr>
      <w:r>
        <w:rPr/>
        <w:t>Агентство стратегических инициатив играет важную роль в развитии экономики, общества и технологической среды России, объединяя усилия государства, бизнеса и активных граждан. Благодаря своей деятельности АСИ способствует созданию комфортных условий для жизни, поддержки инноваций и роста новых лидеров. Это платформа, где каждая идея может получить шанс на реализацию и масштабирование.</w:t>
      </w:r>
    </w:p>
    <w:sectPr>
      <w:pgSz w:w="11920" w:h="16840"/>
      <w:pgMar w:top="106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86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753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47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40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34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32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21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11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08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6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15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92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05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8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31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43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056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69" w:hanging="36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582" w:hanging="360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ind w:left="142"/>
      <w:outlineLvl w:val="1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27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582" w:hanging="36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Стецук_Максим_1гр.2п.гр._Задание_3.1_Сообщение_про_АСИ</dc:title>
  <dcterms:created xsi:type="dcterms:W3CDTF">2026-03-31T06:10:20Z</dcterms:created>
  <dcterms:modified xsi:type="dcterms:W3CDTF">2026-03-31T06:10:20Z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2026-03-31T00:00:00Z</vt:filetime>
  </property>
</Properties>
</file>