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411"/>
        <w:jc w:val="center"/>
      </w:pPr>
      <w:r>
        <w:rPr/>
        <w:t>Задание</w:t>
      </w:r>
      <w:r>
        <w:rPr>
          <w:spacing w:val="-12"/>
        </w:rPr>
        <w:t> </w:t>
      </w:r>
      <w:r>
        <w:rPr/>
        <w:t>6.2.</w:t>
      </w:r>
      <w:r>
        <w:rPr>
          <w:spacing w:val="-10"/>
        </w:rPr>
        <w:t> </w:t>
      </w:r>
      <w:r>
        <w:rPr/>
        <w:t>Методы</w:t>
      </w:r>
      <w:r>
        <w:rPr>
          <w:spacing w:val="-10"/>
        </w:rPr>
        <w:t> </w:t>
      </w:r>
      <w:r>
        <w:rPr/>
        <w:t>сбора</w:t>
      </w:r>
      <w:r>
        <w:rPr>
          <w:spacing w:val="-9"/>
        </w:rPr>
        <w:t> </w:t>
      </w:r>
      <w:r>
        <w:rPr>
          <w:spacing w:val="-2"/>
        </w:rPr>
        <w:t>информации</w:t>
      </w:r>
    </w:p>
    <w:p>
      <w:pPr>
        <w:spacing w:line="240" w:lineRule="auto" w:before="228" w:after="0"/>
        <w:rPr>
          <w:b/>
          <w:sz w:val="20"/>
        </w:rPr>
      </w:pPr>
    </w:p>
    <w:tbl>
      <w:tblPr>
        <w:tblW w:w="0" w:type="auto"/>
        <w:jc w:val="left"/>
        <w:tblInd w:w="7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60"/>
        <w:gridCol w:w="2920"/>
        <w:gridCol w:w="2940"/>
        <w:gridCol w:w="2920"/>
      </w:tblGrid>
      <w:tr>
        <w:trPr>
          <w:trHeight w:val="960" w:hRule="atLeast"/>
        </w:trPr>
        <w:tc>
          <w:tcPr>
            <w:tcW w:w="2060" w:type="dxa"/>
          </w:tcPr>
          <w:p>
            <w:pPr>
              <w:pStyle w:val="TableParagraph"/>
              <w:spacing w:line="288" w:lineRule="auto"/>
              <w:ind w:left="217" w:right="196" w:firstLine="29"/>
              <w:rPr>
                <w:b/>
                <w:sz w:val="28"/>
              </w:rPr>
            </w:pPr>
            <w:r>
              <w:rPr>
                <w:b/>
                <w:sz w:val="28"/>
              </w:rPr>
              <w:t>Метод</w:t>
            </w:r>
            <w:r>
              <w:rPr>
                <w:b/>
                <w:spacing w:val="-18"/>
                <w:sz w:val="28"/>
              </w:rPr>
              <w:t> </w:t>
            </w:r>
            <w:r>
              <w:rPr>
                <w:b/>
                <w:sz w:val="28"/>
              </w:rPr>
              <w:t>сбора </w:t>
            </w:r>
            <w:r>
              <w:rPr>
                <w:b/>
                <w:spacing w:val="-2"/>
                <w:sz w:val="28"/>
              </w:rPr>
              <w:t>информации</w:t>
            </w:r>
          </w:p>
        </w:tc>
        <w:tc>
          <w:tcPr>
            <w:tcW w:w="2920" w:type="dxa"/>
          </w:tcPr>
          <w:p>
            <w:pPr>
              <w:pStyle w:val="TableParagraph"/>
              <w:ind w:left="357"/>
              <w:rPr>
                <w:b/>
                <w:sz w:val="28"/>
              </w:rPr>
            </w:pPr>
            <w:r>
              <w:rPr>
                <w:b/>
                <w:sz w:val="28"/>
              </w:rPr>
              <w:t>Сущность</w:t>
            </w:r>
            <w:r>
              <w:rPr>
                <w:b/>
                <w:spacing w:val="-15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метода</w:t>
            </w:r>
          </w:p>
        </w:tc>
        <w:tc>
          <w:tcPr>
            <w:tcW w:w="2940" w:type="dxa"/>
          </w:tcPr>
          <w:p>
            <w:pPr>
              <w:pStyle w:val="TableParagraph"/>
              <w:ind w:left="201"/>
              <w:rPr>
                <w:b/>
                <w:sz w:val="28"/>
              </w:rPr>
            </w:pPr>
            <w:r>
              <w:rPr>
                <w:b/>
                <w:sz w:val="28"/>
              </w:rPr>
              <w:t>Достоинства</w:t>
            </w:r>
            <w:r>
              <w:rPr>
                <w:b/>
                <w:spacing w:val="-14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метода</w:t>
            </w:r>
          </w:p>
        </w:tc>
        <w:tc>
          <w:tcPr>
            <w:tcW w:w="2920" w:type="dxa"/>
          </w:tcPr>
          <w:p>
            <w:pPr>
              <w:pStyle w:val="TableParagraph"/>
              <w:ind w:left="250"/>
              <w:rPr>
                <w:b/>
                <w:sz w:val="28"/>
              </w:rPr>
            </w:pPr>
            <w:r>
              <w:rPr>
                <w:b/>
                <w:sz w:val="28"/>
              </w:rPr>
              <w:t>Недостатки</w:t>
            </w:r>
            <w:r>
              <w:rPr>
                <w:b/>
                <w:spacing w:val="-16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метода</w:t>
            </w:r>
          </w:p>
        </w:tc>
      </w:tr>
      <w:tr>
        <w:trPr>
          <w:trHeight w:val="3079" w:hRule="atLeast"/>
        </w:trPr>
        <w:tc>
          <w:tcPr>
            <w:tcW w:w="2060" w:type="dxa"/>
          </w:tcPr>
          <w:p>
            <w:pPr>
              <w:pStyle w:val="TableParagraph"/>
              <w:spacing w:before="119"/>
              <w:ind w:left="14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Наблюдение</w:t>
            </w:r>
          </w:p>
        </w:tc>
        <w:tc>
          <w:tcPr>
            <w:tcW w:w="2920" w:type="dxa"/>
          </w:tcPr>
          <w:p>
            <w:pPr>
              <w:pStyle w:val="TableParagraph"/>
              <w:spacing w:line="288" w:lineRule="auto" w:before="119"/>
              <w:ind w:left="107" w:right="114"/>
              <w:rPr>
                <w:sz w:val="26"/>
              </w:rPr>
            </w:pPr>
            <w:r>
              <w:rPr>
                <w:sz w:val="26"/>
              </w:rPr>
              <w:t>Метод сбора </w:t>
            </w:r>
            <w:r>
              <w:rPr>
                <w:spacing w:val="-2"/>
                <w:sz w:val="26"/>
              </w:rPr>
              <w:t>информации посредством </w:t>
            </w:r>
            <w:r>
              <w:rPr>
                <w:sz w:val="26"/>
              </w:rPr>
              <w:t>целенаправленного и </w:t>
            </w:r>
            <w:r>
              <w:rPr>
                <w:spacing w:val="-2"/>
                <w:sz w:val="26"/>
              </w:rPr>
              <w:t>планомерного </w:t>
            </w:r>
            <w:r>
              <w:rPr>
                <w:sz w:val="26"/>
              </w:rPr>
              <w:t>восприятия</w:t>
            </w:r>
            <w:r>
              <w:rPr>
                <w:spacing w:val="-17"/>
                <w:sz w:val="26"/>
              </w:rPr>
              <w:t> </w:t>
            </w:r>
            <w:r>
              <w:rPr>
                <w:sz w:val="26"/>
              </w:rPr>
              <w:t>объектов, без</w:t>
            </w:r>
            <w:r>
              <w:rPr>
                <w:spacing w:val="-13"/>
                <w:sz w:val="26"/>
              </w:rPr>
              <w:t> </w:t>
            </w:r>
            <w:r>
              <w:rPr>
                <w:sz w:val="26"/>
              </w:rPr>
              <w:t>контакта</w:t>
            </w:r>
            <w:r>
              <w:rPr>
                <w:spacing w:val="-13"/>
                <w:sz w:val="26"/>
              </w:rPr>
              <w:t> </w:t>
            </w:r>
            <w:r>
              <w:rPr>
                <w:sz w:val="26"/>
              </w:rPr>
              <w:t>с</w:t>
            </w:r>
            <w:r>
              <w:rPr>
                <w:spacing w:val="-13"/>
                <w:sz w:val="26"/>
              </w:rPr>
              <w:t> </w:t>
            </w:r>
            <w:r>
              <w:rPr>
                <w:sz w:val="26"/>
              </w:rPr>
              <w:t>ними</w:t>
            </w:r>
            <w:r>
              <w:rPr>
                <w:spacing w:val="-13"/>
                <w:sz w:val="26"/>
              </w:rPr>
              <w:t> </w:t>
            </w:r>
            <w:r>
              <w:rPr>
                <w:sz w:val="26"/>
              </w:rPr>
              <w:t>и контроля факторов.</w:t>
            </w:r>
          </w:p>
        </w:tc>
        <w:tc>
          <w:tcPr>
            <w:tcW w:w="2940" w:type="dxa"/>
          </w:tcPr>
          <w:p>
            <w:pPr>
              <w:pStyle w:val="TableParagraph"/>
              <w:spacing w:line="288" w:lineRule="auto" w:before="119"/>
              <w:ind w:right="152"/>
              <w:rPr>
                <w:sz w:val="26"/>
              </w:rPr>
            </w:pPr>
            <w:r>
              <w:rPr>
                <w:spacing w:val="-2"/>
                <w:sz w:val="26"/>
              </w:rPr>
              <w:t>Простота, относительная дешевизна,</w:t>
            </w:r>
            <w:r>
              <w:rPr>
                <w:spacing w:val="-9"/>
                <w:sz w:val="26"/>
              </w:rPr>
              <w:t> </w:t>
            </w:r>
            <w:r>
              <w:rPr>
                <w:spacing w:val="-2"/>
                <w:sz w:val="26"/>
              </w:rPr>
              <w:t>исключение </w:t>
            </w:r>
            <w:r>
              <w:rPr>
                <w:sz w:val="26"/>
              </w:rPr>
              <w:t>искажений, вызванных контактами с </w:t>
            </w:r>
            <w:r>
              <w:rPr>
                <w:spacing w:val="-2"/>
                <w:sz w:val="26"/>
              </w:rPr>
              <w:t>исследователем.</w:t>
            </w:r>
          </w:p>
        </w:tc>
        <w:tc>
          <w:tcPr>
            <w:tcW w:w="2920" w:type="dxa"/>
          </w:tcPr>
          <w:p>
            <w:pPr>
              <w:pStyle w:val="TableParagraph"/>
              <w:spacing w:line="288" w:lineRule="auto" w:before="119"/>
              <w:ind w:left="97" w:right="114"/>
              <w:rPr>
                <w:sz w:val="26"/>
              </w:rPr>
            </w:pPr>
            <w:r>
              <w:rPr>
                <w:sz w:val="26"/>
              </w:rPr>
              <w:t>Не позволяет установить</w:t>
            </w:r>
            <w:r>
              <w:rPr>
                <w:spacing w:val="-17"/>
                <w:sz w:val="26"/>
              </w:rPr>
              <w:t> </w:t>
            </w:r>
            <w:r>
              <w:rPr>
                <w:sz w:val="26"/>
              </w:rPr>
              <w:t>внутренние мотивы поведения, большие затраты времени, некоторые явления недоступны </w:t>
            </w:r>
            <w:r>
              <w:rPr>
                <w:spacing w:val="-2"/>
                <w:sz w:val="26"/>
              </w:rPr>
              <w:t>наблюдателю.</w:t>
            </w:r>
          </w:p>
        </w:tc>
      </w:tr>
      <w:tr>
        <w:trPr>
          <w:trHeight w:val="3080" w:hRule="atLeast"/>
        </w:trPr>
        <w:tc>
          <w:tcPr>
            <w:tcW w:w="2060" w:type="dxa"/>
          </w:tcPr>
          <w:p>
            <w:pPr>
              <w:pStyle w:val="TableParagraph"/>
              <w:spacing w:before="114"/>
              <w:ind w:left="14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Эксперимент</w:t>
            </w:r>
          </w:p>
        </w:tc>
        <w:tc>
          <w:tcPr>
            <w:tcW w:w="2920" w:type="dxa"/>
          </w:tcPr>
          <w:p>
            <w:pPr>
              <w:pStyle w:val="TableParagraph"/>
              <w:spacing w:line="288" w:lineRule="auto" w:before="114"/>
              <w:ind w:left="107" w:right="265"/>
              <w:rPr>
                <w:sz w:val="26"/>
              </w:rPr>
            </w:pPr>
            <w:r>
              <w:rPr>
                <w:sz w:val="26"/>
              </w:rPr>
              <w:t>Метод сбора информации о поведении объектов в специально</w:t>
            </w:r>
            <w:r>
              <w:rPr>
                <w:spacing w:val="-17"/>
                <w:sz w:val="26"/>
              </w:rPr>
              <w:t> </w:t>
            </w:r>
            <w:r>
              <w:rPr>
                <w:sz w:val="26"/>
              </w:rPr>
              <w:t>созданных условиях с контролем над факторами.</w:t>
            </w:r>
          </w:p>
        </w:tc>
        <w:tc>
          <w:tcPr>
            <w:tcW w:w="2940" w:type="dxa"/>
          </w:tcPr>
          <w:p>
            <w:pPr>
              <w:pStyle w:val="TableParagraph"/>
              <w:spacing w:line="288" w:lineRule="auto" w:before="114"/>
              <w:rPr>
                <w:sz w:val="26"/>
              </w:rPr>
            </w:pPr>
            <w:r>
              <w:rPr>
                <w:spacing w:val="-2"/>
                <w:sz w:val="26"/>
              </w:rPr>
              <w:t>Объективность, возможность установления</w:t>
            </w:r>
          </w:p>
          <w:p>
            <w:pPr>
              <w:pStyle w:val="TableParagraph"/>
              <w:spacing w:line="288" w:lineRule="auto" w:before="0"/>
              <w:rPr>
                <w:sz w:val="26"/>
              </w:rPr>
            </w:pPr>
            <w:r>
              <w:rPr>
                <w:spacing w:val="-2"/>
                <w:sz w:val="26"/>
              </w:rPr>
              <w:t>причинно-следственных связей.</w:t>
            </w:r>
          </w:p>
        </w:tc>
        <w:tc>
          <w:tcPr>
            <w:tcW w:w="2920" w:type="dxa"/>
          </w:tcPr>
          <w:p>
            <w:pPr>
              <w:pStyle w:val="TableParagraph"/>
              <w:spacing w:line="288" w:lineRule="auto" w:before="114"/>
              <w:ind w:left="97" w:right="114"/>
              <w:rPr>
                <w:sz w:val="26"/>
              </w:rPr>
            </w:pPr>
            <w:r>
              <w:rPr>
                <w:sz w:val="26"/>
              </w:rPr>
              <w:t>Трудности с контролем факторов в естественных</w:t>
            </w:r>
            <w:r>
              <w:rPr>
                <w:spacing w:val="-17"/>
                <w:sz w:val="26"/>
              </w:rPr>
              <w:t> </w:t>
            </w:r>
            <w:r>
              <w:rPr>
                <w:sz w:val="26"/>
              </w:rPr>
              <w:t>условиях, сложности с </w:t>
            </w:r>
            <w:r>
              <w:rPr>
                <w:spacing w:val="-2"/>
                <w:sz w:val="26"/>
              </w:rPr>
              <w:t>воспроизведением </w:t>
            </w:r>
            <w:r>
              <w:rPr>
                <w:sz w:val="26"/>
              </w:rPr>
              <w:t>нормального</w:t>
            </w:r>
            <w:r>
              <w:rPr>
                <w:spacing w:val="-17"/>
                <w:sz w:val="26"/>
              </w:rPr>
              <w:t> </w:t>
            </w:r>
            <w:r>
              <w:rPr>
                <w:sz w:val="26"/>
              </w:rPr>
              <w:t>поведения объекта в лаборатории, высокие издержки.</w:t>
            </w:r>
          </w:p>
        </w:tc>
      </w:tr>
      <w:tr>
        <w:trPr>
          <w:trHeight w:val="2359" w:hRule="atLeast"/>
        </w:trPr>
        <w:tc>
          <w:tcPr>
            <w:tcW w:w="2060" w:type="dxa"/>
          </w:tcPr>
          <w:p>
            <w:pPr>
              <w:pStyle w:val="TableParagraph"/>
              <w:spacing w:before="110"/>
              <w:ind w:left="14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Имитация</w:t>
            </w:r>
          </w:p>
        </w:tc>
        <w:tc>
          <w:tcPr>
            <w:tcW w:w="2920" w:type="dxa"/>
          </w:tcPr>
          <w:p>
            <w:pPr>
              <w:pStyle w:val="TableParagraph"/>
              <w:spacing w:line="288" w:lineRule="auto" w:before="110"/>
              <w:ind w:left="107"/>
              <w:rPr>
                <w:sz w:val="26"/>
              </w:rPr>
            </w:pPr>
            <w:r>
              <w:rPr>
                <w:sz w:val="26"/>
              </w:rPr>
              <w:t>Процесс создания и применения</w:t>
            </w:r>
            <w:r>
              <w:rPr>
                <w:spacing w:val="-17"/>
                <w:sz w:val="26"/>
              </w:rPr>
              <w:t> </w:t>
            </w:r>
            <w:r>
              <w:rPr>
                <w:sz w:val="26"/>
              </w:rPr>
              <w:t>модели</w:t>
            </w:r>
            <w:r>
              <w:rPr>
                <w:spacing w:val="-16"/>
                <w:sz w:val="26"/>
              </w:rPr>
              <w:t> </w:t>
            </w:r>
            <w:r>
              <w:rPr>
                <w:sz w:val="26"/>
              </w:rPr>
              <w:t>для исследования</w:t>
            </w:r>
            <w:r>
              <w:rPr>
                <w:spacing w:val="-12"/>
                <w:sz w:val="26"/>
              </w:rPr>
              <w:t> </w:t>
            </w:r>
            <w:r>
              <w:rPr>
                <w:sz w:val="26"/>
              </w:rPr>
              <w:t>свойств</w:t>
            </w:r>
            <w:r>
              <w:rPr>
                <w:spacing w:val="-12"/>
                <w:sz w:val="26"/>
              </w:rPr>
              <w:t> </w:t>
            </w:r>
            <w:r>
              <w:rPr>
                <w:sz w:val="26"/>
              </w:rPr>
              <w:t>и поведения объекта.</w:t>
            </w:r>
          </w:p>
        </w:tc>
        <w:tc>
          <w:tcPr>
            <w:tcW w:w="2940" w:type="dxa"/>
          </w:tcPr>
          <w:p>
            <w:pPr>
              <w:pStyle w:val="TableParagraph"/>
              <w:spacing w:line="288" w:lineRule="auto" w:before="110"/>
              <w:ind w:right="121"/>
              <w:rPr>
                <w:sz w:val="26"/>
              </w:rPr>
            </w:pPr>
            <w:r>
              <w:rPr>
                <w:spacing w:val="-2"/>
                <w:sz w:val="26"/>
              </w:rPr>
              <w:t>Возможность </w:t>
            </w:r>
            <w:r>
              <w:rPr>
                <w:sz w:val="26"/>
              </w:rPr>
              <w:t>всестороннего</w:t>
            </w:r>
            <w:r>
              <w:rPr>
                <w:spacing w:val="-17"/>
                <w:sz w:val="26"/>
              </w:rPr>
              <w:t> </w:t>
            </w:r>
            <w:r>
              <w:rPr>
                <w:sz w:val="26"/>
              </w:rPr>
              <w:t>изучения множества факторов, позволяет изучить важнейшие свойства </w:t>
            </w:r>
            <w:r>
              <w:rPr>
                <w:spacing w:val="-2"/>
                <w:sz w:val="26"/>
              </w:rPr>
              <w:t>объекта.</w:t>
            </w:r>
          </w:p>
        </w:tc>
        <w:tc>
          <w:tcPr>
            <w:tcW w:w="2920" w:type="dxa"/>
          </w:tcPr>
          <w:p>
            <w:pPr>
              <w:pStyle w:val="TableParagraph"/>
              <w:spacing w:line="288" w:lineRule="auto" w:before="110"/>
              <w:ind w:left="97"/>
              <w:rPr>
                <w:sz w:val="26"/>
              </w:rPr>
            </w:pPr>
            <w:r>
              <w:rPr>
                <w:sz w:val="26"/>
              </w:rPr>
              <w:t>Сложность и </w:t>
            </w:r>
            <w:r>
              <w:rPr>
                <w:spacing w:val="-2"/>
                <w:sz w:val="26"/>
              </w:rPr>
              <w:t>трудоемкость</w:t>
            </w:r>
            <w:r>
              <w:rPr>
                <w:spacing w:val="-15"/>
                <w:sz w:val="26"/>
              </w:rPr>
              <w:t> </w:t>
            </w:r>
            <w:r>
              <w:rPr>
                <w:spacing w:val="-2"/>
                <w:sz w:val="26"/>
              </w:rPr>
              <w:t>создания </w:t>
            </w:r>
            <w:r>
              <w:rPr>
                <w:sz w:val="26"/>
              </w:rPr>
              <w:t>модели, большие временные и стоимостные затраты.</w:t>
            </w:r>
          </w:p>
        </w:tc>
      </w:tr>
      <w:tr>
        <w:trPr>
          <w:trHeight w:val="2720" w:hRule="atLeast"/>
        </w:trPr>
        <w:tc>
          <w:tcPr>
            <w:tcW w:w="2060" w:type="dxa"/>
          </w:tcPr>
          <w:p>
            <w:pPr>
              <w:pStyle w:val="TableParagraph"/>
              <w:spacing w:before="107"/>
              <w:ind w:left="14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Опрос</w:t>
            </w:r>
          </w:p>
        </w:tc>
        <w:tc>
          <w:tcPr>
            <w:tcW w:w="2920" w:type="dxa"/>
          </w:tcPr>
          <w:p>
            <w:pPr>
              <w:pStyle w:val="TableParagraph"/>
              <w:spacing w:line="288" w:lineRule="auto" w:before="107"/>
              <w:ind w:left="107" w:right="114"/>
              <w:rPr>
                <w:sz w:val="26"/>
              </w:rPr>
            </w:pPr>
            <w:r>
              <w:rPr>
                <w:sz w:val="26"/>
              </w:rPr>
              <w:t>Метод сбора информации через </w:t>
            </w:r>
            <w:r>
              <w:rPr>
                <w:spacing w:val="-2"/>
                <w:sz w:val="26"/>
              </w:rPr>
              <w:t>установление</w:t>
            </w:r>
            <w:r>
              <w:rPr>
                <w:spacing w:val="-14"/>
                <w:sz w:val="26"/>
              </w:rPr>
              <w:t> </w:t>
            </w:r>
            <w:r>
              <w:rPr>
                <w:spacing w:val="-2"/>
                <w:sz w:val="26"/>
              </w:rPr>
              <w:t>контактов </w:t>
            </w:r>
            <w:r>
              <w:rPr>
                <w:sz w:val="26"/>
              </w:rPr>
              <w:t>с объектами исследования, чаще всего с населением.</w:t>
            </w:r>
          </w:p>
        </w:tc>
        <w:tc>
          <w:tcPr>
            <w:tcW w:w="2940" w:type="dxa"/>
          </w:tcPr>
          <w:p>
            <w:pPr>
              <w:pStyle w:val="TableParagraph"/>
              <w:spacing w:line="288" w:lineRule="auto" w:before="107"/>
              <w:ind w:right="118"/>
              <w:rPr>
                <w:sz w:val="26"/>
              </w:rPr>
            </w:pPr>
            <w:r>
              <w:rPr>
                <w:spacing w:val="-2"/>
                <w:sz w:val="26"/>
              </w:rPr>
              <w:t>Практически </w:t>
            </w:r>
            <w:r>
              <w:rPr>
                <w:sz w:val="26"/>
              </w:rPr>
              <w:t>неограниченная</w:t>
            </w:r>
            <w:r>
              <w:rPr>
                <w:spacing w:val="-17"/>
                <w:sz w:val="26"/>
              </w:rPr>
              <w:t> </w:t>
            </w:r>
            <w:r>
              <w:rPr>
                <w:sz w:val="26"/>
              </w:rPr>
              <w:t>область применения, позволяет получить информацию о текущем, прошлом поведении и будущих </w:t>
            </w:r>
            <w:r>
              <w:rPr>
                <w:spacing w:val="-2"/>
                <w:sz w:val="26"/>
              </w:rPr>
              <w:t>намерениях.</w:t>
            </w:r>
          </w:p>
        </w:tc>
        <w:tc>
          <w:tcPr>
            <w:tcW w:w="2920" w:type="dxa"/>
          </w:tcPr>
          <w:p>
            <w:pPr>
              <w:pStyle w:val="TableParagraph"/>
              <w:spacing w:line="288" w:lineRule="auto" w:before="107"/>
              <w:ind w:left="97"/>
              <w:rPr>
                <w:sz w:val="26"/>
              </w:rPr>
            </w:pPr>
            <w:r>
              <w:rPr>
                <w:spacing w:val="-2"/>
                <w:sz w:val="26"/>
              </w:rPr>
              <w:t>Большая</w:t>
            </w:r>
            <w:r>
              <w:rPr>
                <w:spacing w:val="-15"/>
                <w:sz w:val="26"/>
              </w:rPr>
              <w:t> </w:t>
            </w:r>
            <w:r>
              <w:rPr>
                <w:spacing w:val="-2"/>
                <w:sz w:val="26"/>
              </w:rPr>
              <w:t>трудоемкость, </w:t>
            </w:r>
            <w:r>
              <w:rPr>
                <w:sz w:val="26"/>
              </w:rPr>
              <w:t>значительные затраты, возможное искажение информации из-за неправильных</w:t>
            </w:r>
            <w:r>
              <w:rPr>
                <w:spacing w:val="-17"/>
                <w:sz w:val="26"/>
              </w:rPr>
              <w:t> </w:t>
            </w:r>
            <w:r>
              <w:rPr>
                <w:sz w:val="26"/>
              </w:rPr>
              <w:t>ответов.</w:t>
            </w:r>
          </w:p>
        </w:tc>
      </w:tr>
    </w:tbl>
    <w:sectPr>
      <w:type w:val="continuous"/>
      <w:pgSz w:w="11920" w:h="16840"/>
      <w:pgMar w:top="1060" w:bottom="280" w:left="566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ru-RU" w:eastAsia="en-US" w:bidi="ar-SA"/>
    </w:rPr>
  </w:style>
  <w:style w:styleId="BodyText" w:type="paragraph">
    <w:name w:val="Body Text"/>
    <w:basedOn w:val="Normal"/>
    <w:uiPriority w:val="1"/>
    <w:qFormat/>
    <w:pPr>
      <w:spacing w:before="74"/>
    </w:pPr>
    <w:rPr>
      <w:rFonts w:ascii="Times New Roman" w:hAnsi="Times New Roman" w:eastAsia="Times New Roman" w:cs="Times New Roman"/>
      <w:b/>
      <w:bCs/>
      <w:sz w:val="32"/>
      <w:szCs w:val="32"/>
      <w:lang w:val="ru-RU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ru-RU" w:eastAsia="en-US" w:bidi="ar-SA"/>
    </w:rPr>
  </w:style>
  <w:style w:styleId="TableParagraph" w:type="paragraph">
    <w:name w:val="Table Paragraph"/>
    <w:basedOn w:val="Normal"/>
    <w:uiPriority w:val="1"/>
    <w:qFormat/>
    <w:pPr>
      <w:spacing w:before="101"/>
      <w:ind w:left="112"/>
    </w:pPr>
    <w:rPr>
      <w:rFonts w:ascii="Times New Roman" w:hAnsi="Times New Roman" w:eastAsia="Times New Roman" w:cs="Times New Roman"/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Стецук_Максим_1гр.2п.гр._Задание_6.2</dc:title>
  <dcterms:created xsi:type="dcterms:W3CDTF">2026-03-31T06:43:09Z</dcterms:created>
  <dcterms:modified xsi:type="dcterms:W3CDTF">2026-03-31T06:43:09Z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2026-03-31T00:00:00Z</vt:filetime>
  </property>
  <property fmtid="{D5CDD505-2E9C-101B-9397-08002B2CF9AE}" pid="3" name="Producer">
    <vt:lpwstr>Skia/PDF m136 Google Docs Renderer</vt:lpwstr>
  </property>
  <property fmtid="{D5CDD505-2E9C-101B-9397-08002B2CF9AE}" pid="4" name="LastSaved">
    <vt:filetime>2026-03-31T00:00:00Z</vt:filetime>
  </property>
</Properties>
</file>