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6FF7" w14:textId="77777777" w:rsidR="00AC2950" w:rsidRPr="00AC2950" w:rsidRDefault="00AC2950" w:rsidP="00AC2950">
      <w:pPr>
        <w:pStyle w:val="NoSpacing"/>
        <w:jc w:val="center"/>
        <w:rPr>
          <w:rFonts w:ascii="Arial" w:hAnsi="Arial" w:cs="Arial"/>
          <w:b/>
        </w:rPr>
      </w:pPr>
      <w:r w:rsidRPr="00AC2950">
        <w:rPr>
          <w:rFonts w:ascii="Arial" w:hAnsi="Arial" w:cs="Arial"/>
          <w:b/>
        </w:rPr>
        <w:t>Early Childhood Outcomes (ECO)</w:t>
      </w:r>
    </w:p>
    <w:p w14:paraId="62C86FF8" w14:textId="77777777" w:rsidR="00AC2950" w:rsidRPr="00AC2950" w:rsidRDefault="00AC2950" w:rsidP="00AC2950">
      <w:pPr>
        <w:pStyle w:val="NoSpacing"/>
        <w:spacing w:before="120" w:after="60"/>
        <w:rPr>
          <w:rFonts w:ascii="Arial" w:hAnsi="Arial" w:cs="Arial"/>
          <w:b/>
        </w:rPr>
      </w:pPr>
      <w:r w:rsidRPr="00AC2950">
        <w:rPr>
          <w:rFonts w:ascii="Arial" w:hAnsi="Arial" w:cs="Arial"/>
          <w:b/>
        </w:rPr>
        <w:t>Child Outcomes</w:t>
      </w:r>
    </w:p>
    <w:p w14:paraId="62C86FF9" w14:textId="77777777" w:rsidR="00AC2950" w:rsidRPr="00AC2950" w:rsidRDefault="00AC2950" w:rsidP="00AC2950">
      <w:pPr>
        <w:spacing w:before="60" w:after="0" w:line="240" w:lineRule="auto"/>
        <w:rPr>
          <w:rFonts w:ascii="Arial" w:hAnsi="Arial" w:cs="Arial"/>
          <w:b/>
          <w:u w:val="single"/>
        </w:rPr>
      </w:pPr>
      <w:r w:rsidRPr="00AC2950">
        <w:rPr>
          <w:rFonts w:ascii="Arial" w:hAnsi="Arial" w:cs="Arial"/>
        </w:rPr>
        <w:t>The percent of infants and toddlers with Individualized Family Service Plans (IFSPs) who demonstrate improved:</w:t>
      </w:r>
    </w:p>
    <w:p w14:paraId="62C86FFA" w14:textId="77777777" w:rsidR="00AC2950" w:rsidRPr="00AC2950" w:rsidRDefault="00AC2950" w:rsidP="00AC2950">
      <w:pPr>
        <w:pStyle w:val="ListParagraph"/>
        <w:numPr>
          <w:ilvl w:val="0"/>
          <w:numId w:val="1"/>
        </w:numPr>
        <w:spacing w:before="40" w:after="60" w:line="240" w:lineRule="auto"/>
        <w:rPr>
          <w:rFonts w:ascii="Arial" w:hAnsi="Arial" w:cs="Arial"/>
        </w:rPr>
      </w:pPr>
      <w:r w:rsidRPr="00AC2950">
        <w:rPr>
          <w:rFonts w:ascii="Arial" w:hAnsi="Arial" w:cs="Arial"/>
        </w:rPr>
        <w:t>Positive social-emotional skills (including social relationships</w:t>
      </w:r>
      <w:proofErr w:type="gramStart"/>
      <w:r w:rsidRPr="00AC2950">
        <w:rPr>
          <w:rFonts w:ascii="Arial" w:hAnsi="Arial" w:cs="Arial"/>
        </w:rPr>
        <w:t>);</w:t>
      </w:r>
      <w:proofErr w:type="gramEnd"/>
      <w:r w:rsidRPr="00AC2950">
        <w:rPr>
          <w:rFonts w:ascii="Arial" w:hAnsi="Arial" w:cs="Arial"/>
        </w:rPr>
        <w:t xml:space="preserve"> </w:t>
      </w:r>
    </w:p>
    <w:p w14:paraId="62C86FFB" w14:textId="77777777" w:rsidR="00AC2950" w:rsidRPr="00AC2950" w:rsidRDefault="00AC2950" w:rsidP="00AC2950">
      <w:pPr>
        <w:pStyle w:val="ListParagraph"/>
        <w:numPr>
          <w:ilvl w:val="0"/>
          <w:numId w:val="1"/>
        </w:numPr>
        <w:spacing w:before="60" w:after="60" w:line="240" w:lineRule="auto"/>
        <w:rPr>
          <w:rFonts w:ascii="Arial" w:hAnsi="Arial" w:cs="Arial"/>
        </w:rPr>
      </w:pPr>
      <w:r w:rsidRPr="00AC2950">
        <w:rPr>
          <w:rFonts w:ascii="Arial" w:hAnsi="Arial" w:cs="Arial"/>
        </w:rPr>
        <w:t xml:space="preserve">Acquisition and use of knowledge and skills (including early language/communication [and early literacy]); and </w:t>
      </w:r>
    </w:p>
    <w:p w14:paraId="62C86FFC" w14:textId="77777777" w:rsidR="00AC2950" w:rsidRPr="00AC2950" w:rsidRDefault="00AC2950" w:rsidP="00AC2950">
      <w:pPr>
        <w:pStyle w:val="ListParagraph"/>
        <w:numPr>
          <w:ilvl w:val="0"/>
          <w:numId w:val="1"/>
        </w:numPr>
        <w:spacing w:before="60" w:after="0" w:line="240" w:lineRule="auto"/>
        <w:rPr>
          <w:rFonts w:ascii="Arial" w:hAnsi="Arial" w:cs="Arial"/>
        </w:rPr>
      </w:pPr>
      <w:r w:rsidRPr="00AC2950">
        <w:rPr>
          <w:rFonts w:ascii="Arial" w:hAnsi="Arial" w:cs="Arial"/>
        </w:rPr>
        <w:t>Use of appropriate behaviors to meet their needs.</w:t>
      </w:r>
    </w:p>
    <w:p w14:paraId="62C86FFD" w14:textId="77777777" w:rsidR="00AC2950" w:rsidRPr="00AC2950" w:rsidRDefault="00AC2950" w:rsidP="00AC2950">
      <w:pPr>
        <w:pStyle w:val="ListParagraph"/>
        <w:spacing w:after="0" w:line="240" w:lineRule="auto"/>
        <w:ind w:left="0"/>
        <w:rPr>
          <w:rFonts w:ascii="Arial" w:hAnsi="Arial" w:cs="Arial"/>
        </w:rPr>
      </w:pPr>
    </w:p>
    <w:p w14:paraId="62C86FFE" w14:textId="77777777" w:rsidR="00AC2950" w:rsidRPr="00AC2950" w:rsidRDefault="00AC2950" w:rsidP="00AC2950">
      <w:pPr>
        <w:pStyle w:val="ListParagraph"/>
        <w:spacing w:after="0" w:line="240" w:lineRule="auto"/>
        <w:rPr>
          <w:rFonts w:ascii="Arial" w:hAnsi="Arial" w:cs="Arial"/>
        </w:rPr>
      </w:pPr>
      <w:r w:rsidRPr="00AC2950">
        <w:rPr>
          <w:rFonts w:ascii="Arial" w:hAnsi="Arial" w:cs="Arial"/>
        </w:rPr>
        <w:t>Outcomes Defined:</w:t>
      </w:r>
    </w:p>
    <w:p w14:paraId="62C86FFF" w14:textId="77777777" w:rsidR="00AC2950" w:rsidRPr="00AC2950" w:rsidRDefault="00AC2950" w:rsidP="00AC2950">
      <w:pPr>
        <w:numPr>
          <w:ilvl w:val="0"/>
          <w:numId w:val="2"/>
        </w:numPr>
        <w:spacing w:after="0" w:line="240" w:lineRule="auto"/>
        <w:rPr>
          <w:rFonts w:ascii="Arial" w:hAnsi="Arial" w:cs="Arial"/>
        </w:rPr>
      </w:pPr>
      <w:r w:rsidRPr="00AC2950">
        <w:rPr>
          <w:rFonts w:ascii="Arial" w:hAnsi="Arial" w:cs="Arial"/>
          <w:b/>
        </w:rPr>
        <w:t>Positive social emotional skills (including social relationships).</w:t>
      </w:r>
      <w:r w:rsidRPr="00AC2950">
        <w:rPr>
          <w:rFonts w:ascii="Arial" w:hAnsi="Arial" w:cs="Arial"/>
        </w:rPr>
        <w:t xml:space="preserve"> This outcome involves relating to adults, relating to other children, and for older children, following rules related to groups or interacting with others. The outcome includes concepts and behaviors such as attachment/separation/autonomy, expressing emotions and feelings, learning rules and expectations in social situations, and social interactions and social play.</w:t>
      </w:r>
    </w:p>
    <w:p w14:paraId="62C87000" w14:textId="77777777" w:rsidR="00AC2950" w:rsidRPr="00AC2950" w:rsidRDefault="00AC2950" w:rsidP="00AC2950">
      <w:pPr>
        <w:numPr>
          <w:ilvl w:val="0"/>
          <w:numId w:val="2"/>
        </w:numPr>
        <w:spacing w:before="120" w:after="0" w:line="240" w:lineRule="auto"/>
        <w:rPr>
          <w:rFonts w:ascii="Arial" w:hAnsi="Arial" w:cs="Arial"/>
        </w:rPr>
      </w:pPr>
      <w:r w:rsidRPr="00AC2950">
        <w:rPr>
          <w:rFonts w:ascii="Arial" w:hAnsi="Arial" w:cs="Arial"/>
          <w:b/>
        </w:rPr>
        <w:t>Acquisition and use of knowledge and skills (including early language/communication/early literacy).</w:t>
      </w:r>
      <w:r w:rsidRPr="00AC2950">
        <w:rPr>
          <w:rFonts w:ascii="Arial" w:hAnsi="Arial" w:cs="Arial"/>
        </w:rPr>
        <w:t xml:space="preserve"> This outcome involves activities such as thinking, reasoning, remembering, problem solving, number concepts, counting, and understanding the physical and social worlds. It also includes a variety of skills related to language and literacy including vocabulary, phonemic awareness, and letter recognition.</w:t>
      </w:r>
    </w:p>
    <w:p w14:paraId="62C87001" w14:textId="77777777" w:rsidR="00AC2950" w:rsidRPr="00AC2950" w:rsidRDefault="00AC2950" w:rsidP="00AC2950">
      <w:pPr>
        <w:numPr>
          <w:ilvl w:val="0"/>
          <w:numId w:val="2"/>
        </w:numPr>
        <w:spacing w:before="120" w:after="0" w:line="240" w:lineRule="auto"/>
        <w:rPr>
          <w:rFonts w:ascii="Arial" w:hAnsi="Arial" w:cs="Arial"/>
        </w:rPr>
      </w:pPr>
      <w:r w:rsidRPr="00AC2950">
        <w:rPr>
          <w:rFonts w:ascii="Arial" w:hAnsi="Arial" w:cs="Arial"/>
          <w:b/>
        </w:rPr>
        <w:t>Use of appropriate behaviors to meet their needs.</w:t>
      </w:r>
      <w:r w:rsidRPr="00AC2950">
        <w:rPr>
          <w:rFonts w:ascii="Arial" w:hAnsi="Arial" w:cs="Arial"/>
        </w:rPr>
        <w:t xml:space="preserve"> This outcome involves behaviors like taking care of basic needs, getting from place to place, using tools (such as forks, toothbrushes, and crayons), and, in older children, contributing to their own health, safety, and well-being. It also includes integrating motor skills to complete tasks; taking care of </w:t>
      </w:r>
      <w:proofErr w:type="gramStart"/>
      <w:r w:rsidRPr="00AC2950">
        <w:rPr>
          <w:rFonts w:ascii="Arial" w:hAnsi="Arial" w:cs="Arial"/>
        </w:rPr>
        <w:t>one’s self</w:t>
      </w:r>
      <w:proofErr w:type="gramEnd"/>
      <w:r w:rsidRPr="00AC2950">
        <w:rPr>
          <w:rFonts w:ascii="Arial" w:hAnsi="Arial" w:cs="Arial"/>
        </w:rPr>
        <w:t xml:space="preserve"> in areas like dressing, feeding, grooming, and toileting; and acting on the world in socially appropriate ways to get what one wants.</w:t>
      </w:r>
    </w:p>
    <w:p w14:paraId="62C87002" w14:textId="77777777" w:rsidR="00AC2950" w:rsidRDefault="00AC2950" w:rsidP="00AC2950">
      <w:pPr>
        <w:autoSpaceDE w:val="0"/>
        <w:autoSpaceDN w:val="0"/>
        <w:adjustRightInd w:val="0"/>
        <w:spacing w:after="0" w:line="240" w:lineRule="auto"/>
        <w:rPr>
          <w:rFonts w:ascii="Arial" w:hAnsi="Arial" w:cs="Arial"/>
          <w:b/>
          <w:bCs/>
          <w:color w:val="000000"/>
        </w:rPr>
      </w:pPr>
    </w:p>
    <w:p w14:paraId="646063D7" w14:textId="77777777" w:rsidR="00F64917" w:rsidRDefault="00F64917" w:rsidP="00AC2950">
      <w:pPr>
        <w:autoSpaceDE w:val="0"/>
        <w:autoSpaceDN w:val="0"/>
        <w:adjustRightInd w:val="0"/>
        <w:spacing w:after="0" w:line="240" w:lineRule="auto"/>
        <w:rPr>
          <w:rFonts w:ascii="Arial" w:hAnsi="Arial" w:cs="Arial"/>
          <w:b/>
          <w:bCs/>
          <w:color w:val="000000"/>
        </w:rPr>
      </w:pPr>
    </w:p>
    <w:p w14:paraId="4927CE2B" w14:textId="371B35CF" w:rsidR="00010990" w:rsidRDefault="00F64917" w:rsidP="00AC2950">
      <w:pPr>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Collecting and Reporting </w:t>
      </w:r>
      <w:r w:rsidR="00010990">
        <w:rPr>
          <w:rFonts w:ascii="Arial" w:hAnsi="Arial" w:cs="Arial"/>
          <w:b/>
          <w:bCs/>
          <w:color w:val="000000"/>
        </w:rPr>
        <w:t>ECO Data</w:t>
      </w:r>
    </w:p>
    <w:p w14:paraId="3A210B33" w14:textId="6C645F24" w:rsidR="00010990" w:rsidRPr="00103365" w:rsidRDefault="00010990" w:rsidP="00AC2950">
      <w:pPr>
        <w:pStyle w:val="ListParagraph"/>
        <w:numPr>
          <w:ilvl w:val="0"/>
          <w:numId w:val="5"/>
        </w:numPr>
        <w:autoSpaceDE w:val="0"/>
        <w:autoSpaceDN w:val="0"/>
        <w:adjustRightInd w:val="0"/>
        <w:spacing w:after="0" w:line="240" w:lineRule="auto"/>
        <w:rPr>
          <w:rFonts w:ascii="Arial" w:hAnsi="Arial" w:cs="Arial"/>
          <w:b/>
          <w:bCs/>
          <w:color w:val="000000"/>
        </w:rPr>
      </w:pPr>
      <w:r w:rsidRPr="000668AA">
        <w:rPr>
          <w:rFonts w:ascii="Arial" w:hAnsi="Arial" w:cs="Arial"/>
          <w:color w:val="000000"/>
        </w:rPr>
        <w:t xml:space="preserve">States are required to report outcomes data </w:t>
      </w:r>
      <w:r w:rsidR="000668AA">
        <w:rPr>
          <w:rFonts w:ascii="Arial" w:hAnsi="Arial" w:cs="Arial"/>
          <w:color w:val="000000"/>
        </w:rPr>
        <w:t xml:space="preserve">annually </w:t>
      </w:r>
      <w:r w:rsidRPr="000668AA">
        <w:rPr>
          <w:rFonts w:ascii="Arial" w:hAnsi="Arial" w:cs="Arial"/>
          <w:color w:val="000000"/>
        </w:rPr>
        <w:t xml:space="preserve">on children </w:t>
      </w:r>
      <w:r w:rsidR="00871A16" w:rsidRPr="000668AA">
        <w:rPr>
          <w:rFonts w:ascii="Arial" w:hAnsi="Arial" w:cs="Arial"/>
          <w:color w:val="000000"/>
        </w:rPr>
        <w:t xml:space="preserve">who exited early intervention services and </w:t>
      </w:r>
      <w:r w:rsidR="000668AA" w:rsidRPr="000668AA">
        <w:rPr>
          <w:rFonts w:ascii="Arial" w:hAnsi="Arial" w:cs="Arial"/>
          <w:color w:val="000000"/>
        </w:rPr>
        <w:t>received a minimum of 6 months (182 days of service)</w:t>
      </w:r>
    </w:p>
    <w:p w14:paraId="3F59EAA2" w14:textId="30D742EF" w:rsidR="00103365" w:rsidRPr="000668AA" w:rsidRDefault="002B673C" w:rsidP="003D79A1">
      <w:pPr>
        <w:pStyle w:val="ListParagraph"/>
        <w:numPr>
          <w:ilvl w:val="0"/>
          <w:numId w:val="5"/>
        </w:numPr>
        <w:autoSpaceDE w:val="0"/>
        <w:autoSpaceDN w:val="0"/>
        <w:adjustRightInd w:val="0"/>
        <w:spacing w:after="0" w:line="240" w:lineRule="auto"/>
        <w:rPr>
          <w:rFonts w:ascii="Arial" w:hAnsi="Arial" w:cs="Arial"/>
          <w:b/>
          <w:bCs/>
          <w:color w:val="000000"/>
        </w:rPr>
      </w:pPr>
      <w:r>
        <w:rPr>
          <w:rFonts w:ascii="Arial" w:hAnsi="Arial" w:cs="Arial"/>
          <w:color w:val="000000"/>
        </w:rPr>
        <w:t>The rating is based on the comparison between the first assessment (entrance) and last (exit)</w:t>
      </w:r>
      <w:r w:rsidR="003D79A1">
        <w:rPr>
          <w:rFonts w:ascii="Arial" w:hAnsi="Arial" w:cs="Arial"/>
          <w:color w:val="000000"/>
        </w:rPr>
        <w:t xml:space="preserve"> but </w:t>
      </w:r>
      <w:r w:rsidR="00300FFF">
        <w:rPr>
          <w:rFonts w:ascii="Arial" w:hAnsi="Arial" w:cs="Arial"/>
          <w:color w:val="000000"/>
        </w:rPr>
        <w:t>most states (TN included) complete annual or periodic assessment</w:t>
      </w:r>
      <w:r w:rsidR="002648FD">
        <w:rPr>
          <w:rFonts w:ascii="Arial" w:hAnsi="Arial" w:cs="Arial"/>
          <w:color w:val="000000"/>
        </w:rPr>
        <w:t xml:space="preserve"> throughout the child’s early intervention </w:t>
      </w:r>
      <w:proofErr w:type="gramStart"/>
      <w:r w:rsidR="002648FD">
        <w:rPr>
          <w:rFonts w:ascii="Arial" w:hAnsi="Arial" w:cs="Arial"/>
          <w:color w:val="000000"/>
        </w:rPr>
        <w:t>experience</w:t>
      </w:r>
      <w:proofErr w:type="gramEnd"/>
    </w:p>
    <w:p w14:paraId="40AC5BD5" w14:textId="42710C2B" w:rsidR="00881F1C" w:rsidRPr="00881F1C" w:rsidRDefault="00881F1C" w:rsidP="003D79A1">
      <w:pPr>
        <w:pStyle w:val="ListParagraph"/>
        <w:numPr>
          <w:ilvl w:val="0"/>
          <w:numId w:val="5"/>
        </w:numPr>
        <w:autoSpaceDE w:val="0"/>
        <w:autoSpaceDN w:val="0"/>
        <w:adjustRightInd w:val="0"/>
        <w:spacing w:after="0" w:line="240" w:lineRule="auto"/>
        <w:rPr>
          <w:rFonts w:ascii="Arial" w:hAnsi="Arial" w:cs="Arial"/>
          <w:b/>
          <w:bCs/>
          <w:color w:val="000000"/>
        </w:rPr>
      </w:pPr>
      <w:r>
        <w:rPr>
          <w:rFonts w:ascii="Arial" w:hAnsi="Arial" w:cs="Arial"/>
          <w:color w:val="000000"/>
        </w:rPr>
        <w:t xml:space="preserve">TN calculates 6 months of service from the initial IFSP date to the exit </w:t>
      </w:r>
      <w:proofErr w:type="gramStart"/>
      <w:r>
        <w:rPr>
          <w:rFonts w:ascii="Arial" w:hAnsi="Arial" w:cs="Arial"/>
          <w:color w:val="000000"/>
        </w:rPr>
        <w:t>dat</w:t>
      </w:r>
      <w:r w:rsidR="003D79A1">
        <w:rPr>
          <w:rFonts w:ascii="Arial" w:hAnsi="Arial" w:cs="Arial"/>
          <w:color w:val="000000"/>
        </w:rPr>
        <w:t>e</w:t>
      </w:r>
      <w:proofErr w:type="gramEnd"/>
    </w:p>
    <w:p w14:paraId="10E8F684" w14:textId="0D15203F" w:rsidR="00881F1C" w:rsidRPr="002648FD" w:rsidRDefault="00CC5EA3" w:rsidP="00881F1C">
      <w:pPr>
        <w:pStyle w:val="ListParagraph"/>
        <w:numPr>
          <w:ilvl w:val="0"/>
          <w:numId w:val="5"/>
        </w:numPr>
        <w:autoSpaceDE w:val="0"/>
        <w:autoSpaceDN w:val="0"/>
        <w:adjustRightInd w:val="0"/>
        <w:spacing w:after="0" w:line="240" w:lineRule="auto"/>
        <w:rPr>
          <w:rFonts w:ascii="Arial" w:hAnsi="Arial" w:cs="Arial"/>
          <w:b/>
          <w:bCs/>
          <w:color w:val="000000"/>
        </w:rPr>
      </w:pPr>
      <w:r>
        <w:rPr>
          <w:rFonts w:ascii="Arial" w:hAnsi="Arial" w:cs="Arial"/>
          <w:color w:val="000000"/>
        </w:rPr>
        <w:t xml:space="preserve">For states with an Extended Option (like TN), states are required to report outcomes data the year the child turns three AND </w:t>
      </w:r>
      <w:r w:rsidR="00103365">
        <w:rPr>
          <w:rFonts w:ascii="Arial" w:hAnsi="Arial" w:cs="Arial"/>
          <w:color w:val="000000"/>
        </w:rPr>
        <w:t xml:space="preserve">the year they </w:t>
      </w:r>
      <w:proofErr w:type="gramStart"/>
      <w:r w:rsidR="00103365">
        <w:rPr>
          <w:rFonts w:ascii="Arial" w:hAnsi="Arial" w:cs="Arial"/>
          <w:color w:val="000000"/>
        </w:rPr>
        <w:t>actually exit</w:t>
      </w:r>
      <w:proofErr w:type="gramEnd"/>
      <w:r w:rsidR="00103365">
        <w:rPr>
          <w:rFonts w:ascii="Arial" w:hAnsi="Arial" w:cs="Arial"/>
          <w:color w:val="000000"/>
        </w:rPr>
        <w:t xml:space="preserve"> early intervention, if different</w:t>
      </w:r>
    </w:p>
    <w:p w14:paraId="371D8752" w14:textId="29A07E97" w:rsidR="002648FD" w:rsidRPr="00881F1C" w:rsidRDefault="002648FD" w:rsidP="00881F1C">
      <w:pPr>
        <w:pStyle w:val="ListParagraph"/>
        <w:numPr>
          <w:ilvl w:val="0"/>
          <w:numId w:val="5"/>
        </w:numPr>
        <w:autoSpaceDE w:val="0"/>
        <w:autoSpaceDN w:val="0"/>
        <w:adjustRightInd w:val="0"/>
        <w:spacing w:after="0" w:line="240" w:lineRule="auto"/>
        <w:rPr>
          <w:rFonts w:ascii="Arial" w:hAnsi="Arial" w:cs="Arial"/>
          <w:b/>
          <w:bCs/>
          <w:color w:val="000000"/>
        </w:rPr>
      </w:pPr>
      <w:r>
        <w:rPr>
          <w:rFonts w:ascii="Arial" w:hAnsi="Arial" w:cs="Arial"/>
          <w:color w:val="000000"/>
        </w:rPr>
        <w:t xml:space="preserve">Data is reported in the </w:t>
      </w:r>
      <w:r w:rsidR="00811B22">
        <w:rPr>
          <w:rFonts w:ascii="Arial" w:hAnsi="Arial" w:cs="Arial"/>
          <w:color w:val="000000"/>
        </w:rPr>
        <w:t xml:space="preserve">federal </w:t>
      </w:r>
      <w:r>
        <w:rPr>
          <w:rFonts w:ascii="Arial" w:hAnsi="Arial" w:cs="Arial"/>
          <w:color w:val="000000"/>
        </w:rPr>
        <w:t xml:space="preserve">Annual Performance Report (APR) </w:t>
      </w:r>
      <w:r w:rsidR="00811B22">
        <w:rPr>
          <w:rFonts w:ascii="Arial" w:hAnsi="Arial" w:cs="Arial"/>
          <w:color w:val="000000"/>
        </w:rPr>
        <w:t xml:space="preserve">and in the Report to Public available on the TEIS website (Indicator 3) </w:t>
      </w:r>
      <w:hyperlink r:id="rId10" w:history="1">
        <w:r w:rsidR="001A6D58" w:rsidRPr="009D2CC1">
          <w:rPr>
            <w:rStyle w:val="Hyperlink"/>
            <w:rFonts w:ascii="Arial" w:hAnsi="Arial" w:cs="Arial"/>
          </w:rPr>
          <w:t>https://www.tn.gov/disability-and-aging/about-us/reports.html</w:t>
        </w:r>
      </w:hyperlink>
      <w:r w:rsidR="001A6D58">
        <w:rPr>
          <w:rFonts w:ascii="Arial" w:hAnsi="Arial" w:cs="Arial"/>
          <w:color w:val="000000"/>
        </w:rPr>
        <w:t xml:space="preserve"> </w:t>
      </w:r>
    </w:p>
    <w:p w14:paraId="1CEEC38D" w14:textId="77777777" w:rsidR="00191A6B" w:rsidRDefault="00191A6B" w:rsidP="00AC2950">
      <w:pPr>
        <w:autoSpaceDE w:val="0"/>
        <w:autoSpaceDN w:val="0"/>
        <w:adjustRightInd w:val="0"/>
        <w:spacing w:after="0" w:line="240" w:lineRule="auto"/>
        <w:rPr>
          <w:rFonts w:ascii="Arial" w:hAnsi="Arial" w:cs="Arial"/>
          <w:b/>
          <w:bCs/>
          <w:color w:val="000000"/>
        </w:rPr>
      </w:pPr>
    </w:p>
    <w:p w14:paraId="62C87003" w14:textId="77777777" w:rsidR="00AC2950" w:rsidRPr="00AC2950" w:rsidRDefault="00AC2950" w:rsidP="00AC2950">
      <w:pPr>
        <w:autoSpaceDE w:val="0"/>
        <w:autoSpaceDN w:val="0"/>
        <w:adjustRightInd w:val="0"/>
        <w:spacing w:after="0" w:line="240" w:lineRule="auto"/>
        <w:rPr>
          <w:rFonts w:ascii="Arial" w:hAnsi="Arial" w:cs="Arial"/>
          <w:b/>
          <w:bCs/>
          <w:color w:val="000000"/>
        </w:rPr>
      </w:pPr>
    </w:p>
    <w:p w14:paraId="62C87004" w14:textId="03B72C42" w:rsidR="00AC2950" w:rsidRPr="00AC2950" w:rsidRDefault="00AC2950" w:rsidP="00AC2950">
      <w:pPr>
        <w:autoSpaceDE w:val="0"/>
        <w:autoSpaceDN w:val="0"/>
        <w:adjustRightInd w:val="0"/>
        <w:spacing w:after="40" w:line="240" w:lineRule="auto"/>
        <w:rPr>
          <w:rFonts w:ascii="Arial" w:hAnsi="Arial" w:cs="Arial"/>
          <w:b/>
          <w:bCs/>
          <w:color w:val="000000"/>
        </w:rPr>
      </w:pPr>
      <w:r w:rsidRPr="00AC2950">
        <w:rPr>
          <w:rFonts w:ascii="Arial" w:hAnsi="Arial" w:cs="Arial"/>
          <w:b/>
          <w:bCs/>
          <w:color w:val="000000"/>
        </w:rPr>
        <w:t>Child Outcomes Summary (COS) Ratings</w:t>
      </w:r>
      <w:r w:rsidR="00D95B0D">
        <w:rPr>
          <w:rFonts w:ascii="Arial" w:hAnsi="Arial" w:cs="Arial"/>
          <w:b/>
          <w:bCs/>
          <w:color w:val="000000"/>
        </w:rPr>
        <w:t xml:space="preserve"> (NOT REQUIRED FOR FEDERAL REPORTING)</w:t>
      </w:r>
    </w:p>
    <w:p w14:paraId="62C87005" w14:textId="31073D96" w:rsidR="00AC2950" w:rsidRPr="00AC2950" w:rsidRDefault="00AC2950" w:rsidP="00AC2950">
      <w:pPr>
        <w:autoSpaceDE w:val="0"/>
        <w:autoSpaceDN w:val="0"/>
        <w:adjustRightInd w:val="0"/>
        <w:spacing w:before="40" w:after="80" w:line="240" w:lineRule="auto"/>
        <w:rPr>
          <w:rFonts w:ascii="Arial" w:hAnsi="Arial" w:cs="Arial"/>
          <w:bCs/>
          <w:color w:val="000000"/>
        </w:rPr>
      </w:pPr>
      <w:r w:rsidRPr="00AC2950">
        <w:rPr>
          <w:rFonts w:ascii="Arial" w:hAnsi="Arial" w:cs="Arial"/>
          <w:bCs/>
          <w:i/>
          <w:color w:val="000000"/>
        </w:rPr>
        <w:t>Entrance</w:t>
      </w:r>
      <w:r w:rsidRPr="00AC2950">
        <w:rPr>
          <w:rFonts w:ascii="Arial" w:hAnsi="Arial" w:cs="Arial"/>
          <w:bCs/>
          <w:color w:val="000000"/>
        </w:rPr>
        <w:t xml:space="preserve"> and </w:t>
      </w:r>
      <w:r w:rsidRPr="00AC2950">
        <w:rPr>
          <w:rFonts w:ascii="Arial" w:hAnsi="Arial" w:cs="Arial"/>
          <w:bCs/>
          <w:i/>
          <w:color w:val="000000"/>
        </w:rPr>
        <w:t>Exit</w:t>
      </w:r>
      <w:r w:rsidRPr="00AC2950">
        <w:rPr>
          <w:rFonts w:ascii="Arial" w:hAnsi="Arial" w:cs="Arial"/>
          <w:bCs/>
          <w:color w:val="000000"/>
        </w:rPr>
        <w:t xml:space="preserve"> </w:t>
      </w:r>
      <w:proofErr w:type="gramStart"/>
      <w:r w:rsidRPr="00AC2950">
        <w:rPr>
          <w:rFonts w:ascii="Arial" w:hAnsi="Arial" w:cs="Arial"/>
          <w:bCs/>
          <w:color w:val="000000"/>
        </w:rPr>
        <w:t>ratings</w:t>
      </w:r>
      <w:proofErr w:type="gramEnd"/>
      <w:r w:rsidR="00D95B0D">
        <w:rPr>
          <w:rFonts w:ascii="Arial" w:hAnsi="Arial" w:cs="Arial"/>
          <w:bCs/>
          <w:color w:val="00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1350"/>
        <w:gridCol w:w="9108"/>
      </w:tblGrid>
      <w:tr w:rsidR="00AC2950" w:rsidRPr="00AC2950" w14:paraId="62C8700A" w14:textId="77777777" w:rsidTr="00AC2950">
        <w:trPr>
          <w:trHeight w:val="728"/>
        </w:trPr>
        <w:tc>
          <w:tcPr>
            <w:tcW w:w="450" w:type="dxa"/>
            <w:tcBorders>
              <w:top w:val="single" w:sz="4" w:space="0" w:color="auto"/>
            </w:tcBorders>
          </w:tcPr>
          <w:p w14:paraId="62C87006"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t>7</w:t>
            </w:r>
          </w:p>
        </w:tc>
        <w:tc>
          <w:tcPr>
            <w:tcW w:w="1350" w:type="dxa"/>
            <w:tcBorders>
              <w:top w:val="single" w:sz="4" w:space="0" w:color="auto"/>
            </w:tcBorders>
          </w:tcPr>
          <w:p w14:paraId="62C87007"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t>Completely</w:t>
            </w:r>
          </w:p>
        </w:tc>
        <w:tc>
          <w:tcPr>
            <w:tcW w:w="9108" w:type="dxa"/>
            <w:tcBorders>
              <w:top w:val="single" w:sz="4" w:space="0" w:color="auto"/>
            </w:tcBorders>
          </w:tcPr>
          <w:p w14:paraId="62C87008"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 shows functioning expected for his or her age in </w:t>
            </w:r>
            <w:r w:rsidRPr="00AC2950">
              <w:rPr>
                <w:rFonts w:ascii="Arial" w:hAnsi="Arial" w:cs="Arial"/>
                <w:bCs/>
                <w:color w:val="000000"/>
                <w:sz w:val="20"/>
                <w:szCs w:val="20"/>
                <w:u w:val="single"/>
              </w:rPr>
              <w:t>all or almost all everyday situations</w:t>
            </w:r>
            <w:r w:rsidRPr="00AC2950">
              <w:rPr>
                <w:rFonts w:ascii="Arial" w:hAnsi="Arial" w:cs="Arial"/>
                <w:b/>
                <w:bCs/>
                <w:color w:val="000000"/>
                <w:sz w:val="20"/>
                <w:szCs w:val="20"/>
              </w:rPr>
              <w:t xml:space="preserve"> </w:t>
            </w:r>
            <w:r w:rsidRPr="00AC2950">
              <w:rPr>
                <w:rFonts w:ascii="Arial" w:hAnsi="Arial" w:cs="Arial"/>
                <w:color w:val="000000"/>
                <w:sz w:val="20"/>
                <w:szCs w:val="20"/>
              </w:rPr>
              <w:t xml:space="preserve">that are part of the child’s life. Functioning is considered </w:t>
            </w:r>
            <w:r w:rsidRPr="00AC2950">
              <w:rPr>
                <w:rFonts w:ascii="Arial" w:hAnsi="Arial" w:cs="Arial"/>
                <w:bCs/>
                <w:color w:val="000000"/>
                <w:sz w:val="20"/>
                <w:szCs w:val="20"/>
                <w:u w:val="single"/>
              </w:rPr>
              <w:t>appropriate</w:t>
            </w:r>
            <w:r w:rsidRPr="00AC2950">
              <w:rPr>
                <w:rFonts w:ascii="Arial" w:hAnsi="Arial" w:cs="Arial"/>
                <w:b/>
                <w:bCs/>
                <w:color w:val="000000"/>
                <w:sz w:val="20"/>
                <w:szCs w:val="20"/>
              </w:rPr>
              <w:t xml:space="preserve"> </w:t>
            </w:r>
            <w:r w:rsidRPr="00AC2950">
              <w:rPr>
                <w:rFonts w:ascii="Arial" w:hAnsi="Arial" w:cs="Arial"/>
                <w:color w:val="000000"/>
                <w:sz w:val="20"/>
                <w:szCs w:val="20"/>
              </w:rPr>
              <w:t>for his or her age.</w:t>
            </w:r>
          </w:p>
          <w:p w14:paraId="62C87009"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No one has any concerns about the child’s functioning in this outcome area.</w:t>
            </w:r>
          </w:p>
        </w:tc>
      </w:tr>
      <w:tr w:rsidR="00AC2950" w:rsidRPr="00AC2950" w14:paraId="62C8700F" w14:textId="77777777" w:rsidTr="00AC2950">
        <w:trPr>
          <w:trHeight w:val="1160"/>
        </w:trPr>
        <w:tc>
          <w:tcPr>
            <w:tcW w:w="450" w:type="dxa"/>
          </w:tcPr>
          <w:p w14:paraId="62C8700B"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t>6</w:t>
            </w:r>
          </w:p>
        </w:tc>
        <w:tc>
          <w:tcPr>
            <w:tcW w:w="1350" w:type="dxa"/>
          </w:tcPr>
          <w:p w14:paraId="62C8700C"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p>
        </w:tc>
        <w:tc>
          <w:tcPr>
            <w:tcW w:w="9108" w:type="dxa"/>
          </w:tcPr>
          <w:p w14:paraId="62C8700D"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Child’s functioning generally is considered </w:t>
            </w:r>
            <w:r w:rsidRPr="00AC2950">
              <w:rPr>
                <w:rFonts w:ascii="Arial" w:hAnsi="Arial" w:cs="Arial"/>
                <w:bCs/>
                <w:color w:val="000000"/>
                <w:sz w:val="20"/>
                <w:szCs w:val="20"/>
                <w:u w:val="single"/>
              </w:rPr>
              <w:t>appropriate</w:t>
            </w:r>
            <w:r w:rsidRPr="00AC2950">
              <w:rPr>
                <w:rFonts w:ascii="Arial" w:hAnsi="Arial" w:cs="Arial"/>
                <w:b/>
                <w:bCs/>
                <w:color w:val="000000"/>
                <w:sz w:val="20"/>
                <w:szCs w:val="20"/>
              </w:rPr>
              <w:t xml:space="preserve"> </w:t>
            </w:r>
            <w:r w:rsidRPr="00AC2950">
              <w:rPr>
                <w:rFonts w:ascii="Arial" w:hAnsi="Arial" w:cs="Arial"/>
                <w:color w:val="000000"/>
                <w:sz w:val="20"/>
                <w:szCs w:val="20"/>
              </w:rPr>
              <w:t xml:space="preserve">for his or her age but there are </w:t>
            </w:r>
            <w:r w:rsidRPr="00AC2950">
              <w:rPr>
                <w:rFonts w:ascii="Arial" w:hAnsi="Arial" w:cs="Arial"/>
                <w:bCs/>
                <w:color w:val="000000"/>
                <w:sz w:val="20"/>
                <w:szCs w:val="20"/>
                <w:u w:val="single"/>
              </w:rPr>
              <w:t>some significant concerns</w:t>
            </w:r>
            <w:r w:rsidRPr="00AC2950">
              <w:rPr>
                <w:rFonts w:ascii="Arial" w:hAnsi="Arial" w:cs="Arial"/>
                <w:b/>
                <w:bCs/>
                <w:color w:val="000000"/>
                <w:sz w:val="20"/>
                <w:szCs w:val="20"/>
              </w:rPr>
              <w:t xml:space="preserve"> </w:t>
            </w:r>
            <w:r w:rsidRPr="00AC2950">
              <w:rPr>
                <w:rFonts w:ascii="Arial" w:hAnsi="Arial" w:cs="Arial"/>
                <w:color w:val="000000"/>
                <w:sz w:val="20"/>
                <w:szCs w:val="20"/>
              </w:rPr>
              <w:t>about the child’s functioning in this outcome area. These concerns are substantial enough to suggest monitoring or possible additional support.</w:t>
            </w:r>
          </w:p>
          <w:p w14:paraId="62C8700E"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Although age-appropriate, the child’s functioning may border on not keeping pace with age expectations.</w:t>
            </w:r>
          </w:p>
        </w:tc>
      </w:tr>
      <w:tr w:rsidR="00AC2950" w:rsidRPr="00AC2950" w14:paraId="62C87014" w14:textId="77777777" w:rsidTr="00AC2950">
        <w:trPr>
          <w:trHeight w:val="980"/>
        </w:trPr>
        <w:tc>
          <w:tcPr>
            <w:tcW w:w="450" w:type="dxa"/>
          </w:tcPr>
          <w:p w14:paraId="62C87010"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lastRenderedPageBreak/>
              <w:t>5</w:t>
            </w:r>
          </w:p>
        </w:tc>
        <w:tc>
          <w:tcPr>
            <w:tcW w:w="1350" w:type="dxa"/>
          </w:tcPr>
          <w:p w14:paraId="62C87011"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t>Somewhat</w:t>
            </w:r>
          </w:p>
        </w:tc>
        <w:tc>
          <w:tcPr>
            <w:tcW w:w="9108" w:type="dxa"/>
          </w:tcPr>
          <w:p w14:paraId="62C87012"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 shows functioning expected for his or her age </w:t>
            </w:r>
            <w:r w:rsidRPr="00AC2950">
              <w:rPr>
                <w:rFonts w:ascii="Arial" w:hAnsi="Arial" w:cs="Arial"/>
                <w:bCs/>
                <w:color w:val="000000"/>
                <w:sz w:val="20"/>
                <w:szCs w:val="20"/>
                <w:u w:val="single"/>
              </w:rPr>
              <w:t>some of the time and/or in some settings and situations</w:t>
            </w:r>
            <w:r w:rsidRPr="00AC2950">
              <w:rPr>
                <w:rFonts w:ascii="Arial" w:hAnsi="Arial" w:cs="Arial"/>
                <w:color w:val="000000"/>
                <w:sz w:val="20"/>
                <w:szCs w:val="20"/>
              </w:rPr>
              <w:t>. Child’s functioning is a mix of age-appropriate and not age-appropriate behaviors and skills.</w:t>
            </w:r>
          </w:p>
          <w:p w14:paraId="62C87013"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Child’s functioning might be described as like that of a </w:t>
            </w:r>
            <w:r w:rsidRPr="00AC2950">
              <w:rPr>
                <w:rFonts w:ascii="Arial" w:hAnsi="Arial" w:cs="Arial"/>
                <w:bCs/>
                <w:color w:val="000000"/>
                <w:sz w:val="20"/>
                <w:szCs w:val="20"/>
                <w:u w:val="single"/>
              </w:rPr>
              <w:t>slightly younger child</w:t>
            </w:r>
            <w:r w:rsidRPr="00AC2950">
              <w:rPr>
                <w:rFonts w:ascii="Arial" w:hAnsi="Arial" w:cs="Arial"/>
                <w:color w:val="000000"/>
                <w:sz w:val="20"/>
                <w:szCs w:val="20"/>
              </w:rPr>
              <w:t>.</w:t>
            </w:r>
          </w:p>
        </w:tc>
      </w:tr>
      <w:tr w:rsidR="00AC2950" w:rsidRPr="00AC2950" w14:paraId="62C87018" w14:textId="77777777" w:rsidTr="00AC2950">
        <w:trPr>
          <w:trHeight w:val="485"/>
        </w:trPr>
        <w:tc>
          <w:tcPr>
            <w:tcW w:w="450" w:type="dxa"/>
          </w:tcPr>
          <w:p w14:paraId="62C87015"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t>4</w:t>
            </w:r>
          </w:p>
        </w:tc>
        <w:tc>
          <w:tcPr>
            <w:tcW w:w="1350" w:type="dxa"/>
          </w:tcPr>
          <w:p w14:paraId="62C87016"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p>
        </w:tc>
        <w:tc>
          <w:tcPr>
            <w:tcW w:w="9108" w:type="dxa"/>
          </w:tcPr>
          <w:p w14:paraId="62C87017"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 shows occasional age-appropriate functioning across settings and situations. More functioning is </w:t>
            </w:r>
            <w:r w:rsidRPr="00AC2950">
              <w:rPr>
                <w:rFonts w:ascii="Arial" w:hAnsi="Arial" w:cs="Arial"/>
                <w:bCs/>
                <w:color w:val="000000"/>
                <w:sz w:val="20"/>
                <w:szCs w:val="20"/>
                <w:u w:val="single"/>
              </w:rPr>
              <w:t>not</w:t>
            </w:r>
            <w:r w:rsidRPr="00AC2950">
              <w:rPr>
                <w:rFonts w:ascii="Arial" w:hAnsi="Arial" w:cs="Arial"/>
                <w:b/>
                <w:bCs/>
                <w:color w:val="000000"/>
                <w:sz w:val="20"/>
                <w:szCs w:val="20"/>
              </w:rPr>
              <w:t xml:space="preserve"> </w:t>
            </w:r>
            <w:r w:rsidRPr="00AC2950">
              <w:rPr>
                <w:rFonts w:ascii="Arial" w:hAnsi="Arial" w:cs="Arial"/>
                <w:color w:val="000000"/>
                <w:sz w:val="20"/>
                <w:szCs w:val="20"/>
              </w:rPr>
              <w:t>age-appropriate than age appropriate.</w:t>
            </w:r>
          </w:p>
        </w:tc>
      </w:tr>
      <w:tr w:rsidR="00AC2950" w:rsidRPr="00AC2950" w14:paraId="62C8701E" w14:textId="77777777" w:rsidTr="00AC2950">
        <w:trPr>
          <w:trHeight w:val="971"/>
        </w:trPr>
        <w:tc>
          <w:tcPr>
            <w:tcW w:w="450" w:type="dxa"/>
          </w:tcPr>
          <w:p w14:paraId="62C87019"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t>3</w:t>
            </w:r>
          </w:p>
        </w:tc>
        <w:tc>
          <w:tcPr>
            <w:tcW w:w="1350" w:type="dxa"/>
          </w:tcPr>
          <w:p w14:paraId="62C8701A"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t>Nearly</w:t>
            </w:r>
          </w:p>
        </w:tc>
        <w:tc>
          <w:tcPr>
            <w:tcW w:w="9108" w:type="dxa"/>
          </w:tcPr>
          <w:p w14:paraId="62C8701B"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 does </w:t>
            </w:r>
            <w:r w:rsidRPr="00AC2950">
              <w:rPr>
                <w:rFonts w:ascii="Arial" w:hAnsi="Arial" w:cs="Arial"/>
                <w:bCs/>
                <w:color w:val="000000"/>
                <w:sz w:val="20"/>
                <w:szCs w:val="20"/>
                <w:u w:val="single"/>
              </w:rPr>
              <w:t>not yet</w:t>
            </w:r>
            <w:r w:rsidRPr="00AC2950">
              <w:rPr>
                <w:rFonts w:ascii="Arial" w:hAnsi="Arial" w:cs="Arial"/>
                <w:b/>
                <w:bCs/>
                <w:color w:val="000000"/>
                <w:sz w:val="20"/>
                <w:szCs w:val="20"/>
              </w:rPr>
              <w:t xml:space="preserve"> </w:t>
            </w:r>
            <w:r w:rsidRPr="00AC2950">
              <w:rPr>
                <w:rFonts w:ascii="Arial" w:hAnsi="Arial" w:cs="Arial"/>
                <w:color w:val="000000"/>
                <w:sz w:val="20"/>
                <w:szCs w:val="20"/>
              </w:rPr>
              <w:t>show functioning expected of a child of his or her age in any situation.</w:t>
            </w:r>
          </w:p>
          <w:p w14:paraId="62C8701C"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 uses </w:t>
            </w:r>
            <w:r w:rsidRPr="00AC2950">
              <w:rPr>
                <w:rFonts w:ascii="Arial" w:hAnsi="Arial" w:cs="Arial"/>
                <w:bCs/>
                <w:color w:val="000000"/>
                <w:sz w:val="20"/>
                <w:szCs w:val="20"/>
                <w:u w:val="single"/>
              </w:rPr>
              <w:t>immediate foundational skills</w:t>
            </w:r>
            <w:r w:rsidRPr="00AC2950">
              <w:rPr>
                <w:rFonts w:ascii="Arial" w:hAnsi="Arial" w:cs="Arial"/>
                <w:bCs/>
                <w:color w:val="000000"/>
                <w:sz w:val="20"/>
                <w:szCs w:val="20"/>
              </w:rPr>
              <w:t>,</w:t>
            </w:r>
            <w:r w:rsidRPr="00AC2950">
              <w:rPr>
                <w:rFonts w:ascii="Arial" w:hAnsi="Arial" w:cs="Arial"/>
                <w:b/>
                <w:bCs/>
                <w:color w:val="000000"/>
                <w:sz w:val="20"/>
                <w:szCs w:val="20"/>
              </w:rPr>
              <w:t xml:space="preserve"> </w:t>
            </w:r>
            <w:r w:rsidRPr="00AC2950">
              <w:rPr>
                <w:rFonts w:ascii="Arial" w:hAnsi="Arial" w:cs="Arial"/>
                <w:color w:val="000000"/>
                <w:sz w:val="20"/>
                <w:szCs w:val="20"/>
              </w:rPr>
              <w:t xml:space="preserve">most or </w:t>
            </w:r>
            <w:proofErr w:type="gramStart"/>
            <w:r w:rsidRPr="00AC2950">
              <w:rPr>
                <w:rFonts w:ascii="Arial" w:hAnsi="Arial" w:cs="Arial"/>
                <w:color w:val="000000"/>
                <w:sz w:val="20"/>
                <w:szCs w:val="20"/>
              </w:rPr>
              <w:t>all of</w:t>
            </w:r>
            <w:proofErr w:type="gramEnd"/>
            <w:r w:rsidRPr="00AC2950">
              <w:rPr>
                <w:rFonts w:ascii="Arial" w:hAnsi="Arial" w:cs="Arial"/>
                <w:color w:val="000000"/>
                <w:sz w:val="20"/>
                <w:szCs w:val="20"/>
              </w:rPr>
              <w:t xml:space="preserve"> the time, across settings and situations. Immediate foundational skills are the skills upon which to build age-appropriate functioning.</w:t>
            </w:r>
          </w:p>
          <w:p w14:paraId="62C8701D"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Functioning might be described as like that of a </w:t>
            </w:r>
            <w:r w:rsidRPr="00AC2950">
              <w:rPr>
                <w:rFonts w:ascii="Arial" w:hAnsi="Arial" w:cs="Arial"/>
                <w:bCs/>
                <w:color w:val="000000"/>
                <w:sz w:val="20"/>
                <w:szCs w:val="20"/>
                <w:u w:val="single"/>
              </w:rPr>
              <w:t>younger child</w:t>
            </w:r>
            <w:r w:rsidRPr="00AC2950">
              <w:rPr>
                <w:rFonts w:ascii="Arial" w:hAnsi="Arial" w:cs="Arial"/>
                <w:color w:val="000000"/>
                <w:sz w:val="20"/>
                <w:szCs w:val="20"/>
              </w:rPr>
              <w:t>.</w:t>
            </w:r>
          </w:p>
        </w:tc>
      </w:tr>
      <w:tr w:rsidR="00AC2950" w:rsidRPr="00AC2950" w14:paraId="62C87022" w14:textId="77777777" w:rsidTr="00AC2950">
        <w:trPr>
          <w:trHeight w:val="530"/>
        </w:trPr>
        <w:tc>
          <w:tcPr>
            <w:tcW w:w="450" w:type="dxa"/>
          </w:tcPr>
          <w:p w14:paraId="62C8701F"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t>2</w:t>
            </w:r>
          </w:p>
        </w:tc>
        <w:tc>
          <w:tcPr>
            <w:tcW w:w="1350" w:type="dxa"/>
          </w:tcPr>
          <w:p w14:paraId="62C87020"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p>
        </w:tc>
        <w:tc>
          <w:tcPr>
            <w:tcW w:w="9108" w:type="dxa"/>
          </w:tcPr>
          <w:p w14:paraId="62C87021"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 occasionally uses </w:t>
            </w:r>
            <w:r w:rsidRPr="00AC2950">
              <w:rPr>
                <w:rFonts w:ascii="Arial" w:hAnsi="Arial" w:cs="Arial"/>
                <w:bCs/>
                <w:color w:val="000000"/>
                <w:sz w:val="20"/>
                <w:szCs w:val="20"/>
                <w:u w:val="single"/>
              </w:rPr>
              <w:t>immediate foundational skills</w:t>
            </w:r>
            <w:r w:rsidRPr="00AC2950">
              <w:rPr>
                <w:rFonts w:ascii="Arial" w:hAnsi="Arial" w:cs="Arial"/>
                <w:b/>
                <w:bCs/>
                <w:color w:val="000000"/>
                <w:sz w:val="20"/>
                <w:szCs w:val="20"/>
              </w:rPr>
              <w:t xml:space="preserve"> </w:t>
            </w:r>
            <w:r w:rsidRPr="00AC2950">
              <w:rPr>
                <w:rFonts w:ascii="Arial" w:hAnsi="Arial" w:cs="Arial"/>
                <w:color w:val="000000"/>
                <w:sz w:val="20"/>
                <w:szCs w:val="20"/>
              </w:rPr>
              <w:t xml:space="preserve">across settings and situations. More functioning reflects skills that are </w:t>
            </w:r>
            <w:r w:rsidRPr="00AC2950">
              <w:rPr>
                <w:rFonts w:ascii="Arial" w:hAnsi="Arial" w:cs="Arial"/>
                <w:bCs/>
                <w:color w:val="000000"/>
                <w:sz w:val="20"/>
                <w:szCs w:val="20"/>
                <w:u w:val="single"/>
              </w:rPr>
              <w:t>not</w:t>
            </w:r>
            <w:r w:rsidRPr="00AC2950">
              <w:rPr>
                <w:rFonts w:ascii="Arial" w:hAnsi="Arial" w:cs="Arial"/>
                <w:b/>
                <w:bCs/>
                <w:color w:val="000000"/>
                <w:sz w:val="20"/>
                <w:szCs w:val="20"/>
              </w:rPr>
              <w:t xml:space="preserve"> </w:t>
            </w:r>
            <w:r w:rsidRPr="00AC2950">
              <w:rPr>
                <w:rFonts w:ascii="Arial" w:hAnsi="Arial" w:cs="Arial"/>
                <w:color w:val="000000"/>
                <w:sz w:val="20"/>
                <w:szCs w:val="20"/>
              </w:rPr>
              <w:t>immediate foundational than are immediate foundational.</w:t>
            </w:r>
          </w:p>
        </w:tc>
      </w:tr>
      <w:tr w:rsidR="00AC2950" w:rsidRPr="00AC2950" w14:paraId="62C87029" w14:textId="77777777" w:rsidTr="00AC2950">
        <w:trPr>
          <w:trHeight w:val="1250"/>
        </w:trPr>
        <w:tc>
          <w:tcPr>
            <w:tcW w:w="450" w:type="dxa"/>
          </w:tcPr>
          <w:p w14:paraId="62C87023"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t>1</w:t>
            </w:r>
          </w:p>
        </w:tc>
        <w:tc>
          <w:tcPr>
            <w:tcW w:w="1350" w:type="dxa"/>
          </w:tcPr>
          <w:p w14:paraId="62C87024" w14:textId="77777777" w:rsidR="00AC2950" w:rsidRPr="00AC2950" w:rsidRDefault="00AC2950" w:rsidP="00AC2950">
            <w:pPr>
              <w:autoSpaceDE w:val="0"/>
              <w:autoSpaceDN w:val="0"/>
              <w:adjustRightInd w:val="0"/>
              <w:spacing w:after="0" w:line="240" w:lineRule="auto"/>
              <w:rPr>
                <w:rFonts w:ascii="Arial" w:hAnsi="Arial" w:cs="Arial"/>
                <w:b/>
                <w:bCs/>
                <w:color w:val="000000"/>
                <w:sz w:val="20"/>
                <w:szCs w:val="20"/>
              </w:rPr>
            </w:pPr>
            <w:r w:rsidRPr="00AC2950">
              <w:rPr>
                <w:rFonts w:ascii="Arial" w:hAnsi="Arial" w:cs="Arial"/>
                <w:b/>
                <w:bCs/>
                <w:color w:val="000000"/>
                <w:sz w:val="20"/>
                <w:szCs w:val="20"/>
              </w:rPr>
              <w:t>Not Yet</w:t>
            </w:r>
          </w:p>
        </w:tc>
        <w:tc>
          <w:tcPr>
            <w:tcW w:w="9108" w:type="dxa"/>
          </w:tcPr>
          <w:p w14:paraId="62C87025"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 does </w:t>
            </w:r>
            <w:r w:rsidRPr="00AC2950">
              <w:rPr>
                <w:rFonts w:ascii="Arial" w:hAnsi="Arial" w:cs="Arial"/>
                <w:bCs/>
                <w:color w:val="000000"/>
                <w:sz w:val="20"/>
                <w:szCs w:val="20"/>
                <w:u w:val="single"/>
              </w:rPr>
              <w:t>not yet</w:t>
            </w:r>
            <w:r w:rsidRPr="00AC2950">
              <w:rPr>
                <w:rFonts w:ascii="Arial" w:hAnsi="Arial" w:cs="Arial"/>
                <w:b/>
                <w:bCs/>
                <w:color w:val="000000"/>
                <w:sz w:val="20"/>
                <w:szCs w:val="20"/>
              </w:rPr>
              <w:t xml:space="preserve"> </w:t>
            </w:r>
            <w:r w:rsidRPr="00AC2950">
              <w:rPr>
                <w:rFonts w:ascii="Arial" w:hAnsi="Arial" w:cs="Arial"/>
                <w:color w:val="000000"/>
                <w:sz w:val="20"/>
                <w:szCs w:val="20"/>
              </w:rPr>
              <w:t>show functioning expected of a child his or her age in any situation.</w:t>
            </w:r>
          </w:p>
          <w:p w14:paraId="62C87026"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Child’s functioning does </w:t>
            </w:r>
            <w:r w:rsidRPr="00AC2950">
              <w:rPr>
                <w:rFonts w:ascii="Arial" w:hAnsi="Arial" w:cs="Arial"/>
                <w:bCs/>
                <w:color w:val="000000"/>
                <w:sz w:val="20"/>
                <w:szCs w:val="20"/>
                <w:u w:val="single"/>
              </w:rPr>
              <w:t>not yet include immediate foundational skills</w:t>
            </w:r>
            <w:r w:rsidRPr="00AC2950">
              <w:rPr>
                <w:rFonts w:ascii="Arial" w:hAnsi="Arial" w:cs="Arial"/>
                <w:b/>
                <w:bCs/>
                <w:color w:val="000000"/>
                <w:sz w:val="20"/>
                <w:szCs w:val="20"/>
              </w:rPr>
              <w:t xml:space="preserve"> </w:t>
            </w:r>
            <w:r w:rsidRPr="00AC2950">
              <w:rPr>
                <w:rFonts w:ascii="Arial" w:hAnsi="Arial" w:cs="Arial"/>
                <w:color w:val="000000"/>
                <w:sz w:val="20"/>
                <w:szCs w:val="20"/>
              </w:rPr>
              <w:t>upon which to build age-appropriate functioning.</w:t>
            </w:r>
          </w:p>
          <w:p w14:paraId="62C87027"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Child functioning reflects skills that developmentally come before immediate foundational skills.</w:t>
            </w:r>
          </w:p>
          <w:p w14:paraId="62C87028" w14:textId="77777777" w:rsidR="00AC2950" w:rsidRPr="00AC2950" w:rsidRDefault="00AC2950" w:rsidP="00AC2950">
            <w:pPr>
              <w:numPr>
                <w:ilvl w:val="0"/>
                <w:numId w:val="3"/>
              </w:numPr>
              <w:autoSpaceDE w:val="0"/>
              <w:autoSpaceDN w:val="0"/>
              <w:adjustRightInd w:val="0"/>
              <w:spacing w:after="0" w:line="240" w:lineRule="auto"/>
              <w:ind w:left="342"/>
              <w:rPr>
                <w:rFonts w:ascii="Arial" w:hAnsi="Arial" w:cs="Arial"/>
                <w:color w:val="000000"/>
                <w:sz w:val="20"/>
                <w:szCs w:val="20"/>
              </w:rPr>
            </w:pPr>
            <w:r w:rsidRPr="00AC2950">
              <w:rPr>
                <w:rFonts w:ascii="Arial" w:hAnsi="Arial" w:cs="Arial"/>
                <w:color w:val="000000"/>
                <w:sz w:val="20"/>
                <w:szCs w:val="20"/>
              </w:rPr>
              <w:t xml:space="preserve">Child’s functioning might be described as like that of a </w:t>
            </w:r>
            <w:r w:rsidRPr="00AC2950">
              <w:rPr>
                <w:rFonts w:ascii="Arial" w:hAnsi="Arial" w:cs="Arial"/>
                <w:bCs/>
                <w:color w:val="000000"/>
                <w:sz w:val="20"/>
                <w:szCs w:val="20"/>
                <w:u w:val="single"/>
              </w:rPr>
              <w:t>much younger child</w:t>
            </w:r>
            <w:r w:rsidRPr="00AC2950">
              <w:rPr>
                <w:rFonts w:ascii="Arial" w:hAnsi="Arial" w:cs="Arial"/>
                <w:color w:val="000000"/>
                <w:sz w:val="20"/>
                <w:szCs w:val="20"/>
              </w:rPr>
              <w:t>.</w:t>
            </w:r>
          </w:p>
        </w:tc>
      </w:tr>
    </w:tbl>
    <w:p w14:paraId="27962C0F" w14:textId="77777777" w:rsidR="00F64917" w:rsidRDefault="00F64917" w:rsidP="00AC2950">
      <w:pPr>
        <w:autoSpaceDE w:val="0"/>
        <w:autoSpaceDN w:val="0"/>
        <w:adjustRightInd w:val="0"/>
        <w:spacing w:after="0" w:line="240" w:lineRule="auto"/>
        <w:rPr>
          <w:rFonts w:ascii="Arial" w:hAnsi="Arial" w:cs="Arial"/>
          <w:b/>
          <w:color w:val="000000"/>
        </w:rPr>
      </w:pPr>
    </w:p>
    <w:p w14:paraId="7075BA2E" w14:textId="77777777" w:rsidR="00F64917" w:rsidRDefault="00F64917" w:rsidP="00AC2950">
      <w:pPr>
        <w:autoSpaceDE w:val="0"/>
        <w:autoSpaceDN w:val="0"/>
        <w:adjustRightInd w:val="0"/>
        <w:spacing w:after="0" w:line="240" w:lineRule="auto"/>
        <w:rPr>
          <w:rFonts w:ascii="Arial" w:hAnsi="Arial" w:cs="Arial"/>
          <w:b/>
          <w:color w:val="000000"/>
        </w:rPr>
      </w:pPr>
    </w:p>
    <w:p w14:paraId="62C8702A" w14:textId="4724F91D" w:rsidR="00AC2950" w:rsidRPr="00AC2950" w:rsidRDefault="00AC2950" w:rsidP="00AC2950">
      <w:pPr>
        <w:autoSpaceDE w:val="0"/>
        <w:autoSpaceDN w:val="0"/>
        <w:adjustRightInd w:val="0"/>
        <w:spacing w:after="0" w:line="240" w:lineRule="auto"/>
        <w:rPr>
          <w:rFonts w:ascii="Arial" w:hAnsi="Arial" w:cs="Arial"/>
          <w:color w:val="000000"/>
        </w:rPr>
      </w:pPr>
      <w:r w:rsidRPr="00AC2950">
        <w:rPr>
          <w:rFonts w:ascii="Arial" w:hAnsi="Arial" w:cs="Arial"/>
          <w:b/>
          <w:color w:val="000000"/>
        </w:rPr>
        <w:t>Progress Categories</w:t>
      </w:r>
      <w:r w:rsidR="00191A6B">
        <w:rPr>
          <w:rFonts w:ascii="Arial" w:hAnsi="Arial" w:cs="Arial"/>
          <w:b/>
          <w:color w:val="000000"/>
        </w:rPr>
        <w:t xml:space="preserve"> </w:t>
      </w:r>
      <w:r w:rsidR="00191A6B" w:rsidRPr="00F64917">
        <w:rPr>
          <w:rFonts w:ascii="Arial" w:hAnsi="Arial" w:cs="Arial"/>
          <w:b/>
          <w:color w:val="000000"/>
          <w:highlight w:val="yellow"/>
        </w:rPr>
        <w:t>(REQUIRED FOR FEDERAL REPORTING)</w:t>
      </w:r>
    </w:p>
    <w:p w14:paraId="62C8702B" w14:textId="77777777" w:rsidR="00AC2950" w:rsidRPr="00AC2950" w:rsidRDefault="00AC2950" w:rsidP="00AC2950">
      <w:pPr>
        <w:autoSpaceDE w:val="0"/>
        <w:autoSpaceDN w:val="0"/>
        <w:adjustRightInd w:val="0"/>
        <w:spacing w:before="120" w:after="40" w:line="240" w:lineRule="auto"/>
        <w:rPr>
          <w:rFonts w:ascii="Arial" w:hAnsi="Arial" w:cs="Arial"/>
          <w:color w:val="000000"/>
        </w:rPr>
      </w:pPr>
      <w:r w:rsidRPr="00AC2950">
        <w:rPr>
          <w:rFonts w:ascii="Arial" w:hAnsi="Arial" w:cs="Arial"/>
          <w:color w:val="000000"/>
        </w:rPr>
        <w:t xml:space="preserve">Five progress categories for each of the three child outcomes: </w:t>
      </w:r>
    </w:p>
    <w:p w14:paraId="62C8702C" w14:textId="77777777" w:rsidR="00AC2950" w:rsidRPr="00AC2950" w:rsidRDefault="00AC2950" w:rsidP="00AC2950">
      <w:pPr>
        <w:numPr>
          <w:ilvl w:val="0"/>
          <w:numId w:val="4"/>
        </w:numPr>
        <w:spacing w:after="40" w:line="240" w:lineRule="auto"/>
        <w:contextualSpacing/>
        <w:rPr>
          <w:rFonts w:ascii="Arial" w:hAnsi="Arial" w:cs="Arial"/>
        </w:rPr>
      </w:pPr>
      <w:r w:rsidRPr="00AC2950">
        <w:rPr>
          <w:rFonts w:ascii="Arial" w:hAnsi="Arial" w:cs="Arial"/>
        </w:rPr>
        <w:t xml:space="preserve">Children who did not improve functioning. </w:t>
      </w:r>
    </w:p>
    <w:p w14:paraId="62C8702D" w14:textId="77777777" w:rsidR="00AC2950" w:rsidRPr="00AC2950" w:rsidRDefault="00AC2950" w:rsidP="00AC2950">
      <w:pPr>
        <w:numPr>
          <w:ilvl w:val="0"/>
          <w:numId w:val="4"/>
        </w:numPr>
        <w:spacing w:after="0" w:line="240" w:lineRule="auto"/>
        <w:contextualSpacing/>
        <w:rPr>
          <w:rFonts w:ascii="Arial" w:hAnsi="Arial" w:cs="Arial"/>
        </w:rPr>
      </w:pPr>
      <w:r w:rsidRPr="00AC2950">
        <w:rPr>
          <w:rFonts w:ascii="Arial" w:hAnsi="Arial" w:cs="Arial"/>
        </w:rPr>
        <w:t xml:space="preserve">Children who improved functioning but not sufficient to move nearer to functioning comparable to same aged peers. </w:t>
      </w:r>
    </w:p>
    <w:p w14:paraId="62C8702E" w14:textId="77777777" w:rsidR="00AC2950" w:rsidRPr="00AC2950" w:rsidRDefault="00AC2950" w:rsidP="00AC2950">
      <w:pPr>
        <w:numPr>
          <w:ilvl w:val="0"/>
          <w:numId w:val="4"/>
        </w:numPr>
        <w:spacing w:after="0" w:line="240" w:lineRule="auto"/>
        <w:contextualSpacing/>
        <w:rPr>
          <w:rFonts w:ascii="Arial" w:hAnsi="Arial" w:cs="Arial"/>
        </w:rPr>
      </w:pPr>
      <w:r w:rsidRPr="00AC2950">
        <w:rPr>
          <w:rFonts w:ascii="Arial" w:hAnsi="Arial" w:cs="Arial"/>
        </w:rPr>
        <w:t xml:space="preserve">Children who improved functioning to a level nearer to same aged peers but did not reach it. </w:t>
      </w:r>
    </w:p>
    <w:p w14:paraId="62C8702F" w14:textId="77777777" w:rsidR="00AC2950" w:rsidRPr="00AC2950" w:rsidRDefault="00AC2950" w:rsidP="00AC2950">
      <w:pPr>
        <w:numPr>
          <w:ilvl w:val="0"/>
          <w:numId w:val="4"/>
        </w:numPr>
        <w:spacing w:after="0" w:line="240" w:lineRule="auto"/>
        <w:contextualSpacing/>
        <w:rPr>
          <w:rFonts w:ascii="Arial" w:hAnsi="Arial" w:cs="Arial"/>
        </w:rPr>
      </w:pPr>
      <w:r w:rsidRPr="00AC2950">
        <w:rPr>
          <w:rFonts w:ascii="Arial" w:hAnsi="Arial" w:cs="Arial"/>
        </w:rPr>
        <w:t xml:space="preserve">Children who improved functioning to reach a level comparable to same aged peers. </w:t>
      </w:r>
    </w:p>
    <w:p w14:paraId="62C87030" w14:textId="77777777" w:rsidR="00AC2950" w:rsidRPr="00AC2950" w:rsidRDefault="00AC2950" w:rsidP="00AC2950">
      <w:pPr>
        <w:numPr>
          <w:ilvl w:val="0"/>
          <w:numId w:val="4"/>
        </w:numPr>
        <w:spacing w:after="0" w:line="240" w:lineRule="auto"/>
        <w:contextualSpacing/>
        <w:rPr>
          <w:rFonts w:ascii="Arial" w:hAnsi="Arial" w:cs="Arial"/>
        </w:rPr>
      </w:pPr>
      <w:r w:rsidRPr="00AC2950">
        <w:rPr>
          <w:rFonts w:ascii="Arial" w:hAnsi="Arial" w:cs="Arial"/>
        </w:rPr>
        <w:t xml:space="preserve">Children who maintained functioning at a level comparable to same aged peers. </w:t>
      </w:r>
    </w:p>
    <w:p w14:paraId="62C87031" w14:textId="77777777" w:rsidR="00AC2950" w:rsidRPr="00AC2950" w:rsidRDefault="00AC2950" w:rsidP="00AC2950">
      <w:pPr>
        <w:spacing w:after="0" w:line="240" w:lineRule="auto"/>
        <w:rPr>
          <w:rFonts w:ascii="Arial" w:hAnsi="Arial" w:cs="Arial"/>
          <w:b/>
        </w:rPr>
      </w:pPr>
    </w:p>
    <w:p w14:paraId="62C87032" w14:textId="77777777" w:rsidR="00AC2950" w:rsidRPr="00AC2950" w:rsidRDefault="00AC2950" w:rsidP="00AC2950">
      <w:pPr>
        <w:spacing w:after="0" w:line="240" w:lineRule="auto"/>
        <w:rPr>
          <w:rFonts w:ascii="Arial" w:hAnsi="Arial" w:cs="Arial"/>
          <w:b/>
        </w:rPr>
      </w:pPr>
    </w:p>
    <w:p w14:paraId="62C87033" w14:textId="77777777" w:rsidR="00AC2950" w:rsidRPr="00AC2950" w:rsidRDefault="00AC2950" w:rsidP="00AC2950">
      <w:pPr>
        <w:spacing w:after="0" w:line="240" w:lineRule="auto"/>
        <w:rPr>
          <w:rFonts w:ascii="Arial" w:hAnsi="Arial" w:cs="Arial"/>
          <w:b/>
        </w:rPr>
      </w:pPr>
    </w:p>
    <w:p w14:paraId="62C87034" w14:textId="13FF1074" w:rsidR="00AC2950" w:rsidRPr="00AC2950" w:rsidRDefault="00AC2950" w:rsidP="00AC2950">
      <w:pPr>
        <w:tabs>
          <w:tab w:val="center" w:pos="5400"/>
        </w:tabs>
        <w:spacing w:after="0" w:line="240" w:lineRule="auto"/>
        <w:rPr>
          <w:rFonts w:ascii="Arial" w:hAnsi="Arial" w:cs="Arial"/>
          <w:b/>
        </w:rPr>
      </w:pPr>
      <w:r w:rsidRPr="00AC2950">
        <w:rPr>
          <w:rFonts w:ascii="Arial" w:hAnsi="Arial" w:cs="Arial"/>
          <w:b/>
        </w:rPr>
        <w:t>Summary Statements</w:t>
      </w:r>
      <w:r w:rsidR="00191A6B">
        <w:rPr>
          <w:rFonts w:ascii="Arial" w:hAnsi="Arial" w:cs="Arial"/>
          <w:b/>
        </w:rPr>
        <w:t xml:space="preserve"> </w:t>
      </w:r>
      <w:r w:rsidR="00191A6B" w:rsidRPr="00F64917">
        <w:rPr>
          <w:rFonts w:ascii="Arial" w:hAnsi="Arial" w:cs="Arial"/>
          <w:b/>
          <w:highlight w:val="yellow"/>
        </w:rPr>
        <w:t>(REQUIRED FOR FEDERAL REPORTING)</w:t>
      </w:r>
    </w:p>
    <w:p w14:paraId="62C87035" w14:textId="77777777" w:rsidR="00AC2950" w:rsidRPr="00AC2950" w:rsidRDefault="00AC2950" w:rsidP="00AC2950">
      <w:pPr>
        <w:autoSpaceDE w:val="0"/>
        <w:autoSpaceDN w:val="0"/>
        <w:adjustRightInd w:val="0"/>
        <w:spacing w:before="120" w:after="0" w:line="240" w:lineRule="auto"/>
        <w:rPr>
          <w:rFonts w:ascii="Arial" w:hAnsi="Arial" w:cs="Arial"/>
          <w:color w:val="000000"/>
        </w:rPr>
      </w:pPr>
      <w:r w:rsidRPr="00AC2950">
        <w:rPr>
          <w:rFonts w:ascii="Arial" w:hAnsi="Arial" w:cs="Arial"/>
          <w:color w:val="000000"/>
        </w:rPr>
        <w:t xml:space="preserve">Data used to compare to state targets and for Annual Performance Report (APR), Indicator 3 </w:t>
      </w:r>
      <w:proofErr w:type="gramStart"/>
      <w:r w:rsidRPr="00AC2950">
        <w:rPr>
          <w:rFonts w:ascii="Arial" w:hAnsi="Arial" w:cs="Arial"/>
          <w:color w:val="000000"/>
        </w:rPr>
        <w:t>reporting</w:t>
      </w:r>
      <w:proofErr w:type="gramEnd"/>
    </w:p>
    <w:p w14:paraId="62C87036" w14:textId="77777777" w:rsidR="00AC2950" w:rsidRPr="00AC2950" w:rsidRDefault="00AC2950" w:rsidP="00AC2950">
      <w:pPr>
        <w:autoSpaceDE w:val="0"/>
        <w:autoSpaceDN w:val="0"/>
        <w:adjustRightInd w:val="0"/>
        <w:spacing w:after="0" w:line="240" w:lineRule="auto"/>
        <w:rPr>
          <w:rFonts w:ascii="Arial" w:hAnsi="Arial" w:cs="Arial"/>
          <w:color w:val="000000"/>
        </w:rPr>
      </w:pPr>
    </w:p>
    <w:p w14:paraId="62C87037" w14:textId="3B26ED42" w:rsidR="00AC2950" w:rsidRPr="00AC2950" w:rsidRDefault="00AC2950" w:rsidP="00AC2950">
      <w:pPr>
        <w:autoSpaceDE w:val="0"/>
        <w:autoSpaceDN w:val="0"/>
        <w:adjustRightInd w:val="0"/>
        <w:spacing w:after="0" w:line="240" w:lineRule="auto"/>
        <w:rPr>
          <w:rFonts w:ascii="Arial" w:hAnsi="Arial" w:cs="Arial"/>
          <w:color w:val="0066FF"/>
        </w:rPr>
      </w:pPr>
      <w:r w:rsidRPr="00AC2950">
        <w:rPr>
          <w:rFonts w:ascii="Arial" w:hAnsi="Arial" w:cs="Arial"/>
          <w:color w:val="000000"/>
          <w:u w:val="single"/>
        </w:rPr>
        <w:t>Summary Statement 1</w:t>
      </w:r>
      <w:r w:rsidR="00EB395A">
        <w:rPr>
          <w:rFonts w:ascii="Arial" w:hAnsi="Arial" w:cs="Arial"/>
          <w:color w:val="000000"/>
        </w:rPr>
        <w:t xml:space="preserve">: </w:t>
      </w:r>
    </w:p>
    <w:p w14:paraId="62C87038" w14:textId="77777777" w:rsidR="00AC2950" w:rsidRPr="00AC2950" w:rsidRDefault="00AC2950" w:rsidP="00AC2950">
      <w:pPr>
        <w:autoSpaceDE w:val="0"/>
        <w:autoSpaceDN w:val="0"/>
        <w:adjustRightInd w:val="0"/>
        <w:spacing w:after="0" w:line="240" w:lineRule="auto"/>
        <w:rPr>
          <w:rFonts w:ascii="Arial" w:hAnsi="Arial" w:cs="Arial"/>
          <w:color w:val="000000"/>
        </w:rPr>
      </w:pPr>
      <w:r w:rsidRPr="00AC2950">
        <w:rPr>
          <w:rFonts w:ascii="Arial" w:hAnsi="Arial" w:cs="Arial"/>
          <w:color w:val="000000"/>
        </w:rPr>
        <w:t xml:space="preserve">Of those children who entered the program below age expectations in each Outcome, the percent who substantially </w:t>
      </w:r>
      <w:r w:rsidRPr="00EB395A">
        <w:rPr>
          <w:rFonts w:ascii="Arial" w:hAnsi="Arial" w:cs="Arial"/>
        </w:rPr>
        <w:t xml:space="preserve">increased their rate of growth </w:t>
      </w:r>
      <w:r w:rsidRPr="00AC2950">
        <w:rPr>
          <w:rFonts w:ascii="Arial" w:hAnsi="Arial" w:cs="Arial"/>
          <w:color w:val="000000"/>
        </w:rPr>
        <w:t xml:space="preserve">by the time they exited the program. </w:t>
      </w:r>
    </w:p>
    <w:p w14:paraId="62C87039" w14:textId="77777777" w:rsidR="00AC2950" w:rsidRPr="00AC2950" w:rsidRDefault="00AC2950" w:rsidP="00AC2950">
      <w:pPr>
        <w:autoSpaceDE w:val="0"/>
        <w:autoSpaceDN w:val="0"/>
        <w:adjustRightInd w:val="0"/>
        <w:spacing w:after="0" w:line="240" w:lineRule="auto"/>
        <w:ind w:left="4320"/>
        <w:rPr>
          <w:rFonts w:ascii="Arial" w:hAnsi="Arial" w:cs="Arial"/>
          <w:color w:val="000000"/>
        </w:rPr>
      </w:pPr>
      <w:r w:rsidRPr="00AC2950">
        <w:rPr>
          <w:rFonts w:ascii="Arial" w:hAnsi="Arial" w:cs="Arial"/>
          <w:bCs/>
          <w:color w:val="000000"/>
        </w:rPr>
        <w:t>Calculation using progress category data:</w:t>
      </w:r>
      <w:r w:rsidRPr="00AC2950">
        <w:rPr>
          <w:rFonts w:ascii="Arial" w:hAnsi="Arial" w:cs="Arial"/>
          <w:bCs/>
          <w:color w:val="000000"/>
        </w:rPr>
        <w:tab/>
        <w:t xml:space="preserve">  </w:t>
      </w:r>
      <w:r>
        <w:rPr>
          <w:rFonts w:ascii="Arial" w:hAnsi="Arial" w:cs="Arial"/>
          <w:bCs/>
          <w:color w:val="000000"/>
        </w:rPr>
        <w:t xml:space="preserve">         </w:t>
      </w:r>
      <w:proofErr w:type="spellStart"/>
      <w:r w:rsidRPr="00AC2950">
        <w:rPr>
          <w:rFonts w:ascii="Arial" w:hAnsi="Arial" w:cs="Arial"/>
          <w:bCs/>
          <w:color w:val="000000"/>
        </w:rPr>
        <w:t>c+d</w:t>
      </w:r>
      <w:proofErr w:type="spellEnd"/>
      <w:r w:rsidRPr="00AC2950">
        <w:rPr>
          <w:rFonts w:ascii="Arial" w:hAnsi="Arial" w:cs="Arial"/>
          <w:bCs/>
          <w:color w:val="000000"/>
        </w:rPr>
        <w:t xml:space="preserve">/ </w:t>
      </w:r>
      <w:proofErr w:type="spellStart"/>
      <w:r w:rsidRPr="00AC2950">
        <w:rPr>
          <w:rFonts w:ascii="Arial" w:hAnsi="Arial" w:cs="Arial"/>
          <w:bCs/>
          <w:color w:val="000000"/>
        </w:rPr>
        <w:t>a+b+c+</w:t>
      </w:r>
      <w:proofErr w:type="gramStart"/>
      <w:r w:rsidRPr="00AC2950">
        <w:rPr>
          <w:rFonts w:ascii="Arial" w:hAnsi="Arial" w:cs="Arial"/>
          <w:bCs/>
          <w:color w:val="000000"/>
        </w:rPr>
        <w:t>d</w:t>
      </w:r>
      <w:proofErr w:type="spellEnd"/>
      <w:proofErr w:type="gramEnd"/>
    </w:p>
    <w:p w14:paraId="62C8703A" w14:textId="77777777" w:rsidR="00AC2950" w:rsidRPr="00AC2950" w:rsidRDefault="00AC2950" w:rsidP="00AC2950">
      <w:pPr>
        <w:autoSpaceDE w:val="0"/>
        <w:autoSpaceDN w:val="0"/>
        <w:adjustRightInd w:val="0"/>
        <w:spacing w:after="0" w:line="240" w:lineRule="auto"/>
        <w:rPr>
          <w:rFonts w:ascii="Arial" w:hAnsi="Arial" w:cs="Arial"/>
          <w:color w:val="000000"/>
        </w:rPr>
      </w:pPr>
    </w:p>
    <w:p w14:paraId="62C8703B" w14:textId="5F68E2E1" w:rsidR="00AC2950" w:rsidRPr="00AC2950" w:rsidRDefault="00AC2950" w:rsidP="00AC2950">
      <w:pPr>
        <w:autoSpaceDE w:val="0"/>
        <w:autoSpaceDN w:val="0"/>
        <w:adjustRightInd w:val="0"/>
        <w:spacing w:after="0" w:line="240" w:lineRule="auto"/>
        <w:rPr>
          <w:rFonts w:ascii="Arial" w:hAnsi="Arial" w:cs="Arial"/>
          <w:color w:val="0066FF"/>
        </w:rPr>
      </w:pPr>
      <w:r w:rsidRPr="00AC2950">
        <w:rPr>
          <w:rFonts w:ascii="Arial" w:hAnsi="Arial" w:cs="Arial"/>
          <w:color w:val="000000"/>
          <w:u w:val="single"/>
        </w:rPr>
        <w:t>Summary Statement 2</w:t>
      </w:r>
      <w:r w:rsidRPr="00AC2950">
        <w:rPr>
          <w:rFonts w:ascii="Arial" w:hAnsi="Arial" w:cs="Arial"/>
          <w:color w:val="000000"/>
        </w:rPr>
        <w:t xml:space="preserve">: </w:t>
      </w:r>
    </w:p>
    <w:p w14:paraId="62C8703C" w14:textId="77777777" w:rsidR="00AC2950" w:rsidRPr="00AC2950" w:rsidRDefault="00AC2950" w:rsidP="00AC2950">
      <w:pPr>
        <w:autoSpaceDE w:val="0"/>
        <w:autoSpaceDN w:val="0"/>
        <w:adjustRightInd w:val="0"/>
        <w:spacing w:after="0" w:line="240" w:lineRule="auto"/>
        <w:rPr>
          <w:rFonts w:ascii="Arial" w:hAnsi="Arial" w:cs="Arial"/>
          <w:color w:val="000000"/>
        </w:rPr>
      </w:pPr>
      <w:r w:rsidRPr="00AC2950">
        <w:rPr>
          <w:rFonts w:ascii="Arial" w:hAnsi="Arial" w:cs="Arial"/>
          <w:color w:val="000000"/>
        </w:rPr>
        <w:t xml:space="preserve">The percent of children who were </w:t>
      </w:r>
      <w:r w:rsidRPr="00EB395A">
        <w:rPr>
          <w:rFonts w:ascii="Arial" w:hAnsi="Arial" w:cs="Arial"/>
        </w:rPr>
        <w:t xml:space="preserve">functioning within age expectations </w:t>
      </w:r>
      <w:r w:rsidRPr="00AC2950">
        <w:rPr>
          <w:rFonts w:ascii="Arial" w:hAnsi="Arial" w:cs="Arial"/>
          <w:color w:val="000000"/>
        </w:rPr>
        <w:t>in each Outcome by the time they exited the program.</w:t>
      </w:r>
    </w:p>
    <w:p w14:paraId="62C8703D" w14:textId="77777777" w:rsidR="00AC2950" w:rsidRDefault="00AC2950" w:rsidP="00AC2950">
      <w:pPr>
        <w:autoSpaceDE w:val="0"/>
        <w:autoSpaceDN w:val="0"/>
        <w:adjustRightInd w:val="0"/>
        <w:spacing w:after="0" w:line="240" w:lineRule="auto"/>
        <w:ind w:left="4320"/>
        <w:rPr>
          <w:rFonts w:ascii="Arial" w:hAnsi="Arial" w:cs="Arial"/>
          <w:bCs/>
          <w:color w:val="000000"/>
        </w:rPr>
      </w:pPr>
      <w:r w:rsidRPr="00AC2950">
        <w:rPr>
          <w:rFonts w:ascii="Arial" w:hAnsi="Arial" w:cs="Arial"/>
          <w:bCs/>
          <w:color w:val="000000"/>
        </w:rPr>
        <w:t xml:space="preserve">Calculation using progress category data:        </w:t>
      </w:r>
      <w:r>
        <w:rPr>
          <w:rFonts w:ascii="Arial" w:hAnsi="Arial" w:cs="Arial"/>
          <w:bCs/>
          <w:color w:val="000000"/>
        </w:rPr>
        <w:t xml:space="preserve">  </w:t>
      </w:r>
      <w:r w:rsidRPr="00AC2950">
        <w:rPr>
          <w:rFonts w:ascii="Arial" w:hAnsi="Arial" w:cs="Arial"/>
          <w:bCs/>
          <w:color w:val="000000"/>
        </w:rPr>
        <w:t xml:space="preserve"> </w:t>
      </w:r>
      <w:proofErr w:type="spellStart"/>
      <w:r w:rsidRPr="00AC2950">
        <w:rPr>
          <w:rFonts w:ascii="Arial" w:hAnsi="Arial" w:cs="Arial"/>
          <w:bCs/>
          <w:color w:val="000000"/>
        </w:rPr>
        <w:t>d+e</w:t>
      </w:r>
      <w:proofErr w:type="spellEnd"/>
      <w:r w:rsidRPr="00AC2950">
        <w:rPr>
          <w:rFonts w:ascii="Arial" w:hAnsi="Arial" w:cs="Arial"/>
          <w:bCs/>
          <w:color w:val="000000"/>
        </w:rPr>
        <w:t xml:space="preserve">/ </w:t>
      </w:r>
      <w:proofErr w:type="spellStart"/>
      <w:r w:rsidRPr="00AC2950">
        <w:rPr>
          <w:rFonts w:ascii="Arial" w:hAnsi="Arial" w:cs="Arial"/>
          <w:bCs/>
          <w:color w:val="000000"/>
        </w:rPr>
        <w:t>a+b+c+d+</w:t>
      </w:r>
      <w:proofErr w:type="gramStart"/>
      <w:r w:rsidRPr="00AC2950">
        <w:rPr>
          <w:rFonts w:ascii="Arial" w:hAnsi="Arial" w:cs="Arial"/>
          <w:bCs/>
          <w:color w:val="000000"/>
        </w:rPr>
        <w:t>e</w:t>
      </w:r>
      <w:proofErr w:type="spellEnd"/>
      <w:proofErr w:type="gramEnd"/>
    </w:p>
    <w:p w14:paraId="0899E6B1" w14:textId="77777777" w:rsidR="003A3F5C" w:rsidRDefault="003A3F5C">
      <w:pPr>
        <w:spacing w:after="0" w:line="240" w:lineRule="auto"/>
        <w:rPr>
          <w:rFonts w:ascii="Arial" w:hAnsi="Arial" w:cs="Arial"/>
          <w:bCs/>
          <w:color w:val="000000"/>
        </w:rPr>
      </w:pPr>
    </w:p>
    <w:p w14:paraId="45DCDF72" w14:textId="77777777" w:rsidR="003A3F5C" w:rsidRDefault="003A3F5C">
      <w:pPr>
        <w:spacing w:after="0" w:line="240" w:lineRule="auto"/>
        <w:rPr>
          <w:rFonts w:ascii="Arial" w:hAnsi="Arial" w:cs="Arial"/>
          <w:bCs/>
          <w:color w:val="000000"/>
        </w:rPr>
      </w:pPr>
    </w:p>
    <w:p w14:paraId="53302C63" w14:textId="793FC15D" w:rsidR="003E0428" w:rsidRPr="007C661F" w:rsidRDefault="003E0428">
      <w:pPr>
        <w:spacing w:after="0" w:line="240" w:lineRule="auto"/>
        <w:rPr>
          <w:rFonts w:ascii="Arial" w:hAnsi="Arial" w:cs="Arial"/>
          <w:b/>
          <w:color w:val="000000"/>
        </w:rPr>
      </w:pPr>
      <w:r w:rsidRPr="007C661F">
        <w:rPr>
          <w:rFonts w:ascii="Arial" w:hAnsi="Arial" w:cs="Arial"/>
          <w:b/>
          <w:color w:val="000000"/>
        </w:rPr>
        <w:t xml:space="preserve">ECO </w:t>
      </w:r>
      <w:r w:rsidR="00434EF9" w:rsidRPr="007C661F">
        <w:rPr>
          <w:rFonts w:ascii="Arial" w:hAnsi="Arial" w:cs="Arial"/>
          <w:b/>
          <w:color w:val="000000"/>
        </w:rPr>
        <w:t xml:space="preserve">Outcome to BDI Domain </w:t>
      </w:r>
      <w:r w:rsidRPr="007C661F">
        <w:rPr>
          <w:rFonts w:ascii="Arial" w:hAnsi="Arial" w:cs="Arial"/>
          <w:b/>
          <w:color w:val="000000"/>
        </w:rPr>
        <w:t>Mapping</w:t>
      </w:r>
    </w:p>
    <w:tbl>
      <w:tblPr>
        <w:tblW w:w="9360" w:type="dxa"/>
        <w:tblLook w:val="04A0" w:firstRow="1" w:lastRow="0" w:firstColumn="1" w:lastColumn="0" w:noHBand="0" w:noVBand="1"/>
      </w:tblPr>
      <w:tblGrid>
        <w:gridCol w:w="9360"/>
      </w:tblGrid>
      <w:tr w:rsidR="003E0428" w:rsidRPr="003E0428" w14:paraId="487B7AC8" w14:textId="77777777" w:rsidTr="003E0428">
        <w:trPr>
          <w:trHeight w:val="300"/>
        </w:trPr>
        <w:tc>
          <w:tcPr>
            <w:tcW w:w="9360" w:type="dxa"/>
            <w:tcBorders>
              <w:top w:val="nil"/>
              <w:left w:val="nil"/>
              <w:bottom w:val="nil"/>
              <w:right w:val="nil"/>
            </w:tcBorders>
            <w:shd w:val="clear" w:color="auto" w:fill="auto"/>
            <w:noWrap/>
            <w:vAlign w:val="bottom"/>
            <w:hideMark/>
          </w:tcPr>
          <w:p w14:paraId="4F0330FF" w14:textId="55E89604" w:rsidR="003E0428" w:rsidRPr="006046BB" w:rsidRDefault="003E0428" w:rsidP="006046BB">
            <w:pPr>
              <w:pStyle w:val="ListParagraph"/>
              <w:numPr>
                <w:ilvl w:val="0"/>
                <w:numId w:val="9"/>
              </w:numPr>
              <w:spacing w:after="0" w:line="240" w:lineRule="auto"/>
              <w:rPr>
                <w:rFonts w:ascii="Arial" w:eastAsia="Times New Roman" w:hAnsi="Arial" w:cs="Arial"/>
                <w:color w:val="000000"/>
              </w:rPr>
            </w:pPr>
            <w:r w:rsidRPr="006046BB">
              <w:rPr>
                <w:rFonts w:ascii="Arial" w:eastAsia="Times New Roman" w:hAnsi="Arial" w:cs="Arial"/>
                <w:color w:val="000000"/>
              </w:rPr>
              <w:t xml:space="preserve">Social-emotional </w:t>
            </w:r>
            <w:r w:rsidR="00434EF9">
              <w:rPr>
                <w:rFonts w:ascii="Arial" w:eastAsia="Times New Roman" w:hAnsi="Arial" w:cs="Arial"/>
                <w:color w:val="000000"/>
              </w:rPr>
              <w:t>(O</w:t>
            </w:r>
            <w:r w:rsidRPr="006046BB">
              <w:rPr>
                <w:rFonts w:ascii="Arial" w:eastAsia="Times New Roman" w:hAnsi="Arial" w:cs="Arial"/>
                <w:color w:val="000000"/>
              </w:rPr>
              <w:t>utcome A</w:t>
            </w:r>
            <w:r w:rsidR="00434EF9">
              <w:rPr>
                <w:rFonts w:ascii="Arial" w:eastAsia="Times New Roman" w:hAnsi="Arial" w:cs="Arial"/>
                <w:color w:val="000000"/>
              </w:rPr>
              <w:t>)</w:t>
            </w:r>
            <w:r w:rsidRPr="006046BB">
              <w:rPr>
                <w:rFonts w:ascii="Arial" w:eastAsia="Times New Roman" w:hAnsi="Arial" w:cs="Arial"/>
                <w:color w:val="000000"/>
              </w:rPr>
              <w:t>, the S</w:t>
            </w:r>
            <w:r w:rsidR="006046BB">
              <w:rPr>
                <w:rFonts w:ascii="Arial" w:eastAsia="Times New Roman" w:hAnsi="Arial" w:cs="Arial"/>
                <w:color w:val="000000"/>
              </w:rPr>
              <w:t xml:space="preserve">ocial-emotional </w:t>
            </w:r>
            <w:r w:rsidRPr="006046BB">
              <w:rPr>
                <w:rFonts w:ascii="Arial" w:eastAsia="Times New Roman" w:hAnsi="Arial" w:cs="Arial"/>
                <w:color w:val="000000"/>
              </w:rPr>
              <w:t xml:space="preserve">domain is used </w:t>
            </w:r>
          </w:p>
        </w:tc>
      </w:tr>
      <w:tr w:rsidR="003E0428" w:rsidRPr="003E0428" w14:paraId="6CC50EF8" w14:textId="77777777" w:rsidTr="003E0428">
        <w:trPr>
          <w:trHeight w:val="300"/>
        </w:trPr>
        <w:tc>
          <w:tcPr>
            <w:tcW w:w="9360" w:type="dxa"/>
            <w:tcBorders>
              <w:top w:val="nil"/>
              <w:left w:val="nil"/>
              <w:bottom w:val="nil"/>
              <w:right w:val="nil"/>
            </w:tcBorders>
            <w:shd w:val="clear" w:color="auto" w:fill="auto"/>
            <w:noWrap/>
            <w:vAlign w:val="bottom"/>
            <w:hideMark/>
          </w:tcPr>
          <w:p w14:paraId="442223D2" w14:textId="44300435" w:rsidR="003E0428" w:rsidRPr="006046BB" w:rsidRDefault="003E0428" w:rsidP="006046BB">
            <w:pPr>
              <w:pStyle w:val="ListParagraph"/>
              <w:numPr>
                <w:ilvl w:val="0"/>
                <w:numId w:val="9"/>
              </w:numPr>
              <w:spacing w:after="0" w:line="240" w:lineRule="auto"/>
              <w:rPr>
                <w:rFonts w:ascii="Arial" w:eastAsia="Times New Roman" w:hAnsi="Arial" w:cs="Arial"/>
                <w:color w:val="000000"/>
              </w:rPr>
            </w:pPr>
            <w:r w:rsidRPr="006046BB">
              <w:rPr>
                <w:rFonts w:ascii="Arial" w:eastAsia="Times New Roman" w:hAnsi="Arial" w:cs="Arial"/>
                <w:color w:val="000000"/>
              </w:rPr>
              <w:t xml:space="preserve">Knowledge &amp; </w:t>
            </w:r>
            <w:r w:rsidR="006046BB">
              <w:rPr>
                <w:rFonts w:ascii="Arial" w:eastAsia="Times New Roman" w:hAnsi="Arial" w:cs="Arial"/>
                <w:color w:val="000000"/>
              </w:rPr>
              <w:t>Skills (</w:t>
            </w:r>
            <w:r w:rsidR="00434EF9">
              <w:rPr>
                <w:rFonts w:ascii="Arial" w:eastAsia="Times New Roman" w:hAnsi="Arial" w:cs="Arial"/>
                <w:color w:val="000000"/>
              </w:rPr>
              <w:t>O</w:t>
            </w:r>
            <w:r w:rsidRPr="006046BB">
              <w:rPr>
                <w:rFonts w:ascii="Arial" w:eastAsia="Times New Roman" w:hAnsi="Arial" w:cs="Arial"/>
                <w:color w:val="000000"/>
              </w:rPr>
              <w:t>utcome B), the Communication &amp; Cognit</w:t>
            </w:r>
            <w:r w:rsidR="006046BB">
              <w:rPr>
                <w:rFonts w:ascii="Arial" w:eastAsia="Times New Roman" w:hAnsi="Arial" w:cs="Arial"/>
                <w:color w:val="000000"/>
              </w:rPr>
              <w:t xml:space="preserve">ive domains </w:t>
            </w:r>
            <w:r w:rsidRPr="006046BB">
              <w:rPr>
                <w:rFonts w:ascii="Arial" w:eastAsia="Times New Roman" w:hAnsi="Arial" w:cs="Arial"/>
                <w:color w:val="000000"/>
              </w:rPr>
              <w:t>will be combined</w:t>
            </w:r>
          </w:p>
        </w:tc>
      </w:tr>
      <w:tr w:rsidR="003E0428" w:rsidRPr="003E0428" w14:paraId="42595842" w14:textId="77777777" w:rsidTr="003E0428">
        <w:trPr>
          <w:trHeight w:val="300"/>
        </w:trPr>
        <w:tc>
          <w:tcPr>
            <w:tcW w:w="9360" w:type="dxa"/>
            <w:tcBorders>
              <w:top w:val="nil"/>
              <w:left w:val="nil"/>
              <w:bottom w:val="nil"/>
              <w:right w:val="nil"/>
            </w:tcBorders>
            <w:shd w:val="clear" w:color="auto" w:fill="auto"/>
            <w:noWrap/>
            <w:vAlign w:val="bottom"/>
            <w:hideMark/>
          </w:tcPr>
          <w:p w14:paraId="5EDC3E92" w14:textId="38090F9D" w:rsidR="003E0428" w:rsidRPr="00434EF9" w:rsidRDefault="003E0428" w:rsidP="00434EF9">
            <w:pPr>
              <w:pStyle w:val="ListParagraph"/>
              <w:numPr>
                <w:ilvl w:val="0"/>
                <w:numId w:val="9"/>
              </w:numPr>
              <w:spacing w:after="0" w:line="240" w:lineRule="auto"/>
              <w:rPr>
                <w:rFonts w:ascii="Arial" w:eastAsia="Times New Roman" w:hAnsi="Arial" w:cs="Arial"/>
                <w:color w:val="000000"/>
              </w:rPr>
            </w:pPr>
            <w:r w:rsidRPr="00434EF9">
              <w:rPr>
                <w:rFonts w:ascii="Arial" w:eastAsia="Times New Roman" w:hAnsi="Arial" w:cs="Arial"/>
                <w:color w:val="000000"/>
              </w:rPr>
              <w:t xml:space="preserve">Appropriate Action to Meet needs (Outcome C), Adaptive &amp; Motor </w:t>
            </w:r>
            <w:r w:rsidR="00434EF9">
              <w:rPr>
                <w:rFonts w:ascii="Arial" w:eastAsia="Times New Roman" w:hAnsi="Arial" w:cs="Arial"/>
                <w:color w:val="000000"/>
              </w:rPr>
              <w:t xml:space="preserve">domains </w:t>
            </w:r>
            <w:r w:rsidRPr="00434EF9">
              <w:rPr>
                <w:rFonts w:ascii="Arial" w:eastAsia="Times New Roman" w:hAnsi="Arial" w:cs="Arial"/>
                <w:color w:val="000000"/>
              </w:rPr>
              <w:t>will be combined</w:t>
            </w:r>
          </w:p>
        </w:tc>
      </w:tr>
    </w:tbl>
    <w:p w14:paraId="4A06A14A" w14:textId="233C164C" w:rsidR="0058184C" w:rsidRDefault="0058184C">
      <w:pPr>
        <w:spacing w:after="0" w:line="240" w:lineRule="auto"/>
        <w:rPr>
          <w:rFonts w:ascii="Arial" w:hAnsi="Arial" w:cs="Arial"/>
          <w:bCs/>
          <w:color w:val="000000"/>
        </w:rPr>
      </w:pPr>
      <w:r>
        <w:rPr>
          <w:rFonts w:ascii="Arial" w:hAnsi="Arial" w:cs="Arial"/>
          <w:bCs/>
          <w:color w:val="000000"/>
        </w:rPr>
        <w:br w:type="page"/>
      </w:r>
    </w:p>
    <w:p w14:paraId="1FC3D686" w14:textId="77777777" w:rsidR="00356A2E" w:rsidRDefault="00356A2E" w:rsidP="00356A2E">
      <w:pPr>
        <w:autoSpaceDE w:val="0"/>
        <w:autoSpaceDN w:val="0"/>
        <w:adjustRightInd w:val="0"/>
        <w:spacing w:after="0" w:line="240" w:lineRule="auto"/>
        <w:rPr>
          <w:rFonts w:ascii="Arial" w:hAnsi="Arial" w:cs="Arial"/>
          <w:bCs/>
          <w:color w:val="000000"/>
        </w:rPr>
      </w:pPr>
    </w:p>
    <w:p w14:paraId="089F6254" w14:textId="77777777" w:rsidR="0058184C" w:rsidRDefault="0058184C" w:rsidP="00356A2E">
      <w:pPr>
        <w:autoSpaceDE w:val="0"/>
        <w:autoSpaceDN w:val="0"/>
        <w:adjustRightInd w:val="0"/>
        <w:spacing w:after="0" w:line="240" w:lineRule="auto"/>
        <w:rPr>
          <w:rFonts w:ascii="Arial" w:hAnsi="Arial" w:cs="Arial"/>
          <w:bCs/>
          <w:color w:val="000000"/>
        </w:rPr>
      </w:pPr>
    </w:p>
    <w:p w14:paraId="44292843" w14:textId="77777777" w:rsidR="0058184C" w:rsidRDefault="0058184C" w:rsidP="00356A2E">
      <w:pPr>
        <w:autoSpaceDE w:val="0"/>
        <w:autoSpaceDN w:val="0"/>
        <w:adjustRightInd w:val="0"/>
        <w:spacing w:after="0" w:line="240" w:lineRule="auto"/>
        <w:rPr>
          <w:rFonts w:ascii="Arial" w:hAnsi="Arial" w:cs="Arial"/>
          <w:bCs/>
          <w:color w:val="000000"/>
        </w:rPr>
      </w:pPr>
    </w:p>
    <w:p w14:paraId="00BC7DC1" w14:textId="6E2110EC" w:rsidR="0058184C" w:rsidRPr="00A67C2F" w:rsidRDefault="0058184C" w:rsidP="0058184C">
      <w:pPr>
        <w:autoSpaceDE w:val="0"/>
        <w:autoSpaceDN w:val="0"/>
        <w:adjustRightInd w:val="0"/>
        <w:spacing w:after="0" w:line="240" w:lineRule="auto"/>
        <w:rPr>
          <w:rFonts w:ascii="Arial" w:hAnsi="Arial" w:cs="Arial"/>
          <w:b/>
          <w:color w:val="000000"/>
          <w:u w:val="single"/>
        </w:rPr>
      </w:pPr>
      <w:r w:rsidRPr="002E2609">
        <w:rPr>
          <w:rFonts w:ascii="Arial" w:hAnsi="Arial" w:cs="Arial"/>
          <w:b/>
          <w:color w:val="000000"/>
          <w:u w:val="single"/>
        </w:rPr>
        <w:t>BUSINESS RULES</w:t>
      </w:r>
      <w:r>
        <w:rPr>
          <w:rFonts w:ascii="Arial" w:hAnsi="Arial" w:cs="Arial"/>
          <w:b/>
          <w:color w:val="000000"/>
          <w:u w:val="single"/>
        </w:rPr>
        <w:t xml:space="preserve"> USED BY TEIS</w:t>
      </w:r>
      <w:r w:rsidR="002F699C">
        <w:rPr>
          <w:rFonts w:ascii="Arial" w:hAnsi="Arial" w:cs="Arial"/>
          <w:b/>
          <w:color w:val="000000"/>
          <w:u w:val="single"/>
        </w:rPr>
        <w:t xml:space="preserve"> in 2023-24 Dataset</w:t>
      </w:r>
    </w:p>
    <w:tbl>
      <w:tblPr>
        <w:tblStyle w:val="TableGrid"/>
        <w:tblW w:w="0" w:type="auto"/>
        <w:tblLook w:val="04A0" w:firstRow="1" w:lastRow="0" w:firstColumn="1" w:lastColumn="0" w:noHBand="0" w:noVBand="1"/>
      </w:tblPr>
      <w:tblGrid>
        <w:gridCol w:w="1513"/>
        <w:gridCol w:w="1513"/>
        <w:gridCol w:w="2731"/>
        <w:gridCol w:w="2474"/>
        <w:gridCol w:w="2559"/>
      </w:tblGrid>
      <w:tr w:rsidR="0058184C" w:rsidRPr="00A67C2F" w14:paraId="7D456A34" w14:textId="77777777" w:rsidTr="00FE47C0">
        <w:tc>
          <w:tcPr>
            <w:tcW w:w="1513" w:type="dxa"/>
          </w:tcPr>
          <w:p w14:paraId="5A310D15" w14:textId="77777777" w:rsidR="0058184C" w:rsidRPr="00A67C2F" w:rsidRDefault="0058184C" w:rsidP="00120438">
            <w:pPr>
              <w:autoSpaceDE w:val="0"/>
              <w:autoSpaceDN w:val="0"/>
              <w:adjustRightInd w:val="0"/>
              <w:spacing w:after="0" w:line="240" w:lineRule="auto"/>
              <w:rPr>
                <w:rFonts w:ascii="Arial" w:hAnsi="Arial" w:cs="Arial"/>
                <w:b/>
                <w:color w:val="000000"/>
              </w:rPr>
            </w:pPr>
            <w:r w:rsidRPr="00A67C2F">
              <w:rPr>
                <w:rFonts w:ascii="Arial" w:hAnsi="Arial" w:cs="Arial"/>
                <w:b/>
                <w:color w:val="000000"/>
              </w:rPr>
              <w:t>Entrance Assessment</w:t>
            </w:r>
          </w:p>
        </w:tc>
        <w:tc>
          <w:tcPr>
            <w:tcW w:w="1513" w:type="dxa"/>
          </w:tcPr>
          <w:p w14:paraId="26CFD2C5" w14:textId="77777777" w:rsidR="0058184C" w:rsidRPr="00A67C2F" w:rsidRDefault="0058184C" w:rsidP="00120438">
            <w:pPr>
              <w:autoSpaceDE w:val="0"/>
              <w:autoSpaceDN w:val="0"/>
              <w:adjustRightInd w:val="0"/>
              <w:spacing w:after="0" w:line="240" w:lineRule="auto"/>
              <w:rPr>
                <w:rFonts w:ascii="Arial" w:hAnsi="Arial" w:cs="Arial"/>
                <w:b/>
                <w:color w:val="000000"/>
              </w:rPr>
            </w:pPr>
            <w:r w:rsidRPr="00A67C2F">
              <w:rPr>
                <w:rFonts w:ascii="Arial" w:hAnsi="Arial" w:cs="Arial"/>
                <w:b/>
                <w:color w:val="000000"/>
              </w:rPr>
              <w:t>Exit Assessment</w:t>
            </w:r>
          </w:p>
        </w:tc>
        <w:tc>
          <w:tcPr>
            <w:tcW w:w="2731" w:type="dxa"/>
          </w:tcPr>
          <w:p w14:paraId="0DD5A357" w14:textId="77777777" w:rsidR="0058184C" w:rsidRPr="00A67C2F" w:rsidRDefault="0058184C" w:rsidP="00120438">
            <w:pPr>
              <w:autoSpaceDE w:val="0"/>
              <w:autoSpaceDN w:val="0"/>
              <w:adjustRightInd w:val="0"/>
              <w:spacing w:after="0" w:line="240" w:lineRule="auto"/>
              <w:rPr>
                <w:rFonts w:ascii="Arial" w:hAnsi="Arial" w:cs="Arial"/>
                <w:b/>
                <w:color w:val="000000"/>
              </w:rPr>
            </w:pPr>
            <w:r w:rsidRPr="00A67C2F">
              <w:rPr>
                <w:rFonts w:ascii="Arial" w:hAnsi="Arial" w:cs="Arial"/>
                <w:b/>
                <w:color w:val="000000"/>
              </w:rPr>
              <w:t>COS Rating (1-7)</w:t>
            </w:r>
          </w:p>
        </w:tc>
        <w:tc>
          <w:tcPr>
            <w:tcW w:w="2474" w:type="dxa"/>
          </w:tcPr>
          <w:p w14:paraId="57E7F6ED" w14:textId="77777777" w:rsidR="0058184C" w:rsidRPr="00A67C2F" w:rsidRDefault="0058184C" w:rsidP="00120438">
            <w:pPr>
              <w:autoSpaceDE w:val="0"/>
              <w:autoSpaceDN w:val="0"/>
              <w:adjustRightInd w:val="0"/>
              <w:spacing w:after="0" w:line="240" w:lineRule="auto"/>
              <w:rPr>
                <w:rFonts w:ascii="Arial" w:hAnsi="Arial" w:cs="Arial"/>
                <w:b/>
                <w:color w:val="000000"/>
              </w:rPr>
            </w:pPr>
            <w:r w:rsidRPr="00A67C2F">
              <w:rPr>
                <w:rFonts w:ascii="Arial" w:hAnsi="Arial" w:cs="Arial"/>
                <w:b/>
                <w:color w:val="000000"/>
              </w:rPr>
              <w:t>Progress Category</w:t>
            </w:r>
          </w:p>
        </w:tc>
        <w:tc>
          <w:tcPr>
            <w:tcW w:w="2559" w:type="dxa"/>
          </w:tcPr>
          <w:p w14:paraId="78F8D662" w14:textId="77777777" w:rsidR="0058184C" w:rsidRPr="00A67C2F" w:rsidRDefault="0058184C" w:rsidP="00120438">
            <w:pPr>
              <w:autoSpaceDE w:val="0"/>
              <w:autoSpaceDN w:val="0"/>
              <w:adjustRightInd w:val="0"/>
              <w:spacing w:after="0" w:line="240" w:lineRule="auto"/>
              <w:rPr>
                <w:rFonts w:ascii="Arial" w:hAnsi="Arial" w:cs="Arial"/>
                <w:b/>
                <w:color w:val="000000"/>
              </w:rPr>
            </w:pPr>
            <w:r w:rsidRPr="00A67C2F">
              <w:rPr>
                <w:rFonts w:ascii="Arial" w:hAnsi="Arial" w:cs="Arial"/>
                <w:b/>
                <w:color w:val="000000"/>
              </w:rPr>
              <w:t>Summary Statements</w:t>
            </w:r>
          </w:p>
        </w:tc>
      </w:tr>
      <w:tr w:rsidR="00FE47C0" w14:paraId="089312E8" w14:textId="77777777" w:rsidTr="00FE47C0">
        <w:tc>
          <w:tcPr>
            <w:tcW w:w="1513" w:type="dxa"/>
          </w:tcPr>
          <w:p w14:paraId="3CF88A5D"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AEPS</w:t>
            </w:r>
          </w:p>
        </w:tc>
        <w:tc>
          <w:tcPr>
            <w:tcW w:w="1513" w:type="dxa"/>
          </w:tcPr>
          <w:p w14:paraId="25E0EF86"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BDI-3</w:t>
            </w:r>
          </w:p>
        </w:tc>
        <w:tc>
          <w:tcPr>
            <w:tcW w:w="2731" w:type="dxa"/>
          </w:tcPr>
          <w:p w14:paraId="4151A412"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Entrance: Provided by AEPS</w:t>
            </w:r>
          </w:p>
          <w:p w14:paraId="74102FCF" w14:textId="77777777" w:rsidR="00FE47C0" w:rsidRDefault="00FE47C0" w:rsidP="00120438">
            <w:pPr>
              <w:autoSpaceDE w:val="0"/>
              <w:autoSpaceDN w:val="0"/>
              <w:adjustRightInd w:val="0"/>
              <w:spacing w:after="0" w:line="240" w:lineRule="auto"/>
              <w:rPr>
                <w:rFonts w:ascii="Arial" w:hAnsi="Arial" w:cs="Arial"/>
                <w:bCs/>
                <w:color w:val="000000"/>
              </w:rPr>
            </w:pPr>
          </w:p>
          <w:p w14:paraId="2C072045"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Exit: Use Std. Deviations (Z-Scores) to calculate</w:t>
            </w:r>
          </w:p>
        </w:tc>
        <w:tc>
          <w:tcPr>
            <w:tcW w:w="2474" w:type="dxa"/>
          </w:tcPr>
          <w:p w14:paraId="286DCB83"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Calculation based on 1-7 ratings</w:t>
            </w:r>
          </w:p>
        </w:tc>
        <w:tc>
          <w:tcPr>
            <w:tcW w:w="2559" w:type="dxa"/>
          </w:tcPr>
          <w:p w14:paraId="17252F44"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Use progress categories to calculate</w:t>
            </w:r>
          </w:p>
        </w:tc>
      </w:tr>
      <w:tr w:rsidR="00FE47C0" w14:paraId="434D443E" w14:textId="77777777" w:rsidTr="00FE47C0">
        <w:tc>
          <w:tcPr>
            <w:tcW w:w="1513" w:type="dxa"/>
          </w:tcPr>
          <w:p w14:paraId="6B084FCA" w14:textId="77777777" w:rsidR="0058184C" w:rsidRDefault="0058184C" w:rsidP="00120438">
            <w:pPr>
              <w:autoSpaceDE w:val="0"/>
              <w:autoSpaceDN w:val="0"/>
              <w:adjustRightInd w:val="0"/>
              <w:spacing w:after="0" w:line="240" w:lineRule="auto"/>
              <w:rPr>
                <w:rFonts w:ascii="Arial" w:hAnsi="Arial" w:cs="Arial"/>
                <w:bCs/>
                <w:color w:val="000000"/>
              </w:rPr>
            </w:pPr>
            <w:r>
              <w:rPr>
                <w:rFonts w:ascii="Arial" w:hAnsi="Arial" w:cs="Arial"/>
                <w:bCs/>
                <w:color w:val="000000"/>
              </w:rPr>
              <w:t>BDI-2</w:t>
            </w:r>
          </w:p>
        </w:tc>
        <w:tc>
          <w:tcPr>
            <w:tcW w:w="1513" w:type="dxa"/>
          </w:tcPr>
          <w:p w14:paraId="38E9DED0" w14:textId="77777777" w:rsidR="0058184C" w:rsidRDefault="0058184C" w:rsidP="00120438">
            <w:pPr>
              <w:autoSpaceDE w:val="0"/>
              <w:autoSpaceDN w:val="0"/>
              <w:adjustRightInd w:val="0"/>
              <w:spacing w:after="0" w:line="240" w:lineRule="auto"/>
              <w:rPr>
                <w:rFonts w:ascii="Arial" w:hAnsi="Arial" w:cs="Arial"/>
                <w:bCs/>
                <w:color w:val="000000"/>
              </w:rPr>
            </w:pPr>
            <w:r>
              <w:rPr>
                <w:rFonts w:ascii="Arial" w:hAnsi="Arial" w:cs="Arial"/>
                <w:bCs/>
                <w:color w:val="000000"/>
              </w:rPr>
              <w:t>BDI-3</w:t>
            </w:r>
          </w:p>
        </w:tc>
        <w:tc>
          <w:tcPr>
            <w:tcW w:w="2731" w:type="dxa"/>
          </w:tcPr>
          <w:p w14:paraId="7F1590B9" w14:textId="3C9AAB26" w:rsidR="0058184C" w:rsidRDefault="002F699C" w:rsidP="00120438">
            <w:pPr>
              <w:autoSpaceDE w:val="0"/>
              <w:autoSpaceDN w:val="0"/>
              <w:adjustRightInd w:val="0"/>
              <w:spacing w:after="0" w:line="240" w:lineRule="auto"/>
              <w:rPr>
                <w:rFonts w:ascii="Arial" w:hAnsi="Arial" w:cs="Arial"/>
                <w:bCs/>
                <w:color w:val="000000"/>
              </w:rPr>
            </w:pPr>
            <w:r>
              <w:rPr>
                <w:rFonts w:ascii="Arial" w:hAnsi="Arial" w:cs="Arial"/>
                <w:bCs/>
                <w:color w:val="000000"/>
              </w:rPr>
              <w:t>Used Std. Deviations (Z-Scores) to calculate</w:t>
            </w:r>
          </w:p>
        </w:tc>
        <w:tc>
          <w:tcPr>
            <w:tcW w:w="2474" w:type="dxa"/>
          </w:tcPr>
          <w:p w14:paraId="795E0E20" w14:textId="1E69CDB7" w:rsidR="0058184C" w:rsidRDefault="00302045" w:rsidP="00120438">
            <w:pPr>
              <w:autoSpaceDE w:val="0"/>
              <w:autoSpaceDN w:val="0"/>
              <w:adjustRightInd w:val="0"/>
              <w:spacing w:after="0" w:line="240" w:lineRule="auto"/>
              <w:rPr>
                <w:rFonts w:ascii="Arial" w:hAnsi="Arial" w:cs="Arial"/>
                <w:bCs/>
                <w:color w:val="000000"/>
              </w:rPr>
            </w:pPr>
            <w:r>
              <w:rPr>
                <w:rFonts w:ascii="Arial" w:hAnsi="Arial" w:cs="Arial"/>
                <w:bCs/>
                <w:color w:val="000000"/>
              </w:rPr>
              <w:t>Calculation based on 1-7 ratings</w:t>
            </w:r>
          </w:p>
        </w:tc>
        <w:tc>
          <w:tcPr>
            <w:tcW w:w="2559" w:type="dxa"/>
          </w:tcPr>
          <w:p w14:paraId="2850EAD2" w14:textId="77777777" w:rsidR="0058184C" w:rsidRDefault="0058184C" w:rsidP="00120438">
            <w:pPr>
              <w:autoSpaceDE w:val="0"/>
              <w:autoSpaceDN w:val="0"/>
              <w:adjustRightInd w:val="0"/>
              <w:spacing w:after="0" w:line="240" w:lineRule="auto"/>
              <w:rPr>
                <w:rFonts w:ascii="Arial" w:hAnsi="Arial" w:cs="Arial"/>
                <w:bCs/>
                <w:color w:val="000000"/>
              </w:rPr>
            </w:pPr>
            <w:r>
              <w:rPr>
                <w:rFonts w:ascii="Arial" w:hAnsi="Arial" w:cs="Arial"/>
                <w:bCs/>
                <w:color w:val="000000"/>
              </w:rPr>
              <w:t>Use progress categories to calculate</w:t>
            </w:r>
          </w:p>
        </w:tc>
      </w:tr>
      <w:tr w:rsidR="00FE47C0" w14:paraId="0A9BB6A8" w14:textId="77777777" w:rsidTr="00FE47C0">
        <w:tc>
          <w:tcPr>
            <w:tcW w:w="1513" w:type="dxa"/>
          </w:tcPr>
          <w:p w14:paraId="51F9AC14" w14:textId="77777777" w:rsidR="0058184C" w:rsidRDefault="0058184C" w:rsidP="00120438">
            <w:pPr>
              <w:autoSpaceDE w:val="0"/>
              <w:autoSpaceDN w:val="0"/>
              <w:adjustRightInd w:val="0"/>
              <w:spacing w:after="0" w:line="240" w:lineRule="auto"/>
              <w:rPr>
                <w:rFonts w:ascii="Arial" w:hAnsi="Arial" w:cs="Arial"/>
                <w:bCs/>
                <w:color w:val="000000"/>
              </w:rPr>
            </w:pPr>
            <w:r>
              <w:rPr>
                <w:rFonts w:ascii="Arial" w:hAnsi="Arial" w:cs="Arial"/>
                <w:bCs/>
                <w:color w:val="000000"/>
              </w:rPr>
              <w:t>BDI-3</w:t>
            </w:r>
          </w:p>
        </w:tc>
        <w:tc>
          <w:tcPr>
            <w:tcW w:w="1513" w:type="dxa"/>
          </w:tcPr>
          <w:p w14:paraId="724B49F0" w14:textId="77777777" w:rsidR="0058184C" w:rsidRDefault="0058184C" w:rsidP="00120438">
            <w:pPr>
              <w:autoSpaceDE w:val="0"/>
              <w:autoSpaceDN w:val="0"/>
              <w:adjustRightInd w:val="0"/>
              <w:spacing w:after="0" w:line="240" w:lineRule="auto"/>
              <w:rPr>
                <w:rFonts w:ascii="Arial" w:hAnsi="Arial" w:cs="Arial"/>
                <w:bCs/>
                <w:color w:val="000000"/>
              </w:rPr>
            </w:pPr>
            <w:r>
              <w:rPr>
                <w:rFonts w:ascii="Arial" w:hAnsi="Arial" w:cs="Arial"/>
                <w:bCs/>
                <w:color w:val="000000"/>
              </w:rPr>
              <w:t>BDI-3</w:t>
            </w:r>
          </w:p>
        </w:tc>
        <w:tc>
          <w:tcPr>
            <w:tcW w:w="2731" w:type="dxa"/>
          </w:tcPr>
          <w:p w14:paraId="4D6071C0" w14:textId="630B6214" w:rsidR="0058184C" w:rsidRDefault="002F699C" w:rsidP="00120438">
            <w:pPr>
              <w:autoSpaceDE w:val="0"/>
              <w:autoSpaceDN w:val="0"/>
              <w:adjustRightInd w:val="0"/>
              <w:spacing w:after="0" w:line="240" w:lineRule="auto"/>
              <w:rPr>
                <w:rFonts w:ascii="Arial" w:hAnsi="Arial" w:cs="Arial"/>
                <w:bCs/>
                <w:color w:val="000000"/>
              </w:rPr>
            </w:pPr>
            <w:r>
              <w:rPr>
                <w:rFonts w:ascii="Arial" w:hAnsi="Arial" w:cs="Arial"/>
                <w:bCs/>
                <w:color w:val="000000"/>
              </w:rPr>
              <w:t>Used Std. Deviations (Z-Scores) to calculate</w:t>
            </w:r>
          </w:p>
        </w:tc>
        <w:tc>
          <w:tcPr>
            <w:tcW w:w="2474" w:type="dxa"/>
          </w:tcPr>
          <w:p w14:paraId="07F8AC71" w14:textId="62BD67A4" w:rsidR="0058184C" w:rsidRDefault="00302045" w:rsidP="00120438">
            <w:pPr>
              <w:autoSpaceDE w:val="0"/>
              <w:autoSpaceDN w:val="0"/>
              <w:adjustRightInd w:val="0"/>
              <w:spacing w:after="0" w:line="240" w:lineRule="auto"/>
              <w:rPr>
                <w:rFonts w:ascii="Arial" w:hAnsi="Arial" w:cs="Arial"/>
                <w:bCs/>
                <w:color w:val="000000"/>
              </w:rPr>
            </w:pPr>
            <w:r>
              <w:rPr>
                <w:rFonts w:ascii="Arial" w:hAnsi="Arial" w:cs="Arial"/>
                <w:bCs/>
                <w:color w:val="000000"/>
              </w:rPr>
              <w:t>Calculation based on 1-7 ratings</w:t>
            </w:r>
          </w:p>
        </w:tc>
        <w:tc>
          <w:tcPr>
            <w:tcW w:w="2559" w:type="dxa"/>
          </w:tcPr>
          <w:p w14:paraId="69FC2EC9" w14:textId="77777777" w:rsidR="0058184C" w:rsidRDefault="0058184C" w:rsidP="00120438">
            <w:pPr>
              <w:autoSpaceDE w:val="0"/>
              <w:autoSpaceDN w:val="0"/>
              <w:adjustRightInd w:val="0"/>
              <w:spacing w:after="0" w:line="240" w:lineRule="auto"/>
              <w:rPr>
                <w:rFonts w:ascii="Arial" w:hAnsi="Arial" w:cs="Arial"/>
                <w:bCs/>
                <w:color w:val="000000"/>
              </w:rPr>
            </w:pPr>
            <w:r>
              <w:rPr>
                <w:rFonts w:ascii="Arial" w:hAnsi="Arial" w:cs="Arial"/>
                <w:bCs/>
                <w:color w:val="000000"/>
              </w:rPr>
              <w:t>Use progress categories to calculate</w:t>
            </w:r>
          </w:p>
        </w:tc>
      </w:tr>
    </w:tbl>
    <w:p w14:paraId="17D589B9" w14:textId="77777777" w:rsidR="0058184C" w:rsidRDefault="0058184C" w:rsidP="00356A2E">
      <w:pPr>
        <w:autoSpaceDE w:val="0"/>
        <w:autoSpaceDN w:val="0"/>
        <w:adjustRightInd w:val="0"/>
        <w:spacing w:after="0" w:line="240" w:lineRule="auto"/>
        <w:rPr>
          <w:rFonts w:ascii="Arial" w:hAnsi="Arial" w:cs="Arial"/>
          <w:bCs/>
          <w:color w:val="000000"/>
        </w:rPr>
      </w:pPr>
    </w:p>
    <w:p w14:paraId="0B7B25F5" w14:textId="77777777" w:rsidR="0058184C" w:rsidRDefault="0058184C" w:rsidP="00356A2E">
      <w:pPr>
        <w:autoSpaceDE w:val="0"/>
        <w:autoSpaceDN w:val="0"/>
        <w:adjustRightInd w:val="0"/>
        <w:spacing w:after="0" w:line="240" w:lineRule="auto"/>
        <w:rPr>
          <w:rFonts w:ascii="Arial" w:hAnsi="Arial" w:cs="Arial"/>
          <w:bCs/>
          <w:color w:val="000000"/>
        </w:rPr>
      </w:pPr>
    </w:p>
    <w:p w14:paraId="5CF7B686" w14:textId="77777777" w:rsidR="0058184C" w:rsidRDefault="0058184C" w:rsidP="00356A2E">
      <w:pPr>
        <w:autoSpaceDE w:val="0"/>
        <w:autoSpaceDN w:val="0"/>
        <w:adjustRightInd w:val="0"/>
        <w:spacing w:after="0" w:line="240" w:lineRule="auto"/>
        <w:rPr>
          <w:rFonts w:ascii="Arial" w:hAnsi="Arial" w:cs="Arial"/>
          <w:bCs/>
          <w:color w:val="000000"/>
        </w:rPr>
      </w:pPr>
    </w:p>
    <w:p w14:paraId="2DF86BDF" w14:textId="074761FC" w:rsidR="002E2609" w:rsidRPr="00A67C2F" w:rsidRDefault="00302045" w:rsidP="00356A2E">
      <w:pPr>
        <w:autoSpaceDE w:val="0"/>
        <w:autoSpaceDN w:val="0"/>
        <w:adjustRightInd w:val="0"/>
        <w:spacing w:after="0" w:line="240" w:lineRule="auto"/>
        <w:rPr>
          <w:rFonts w:ascii="Arial" w:hAnsi="Arial" w:cs="Arial"/>
          <w:b/>
          <w:color w:val="000000"/>
          <w:u w:val="single"/>
        </w:rPr>
      </w:pPr>
      <w:r w:rsidRPr="00302045">
        <w:rPr>
          <w:rFonts w:ascii="Arial" w:hAnsi="Arial" w:cs="Arial"/>
          <w:b/>
          <w:color w:val="000000"/>
          <w:highlight w:val="yellow"/>
          <w:u w:val="single"/>
        </w:rPr>
        <w:t xml:space="preserve">**NEW** </w:t>
      </w:r>
      <w:r w:rsidR="00356A2E" w:rsidRPr="00302045">
        <w:rPr>
          <w:rFonts w:ascii="Arial" w:hAnsi="Arial" w:cs="Arial"/>
          <w:b/>
          <w:color w:val="000000"/>
          <w:highlight w:val="yellow"/>
          <w:u w:val="single"/>
        </w:rPr>
        <w:t>BUSINESS RULES</w:t>
      </w:r>
      <w:r w:rsidR="00BE721F" w:rsidRPr="00302045">
        <w:rPr>
          <w:rFonts w:ascii="Arial" w:hAnsi="Arial" w:cs="Arial"/>
          <w:b/>
          <w:color w:val="000000"/>
          <w:highlight w:val="yellow"/>
          <w:u w:val="single"/>
        </w:rPr>
        <w:t xml:space="preserve"> </w:t>
      </w:r>
      <w:r w:rsidRPr="00302045">
        <w:rPr>
          <w:rFonts w:ascii="Arial" w:hAnsi="Arial" w:cs="Arial"/>
          <w:b/>
          <w:color w:val="000000"/>
          <w:highlight w:val="yellow"/>
          <w:u w:val="single"/>
        </w:rPr>
        <w:t>FOR RE-CALCULATION</w:t>
      </w:r>
    </w:p>
    <w:tbl>
      <w:tblPr>
        <w:tblStyle w:val="TableGrid"/>
        <w:tblW w:w="0" w:type="auto"/>
        <w:tblLook w:val="04A0" w:firstRow="1" w:lastRow="0" w:firstColumn="1" w:lastColumn="0" w:noHBand="0" w:noVBand="1"/>
      </w:tblPr>
      <w:tblGrid>
        <w:gridCol w:w="1513"/>
        <w:gridCol w:w="1513"/>
        <w:gridCol w:w="2725"/>
        <w:gridCol w:w="2485"/>
        <w:gridCol w:w="2554"/>
      </w:tblGrid>
      <w:tr w:rsidR="00302045" w:rsidRPr="00A67C2F" w14:paraId="437FA039" w14:textId="77777777" w:rsidTr="00FE47C0">
        <w:tc>
          <w:tcPr>
            <w:tcW w:w="1513" w:type="dxa"/>
          </w:tcPr>
          <w:p w14:paraId="7239EDD0" w14:textId="2CD3C374" w:rsidR="002E2609" w:rsidRPr="00A67C2F" w:rsidRDefault="002E2609" w:rsidP="00356A2E">
            <w:pPr>
              <w:autoSpaceDE w:val="0"/>
              <w:autoSpaceDN w:val="0"/>
              <w:adjustRightInd w:val="0"/>
              <w:spacing w:after="0" w:line="240" w:lineRule="auto"/>
              <w:rPr>
                <w:rFonts w:ascii="Arial" w:hAnsi="Arial" w:cs="Arial"/>
                <w:b/>
                <w:color w:val="000000"/>
              </w:rPr>
            </w:pPr>
            <w:r w:rsidRPr="00A67C2F">
              <w:rPr>
                <w:rFonts w:ascii="Arial" w:hAnsi="Arial" w:cs="Arial"/>
                <w:b/>
                <w:color w:val="000000"/>
              </w:rPr>
              <w:t>Entrance Assessment</w:t>
            </w:r>
          </w:p>
        </w:tc>
        <w:tc>
          <w:tcPr>
            <w:tcW w:w="1513" w:type="dxa"/>
          </w:tcPr>
          <w:p w14:paraId="33654956" w14:textId="259EA28F" w:rsidR="002E2609" w:rsidRPr="00A67C2F" w:rsidRDefault="002E2609" w:rsidP="00356A2E">
            <w:pPr>
              <w:autoSpaceDE w:val="0"/>
              <w:autoSpaceDN w:val="0"/>
              <w:adjustRightInd w:val="0"/>
              <w:spacing w:after="0" w:line="240" w:lineRule="auto"/>
              <w:rPr>
                <w:rFonts w:ascii="Arial" w:hAnsi="Arial" w:cs="Arial"/>
                <w:b/>
                <w:color w:val="000000"/>
              </w:rPr>
            </w:pPr>
            <w:r w:rsidRPr="00A67C2F">
              <w:rPr>
                <w:rFonts w:ascii="Arial" w:hAnsi="Arial" w:cs="Arial"/>
                <w:b/>
                <w:color w:val="000000"/>
              </w:rPr>
              <w:t>Exit Assessment</w:t>
            </w:r>
          </w:p>
        </w:tc>
        <w:tc>
          <w:tcPr>
            <w:tcW w:w="2725" w:type="dxa"/>
          </w:tcPr>
          <w:p w14:paraId="4FBB3CFC" w14:textId="579794DA" w:rsidR="002E2609" w:rsidRPr="00A67C2F" w:rsidRDefault="002E2609" w:rsidP="00356A2E">
            <w:pPr>
              <w:autoSpaceDE w:val="0"/>
              <w:autoSpaceDN w:val="0"/>
              <w:adjustRightInd w:val="0"/>
              <w:spacing w:after="0" w:line="240" w:lineRule="auto"/>
              <w:rPr>
                <w:rFonts w:ascii="Arial" w:hAnsi="Arial" w:cs="Arial"/>
                <w:b/>
                <w:color w:val="000000"/>
              </w:rPr>
            </w:pPr>
            <w:r w:rsidRPr="00A67C2F">
              <w:rPr>
                <w:rFonts w:ascii="Arial" w:hAnsi="Arial" w:cs="Arial"/>
                <w:b/>
                <w:color w:val="000000"/>
              </w:rPr>
              <w:t>COS Rating</w:t>
            </w:r>
            <w:r w:rsidR="00BE721F" w:rsidRPr="00A67C2F">
              <w:rPr>
                <w:rFonts w:ascii="Arial" w:hAnsi="Arial" w:cs="Arial"/>
                <w:b/>
                <w:color w:val="000000"/>
              </w:rPr>
              <w:t xml:space="preserve"> (1-7)</w:t>
            </w:r>
          </w:p>
        </w:tc>
        <w:tc>
          <w:tcPr>
            <w:tcW w:w="2485" w:type="dxa"/>
          </w:tcPr>
          <w:p w14:paraId="5D1F7A18" w14:textId="6D9CED59" w:rsidR="002E2609" w:rsidRPr="00A67C2F" w:rsidRDefault="002E2609" w:rsidP="00356A2E">
            <w:pPr>
              <w:autoSpaceDE w:val="0"/>
              <w:autoSpaceDN w:val="0"/>
              <w:adjustRightInd w:val="0"/>
              <w:spacing w:after="0" w:line="240" w:lineRule="auto"/>
              <w:rPr>
                <w:rFonts w:ascii="Arial" w:hAnsi="Arial" w:cs="Arial"/>
                <w:b/>
                <w:color w:val="000000"/>
              </w:rPr>
            </w:pPr>
            <w:r w:rsidRPr="00A67C2F">
              <w:rPr>
                <w:rFonts w:ascii="Arial" w:hAnsi="Arial" w:cs="Arial"/>
                <w:b/>
                <w:color w:val="000000"/>
              </w:rPr>
              <w:t>Progress Category</w:t>
            </w:r>
          </w:p>
        </w:tc>
        <w:tc>
          <w:tcPr>
            <w:tcW w:w="2554" w:type="dxa"/>
          </w:tcPr>
          <w:p w14:paraId="1B9BCFCD" w14:textId="11E7B673" w:rsidR="002E2609" w:rsidRPr="00A67C2F" w:rsidRDefault="002E2609" w:rsidP="00356A2E">
            <w:pPr>
              <w:autoSpaceDE w:val="0"/>
              <w:autoSpaceDN w:val="0"/>
              <w:adjustRightInd w:val="0"/>
              <w:spacing w:after="0" w:line="240" w:lineRule="auto"/>
              <w:rPr>
                <w:rFonts w:ascii="Arial" w:hAnsi="Arial" w:cs="Arial"/>
                <w:b/>
                <w:color w:val="000000"/>
              </w:rPr>
            </w:pPr>
            <w:r w:rsidRPr="00A67C2F">
              <w:rPr>
                <w:rFonts w:ascii="Arial" w:hAnsi="Arial" w:cs="Arial"/>
                <w:b/>
                <w:color w:val="000000"/>
              </w:rPr>
              <w:t>Summary Statements</w:t>
            </w:r>
          </w:p>
        </w:tc>
      </w:tr>
      <w:tr w:rsidR="00FE47C0" w14:paraId="20AFBA0E" w14:textId="77777777" w:rsidTr="00FE47C0">
        <w:tc>
          <w:tcPr>
            <w:tcW w:w="1513" w:type="dxa"/>
            <w:shd w:val="clear" w:color="auto" w:fill="A6A6A6" w:themeFill="background1" w:themeFillShade="A6"/>
          </w:tcPr>
          <w:p w14:paraId="27658EF5"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AEPS</w:t>
            </w:r>
          </w:p>
        </w:tc>
        <w:tc>
          <w:tcPr>
            <w:tcW w:w="1513" w:type="dxa"/>
            <w:shd w:val="clear" w:color="auto" w:fill="A6A6A6" w:themeFill="background1" w:themeFillShade="A6"/>
          </w:tcPr>
          <w:p w14:paraId="7E2A1ED2"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BDI-3</w:t>
            </w:r>
          </w:p>
        </w:tc>
        <w:tc>
          <w:tcPr>
            <w:tcW w:w="2725" w:type="dxa"/>
            <w:shd w:val="clear" w:color="auto" w:fill="A6A6A6" w:themeFill="background1" w:themeFillShade="A6"/>
          </w:tcPr>
          <w:p w14:paraId="30ED6BFB"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Entrance: Provided by AEPS</w:t>
            </w:r>
          </w:p>
          <w:p w14:paraId="1F54423E" w14:textId="77777777" w:rsidR="00FE47C0" w:rsidRDefault="00FE47C0" w:rsidP="00120438">
            <w:pPr>
              <w:autoSpaceDE w:val="0"/>
              <w:autoSpaceDN w:val="0"/>
              <w:adjustRightInd w:val="0"/>
              <w:spacing w:after="0" w:line="240" w:lineRule="auto"/>
              <w:rPr>
                <w:rFonts w:ascii="Arial" w:hAnsi="Arial" w:cs="Arial"/>
                <w:bCs/>
                <w:color w:val="000000"/>
              </w:rPr>
            </w:pPr>
          </w:p>
          <w:p w14:paraId="7E7E17FD"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Exit: Use Std. Deviations (Z-Scores) to calculate</w:t>
            </w:r>
          </w:p>
        </w:tc>
        <w:tc>
          <w:tcPr>
            <w:tcW w:w="2485" w:type="dxa"/>
            <w:shd w:val="clear" w:color="auto" w:fill="A6A6A6" w:themeFill="background1" w:themeFillShade="A6"/>
          </w:tcPr>
          <w:p w14:paraId="466B5273"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Calculation based on 1-7 ratings</w:t>
            </w:r>
          </w:p>
        </w:tc>
        <w:tc>
          <w:tcPr>
            <w:tcW w:w="2554" w:type="dxa"/>
            <w:shd w:val="clear" w:color="auto" w:fill="A6A6A6" w:themeFill="background1" w:themeFillShade="A6"/>
          </w:tcPr>
          <w:p w14:paraId="1E46E444" w14:textId="77777777" w:rsidR="00FE47C0" w:rsidRDefault="00FE47C0" w:rsidP="00120438">
            <w:pPr>
              <w:autoSpaceDE w:val="0"/>
              <w:autoSpaceDN w:val="0"/>
              <w:adjustRightInd w:val="0"/>
              <w:spacing w:after="0" w:line="240" w:lineRule="auto"/>
              <w:rPr>
                <w:rFonts w:ascii="Arial" w:hAnsi="Arial" w:cs="Arial"/>
                <w:bCs/>
                <w:color w:val="000000"/>
              </w:rPr>
            </w:pPr>
            <w:r>
              <w:rPr>
                <w:rFonts w:ascii="Arial" w:hAnsi="Arial" w:cs="Arial"/>
                <w:bCs/>
                <w:color w:val="000000"/>
              </w:rPr>
              <w:t>Use progress categories to calculate</w:t>
            </w:r>
          </w:p>
        </w:tc>
      </w:tr>
      <w:tr w:rsidR="00302045" w14:paraId="590EC09A" w14:textId="77777777" w:rsidTr="00FE47C0">
        <w:tc>
          <w:tcPr>
            <w:tcW w:w="1513" w:type="dxa"/>
          </w:tcPr>
          <w:p w14:paraId="12327FC1" w14:textId="7EDB7B61" w:rsidR="002E2609" w:rsidRDefault="002E2609" w:rsidP="00356A2E">
            <w:pPr>
              <w:autoSpaceDE w:val="0"/>
              <w:autoSpaceDN w:val="0"/>
              <w:adjustRightInd w:val="0"/>
              <w:spacing w:after="0" w:line="240" w:lineRule="auto"/>
              <w:rPr>
                <w:rFonts w:ascii="Arial" w:hAnsi="Arial" w:cs="Arial"/>
                <w:bCs/>
                <w:color w:val="000000"/>
              </w:rPr>
            </w:pPr>
            <w:r>
              <w:rPr>
                <w:rFonts w:ascii="Arial" w:hAnsi="Arial" w:cs="Arial"/>
                <w:bCs/>
                <w:color w:val="000000"/>
              </w:rPr>
              <w:t>BDI-2</w:t>
            </w:r>
          </w:p>
        </w:tc>
        <w:tc>
          <w:tcPr>
            <w:tcW w:w="1513" w:type="dxa"/>
          </w:tcPr>
          <w:p w14:paraId="365BC8CF" w14:textId="69C81E03" w:rsidR="002E2609" w:rsidRDefault="002E2609" w:rsidP="00356A2E">
            <w:pPr>
              <w:autoSpaceDE w:val="0"/>
              <w:autoSpaceDN w:val="0"/>
              <w:adjustRightInd w:val="0"/>
              <w:spacing w:after="0" w:line="240" w:lineRule="auto"/>
              <w:rPr>
                <w:rFonts w:ascii="Arial" w:hAnsi="Arial" w:cs="Arial"/>
                <w:bCs/>
                <w:color w:val="000000"/>
              </w:rPr>
            </w:pPr>
            <w:r>
              <w:rPr>
                <w:rFonts w:ascii="Arial" w:hAnsi="Arial" w:cs="Arial"/>
                <w:bCs/>
                <w:color w:val="000000"/>
              </w:rPr>
              <w:t>BDI-3</w:t>
            </w:r>
          </w:p>
        </w:tc>
        <w:tc>
          <w:tcPr>
            <w:tcW w:w="2725" w:type="dxa"/>
          </w:tcPr>
          <w:p w14:paraId="7A3381CA" w14:textId="5FB47944" w:rsidR="002E2609" w:rsidRDefault="005B0962" w:rsidP="00356A2E">
            <w:pPr>
              <w:autoSpaceDE w:val="0"/>
              <w:autoSpaceDN w:val="0"/>
              <w:adjustRightInd w:val="0"/>
              <w:spacing w:after="0" w:line="240" w:lineRule="auto"/>
              <w:rPr>
                <w:rFonts w:ascii="Arial" w:hAnsi="Arial" w:cs="Arial"/>
                <w:bCs/>
                <w:color w:val="000000"/>
              </w:rPr>
            </w:pPr>
            <w:r>
              <w:rPr>
                <w:rFonts w:ascii="Arial" w:hAnsi="Arial" w:cs="Arial"/>
                <w:bCs/>
                <w:color w:val="000000"/>
              </w:rPr>
              <w:t>N/A</w:t>
            </w:r>
          </w:p>
        </w:tc>
        <w:tc>
          <w:tcPr>
            <w:tcW w:w="2485" w:type="dxa"/>
          </w:tcPr>
          <w:p w14:paraId="2507255C" w14:textId="0EEC3209" w:rsidR="002E2609" w:rsidRDefault="005E50ED" w:rsidP="00356A2E">
            <w:pPr>
              <w:autoSpaceDE w:val="0"/>
              <w:autoSpaceDN w:val="0"/>
              <w:adjustRightInd w:val="0"/>
              <w:spacing w:after="0" w:line="240" w:lineRule="auto"/>
              <w:rPr>
                <w:rFonts w:ascii="Arial" w:hAnsi="Arial" w:cs="Arial"/>
                <w:bCs/>
                <w:color w:val="000000"/>
              </w:rPr>
            </w:pPr>
            <w:r>
              <w:rPr>
                <w:rFonts w:ascii="Arial" w:hAnsi="Arial" w:cs="Arial"/>
                <w:bCs/>
                <w:color w:val="000000"/>
              </w:rPr>
              <w:t xml:space="preserve">Use </w:t>
            </w:r>
            <w:r w:rsidR="00302045">
              <w:rPr>
                <w:rFonts w:ascii="Arial" w:hAnsi="Arial" w:cs="Arial"/>
                <w:bCs/>
                <w:color w:val="000000"/>
              </w:rPr>
              <w:t>Developmental Quotient (</w:t>
            </w:r>
            <w:r>
              <w:rPr>
                <w:rFonts w:ascii="Arial" w:hAnsi="Arial" w:cs="Arial"/>
                <w:bCs/>
                <w:color w:val="000000"/>
              </w:rPr>
              <w:t>DQ</w:t>
            </w:r>
            <w:r w:rsidR="00302045">
              <w:rPr>
                <w:rFonts w:ascii="Arial" w:hAnsi="Arial" w:cs="Arial"/>
                <w:bCs/>
                <w:color w:val="000000"/>
              </w:rPr>
              <w:t xml:space="preserve">) subdomain </w:t>
            </w:r>
            <w:r>
              <w:rPr>
                <w:rFonts w:ascii="Arial" w:hAnsi="Arial" w:cs="Arial"/>
                <w:bCs/>
                <w:color w:val="000000"/>
              </w:rPr>
              <w:t xml:space="preserve">scores </w:t>
            </w:r>
            <w:r w:rsidR="00FE47C0">
              <w:rPr>
                <w:rFonts w:ascii="Arial" w:hAnsi="Arial" w:cs="Arial"/>
                <w:bCs/>
                <w:color w:val="000000"/>
              </w:rPr>
              <w:t>(see below)</w:t>
            </w:r>
          </w:p>
        </w:tc>
        <w:tc>
          <w:tcPr>
            <w:tcW w:w="2554" w:type="dxa"/>
          </w:tcPr>
          <w:p w14:paraId="1E310162" w14:textId="5D0AC26C" w:rsidR="002E2609" w:rsidRDefault="002E2609" w:rsidP="00356A2E">
            <w:pPr>
              <w:autoSpaceDE w:val="0"/>
              <w:autoSpaceDN w:val="0"/>
              <w:adjustRightInd w:val="0"/>
              <w:spacing w:after="0" w:line="240" w:lineRule="auto"/>
              <w:rPr>
                <w:rFonts w:ascii="Arial" w:hAnsi="Arial" w:cs="Arial"/>
                <w:bCs/>
                <w:color w:val="000000"/>
              </w:rPr>
            </w:pPr>
            <w:r>
              <w:rPr>
                <w:rFonts w:ascii="Arial" w:hAnsi="Arial" w:cs="Arial"/>
                <w:bCs/>
                <w:color w:val="000000"/>
              </w:rPr>
              <w:t xml:space="preserve">Use progress categories </w:t>
            </w:r>
            <w:r w:rsidR="00A67C2F">
              <w:rPr>
                <w:rFonts w:ascii="Arial" w:hAnsi="Arial" w:cs="Arial"/>
                <w:bCs/>
                <w:color w:val="000000"/>
              </w:rPr>
              <w:t>to calculate</w:t>
            </w:r>
          </w:p>
        </w:tc>
      </w:tr>
      <w:tr w:rsidR="00302045" w14:paraId="66F18522" w14:textId="77777777" w:rsidTr="00FE47C0">
        <w:tc>
          <w:tcPr>
            <w:tcW w:w="1513" w:type="dxa"/>
          </w:tcPr>
          <w:p w14:paraId="5D66A94A" w14:textId="5EA4EE72" w:rsidR="002E2609" w:rsidRDefault="002E2609" w:rsidP="00356A2E">
            <w:pPr>
              <w:autoSpaceDE w:val="0"/>
              <w:autoSpaceDN w:val="0"/>
              <w:adjustRightInd w:val="0"/>
              <w:spacing w:after="0" w:line="240" w:lineRule="auto"/>
              <w:rPr>
                <w:rFonts w:ascii="Arial" w:hAnsi="Arial" w:cs="Arial"/>
                <w:bCs/>
                <w:color w:val="000000"/>
              </w:rPr>
            </w:pPr>
            <w:r>
              <w:rPr>
                <w:rFonts w:ascii="Arial" w:hAnsi="Arial" w:cs="Arial"/>
                <w:bCs/>
                <w:color w:val="000000"/>
              </w:rPr>
              <w:t>BDI-3</w:t>
            </w:r>
          </w:p>
        </w:tc>
        <w:tc>
          <w:tcPr>
            <w:tcW w:w="1513" w:type="dxa"/>
          </w:tcPr>
          <w:p w14:paraId="46795A11" w14:textId="238B0CF6" w:rsidR="002E2609" w:rsidRDefault="002E2609" w:rsidP="00356A2E">
            <w:pPr>
              <w:autoSpaceDE w:val="0"/>
              <w:autoSpaceDN w:val="0"/>
              <w:adjustRightInd w:val="0"/>
              <w:spacing w:after="0" w:line="240" w:lineRule="auto"/>
              <w:rPr>
                <w:rFonts w:ascii="Arial" w:hAnsi="Arial" w:cs="Arial"/>
                <w:bCs/>
                <w:color w:val="000000"/>
              </w:rPr>
            </w:pPr>
            <w:r>
              <w:rPr>
                <w:rFonts w:ascii="Arial" w:hAnsi="Arial" w:cs="Arial"/>
                <w:bCs/>
                <w:color w:val="000000"/>
              </w:rPr>
              <w:t>BDI-3</w:t>
            </w:r>
          </w:p>
        </w:tc>
        <w:tc>
          <w:tcPr>
            <w:tcW w:w="2725" w:type="dxa"/>
          </w:tcPr>
          <w:p w14:paraId="38812461" w14:textId="0931A33C" w:rsidR="002E2609" w:rsidRDefault="002738C3" w:rsidP="00356A2E">
            <w:pPr>
              <w:autoSpaceDE w:val="0"/>
              <w:autoSpaceDN w:val="0"/>
              <w:adjustRightInd w:val="0"/>
              <w:spacing w:after="0" w:line="240" w:lineRule="auto"/>
              <w:rPr>
                <w:rFonts w:ascii="Arial" w:hAnsi="Arial" w:cs="Arial"/>
                <w:bCs/>
                <w:color w:val="000000"/>
              </w:rPr>
            </w:pPr>
            <w:r>
              <w:rPr>
                <w:rFonts w:ascii="Arial" w:hAnsi="Arial" w:cs="Arial"/>
                <w:bCs/>
                <w:color w:val="000000"/>
              </w:rPr>
              <w:t>N/A</w:t>
            </w:r>
          </w:p>
        </w:tc>
        <w:tc>
          <w:tcPr>
            <w:tcW w:w="2485" w:type="dxa"/>
          </w:tcPr>
          <w:p w14:paraId="4D5D6DC9" w14:textId="407069F2" w:rsidR="002E2609" w:rsidRDefault="00504C99" w:rsidP="00356A2E">
            <w:pPr>
              <w:autoSpaceDE w:val="0"/>
              <w:autoSpaceDN w:val="0"/>
              <w:adjustRightInd w:val="0"/>
              <w:spacing w:after="0" w:line="240" w:lineRule="auto"/>
              <w:rPr>
                <w:rFonts w:ascii="Arial" w:hAnsi="Arial" w:cs="Arial"/>
                <w:bCs/>
                <w:color w:val="000000"/>
              </w:rPr>
            </w:pPr>
            <w:r>
              <w:rPr>
                <w:rFonts w:ascii="Arial" w:hAnsi="Arial" w:cs="Arial"/>
                <w:bCs/>
                <w:color w:val="000000"/>
              </w:rPr>
              <w:t xml:space="preserve">Use Developmental Quotient (DQ) subdomain scores </w:t>
            </w:r>
            <w:r w:rsidR="00FE47C0">
              <w:rPr>
                <w:rFonts w:ascii="Arial" w:hAnsi="Arial" w:cs="Arial"/>
                <w:bCs/>
                <w:color w:val="000000"/>
              </w:rPr>
              <w:t>(see below)</w:t>
            </w:r>
          </w:p>
        </w:tc>
        <w:tc>
          <w:tcPr>
            <w:tcW w:w="2554" w:type="dxa"/>
          </w:tcPr>
          <w:p w14:paraId="14499BFA" w14:textId="7B51AA41" w:rsidR="002E2609" w:rsidRDefault="00026A6F" w:rsidP="00356A2E">
            <w:pPr>
              <w:autoSpaceDE w:val="0"/>
              <w:autoSpaceDN w:val="0"/>
              <w:adjustRightInd w:val="0"/>
              <w:spacing w:after="0" w:line="240" w:lineRule="auto"/>
              <w:rPr>
                <w:rFonts w:ascii="Arial" w:hAnsi="Arial" w:cs="Arial"/>
                <w:bCs/>
                <w:color w:val="000000"/>
              </w:rPr>
            </w:pPr>
            <w:r>
              <w:rPr>
                <w:rFonts w:ascii="Arial" w:hAnsi="Arial" w:cs="Arial"/>
                <w:bCs/>
                <w:color w:val="000000"/>
              </w:rPr>
              <w:t>Use progress categories</w:t>
            </w:r>
            <w:r w:rsidR="00A67C2F">
              <w:rPr>
                <w:rFonts w:ascii="Arial" w:hAnsi="Arial" w:cs="Arial"/>
                <w:bCs/>
                <w:color w:val="000000"/>
              </w:rPr>
              <w:t xml:space="preserve"> to calculate</w:t>
            </w:r>
          </w:p>
        </w:tc>
      </w:tr>
    </w:tbl>
    <w:p w14:paraId="5F4903B0" w14:textId="320F3688" w:rsidR="0081039C" w:rsidRPr="002E2609" w:rsidRDefault="0081039C" w:rsidP="00356A2E">
      <w:pPr>
        <w:autoSpaceDE w:val="0"/>
        <w:autoSpaceDN w:val="0"/>
        <w:adjustRightInd w:val="0"/>
        <w:spacing w:after="0" w:line="240" w:lineRule="auto"/>
        <w:rPr>
          <w:rFonts w:ascii="Arial" w:hAnsi="Arial" w:cs="Arial"/>
          <w:bCs/>
          <w:color w:val="000000"/>
        </w:rPr>
      </w:pPr>
    </w:p>
    <w:p w14:paraId="62C8703E" w14:textId="77777777" w:rsidR="00AC2950" w:rsidRDefault="00AC2950" w:rsidP="00AC2950">
      <w:pPr>
        <w:spacing w:after="0" w:line="240" w:lineRule="auto"/>
        <w:rPr>
          <w:rFonts w:ascii="Arial" w:hAnsi="Arial" w:cs="Arial"/>
        </w:rPr>
      </w:pPr>
    </w:p>
    <w:p w14:paraId="4525FADB" w14:textId="062D08D9" w:rsidR="00802EFA" w:rsidRPr="007E4475" w:rsidRDefault="00802EFA" w:rsidP="00802EFA">
      <w:pPr>
        <w:spacing w:after="0" w:line="240" w:lineRule="auto"/>
        <w:rPr>
          <w:rFonts w:ascii="Arial" w:hAnsi="Arial" w:cs="Arial"/>
          <w:u w:val="single"/>
        </w:rPr>
      </w:pPr>
      <w:r w:rsidRPr="007E4475">
        <w:rPr>
          <w:rFonts w:ascii="Arial" w:hAnsi="Arial" w:cs="Arial"/>
          <w:u w:val="single"/>
        </w:rPr>
        <w:t xml:space="preserve">BDI to BDI Progress Category calculations: </w:t>
      </w:r>
    </w:p>
    <w:p w14:paraId="5D158C15" w14:textId="7AF9F551" w:rsidR="00802EFA" w:rsidRPr="00802EFA" w:rsidRDefault="00802EFA" w:rsidP="00802EFA">
      <w:pPr>
        <w:pStyle w:val="ListParagraph"/>
        <w:numPr>
          <w:ilvl w:val="0"/>
          <w:numId w:val="6"/>
        </w:numPr>
        <w:spacing w:after="0" w:line="240" w:lineRule="auto"/>
        <w:rPr>
          <w:rFonts w:ascii="Arial" w:hAnsi="Arial" w:cs="Arial"/>
        </w:rPr>
      </w:pPr>
      <w:r w:rsidRPr="00802EFA">
        <w:rPr>
          <w:rFonts w:ascii="Arial" w:hAnsi="Arial" w:cs="Arial"/>
        </w:rPr>
        <w:t xml:space="preserve">The exit DQ is less than 78 and all exit raw subdomain scores are less than or equal to entry raw subdomain </w:t>
      </w:r>
      <w:proofErr w:type="gramStart"/>
      <w:r w:rsidRPr="00802EFA">
        <w:rPr>
          <w:rFonts w:ascii="Arial" w:hAnsi="Arial" w:cs="Arial"/>
        </w:rPr>
        <w:t>scores</w:t>
      </w:r>
      <w:proofErr w:type="gramEnd"/>
    </w:p>
    <w:p w14:paraId="1EABEA62" w14:textId="03FA0D6A" w:rsidR="00802EFA" w:rsidRPr="00802EFA" w:rsidRDefault="00802EFA" w:rsidP="00802EFA">
      <w:pPr>
        <w:pStyle w:val="ListParagraph"/>
        <w:numPr>
          <w:ilvl w:val="0"/>
          <w:numId w:val="6"/>
        </w:numPr>
        <w:spacing w:after="0" w:line="240" w:lineRule="auto"/>
        <w:rPr>
          <w:rFonts w:ascii="Arial" w:hAnsi="Arial" w:cs="Arial"/>
        </w:rPr>
      </w:pPr>
      <w:r w:rsidRPr="00802EFA">
        <w:rPr>
          <w:rFonts w:ascii="Arial" w:hAnsi="Arial" w:cs="Arial"/>
        </w:rPr>
        <w:t xml:space="preserve">The exit DQ is less than 78 and less than or equal to entry DQ and one or more exit raw subdomain scores are greater than the entry raw subdomain </w:t>
      </w:r>
      <w:proofErr w:type="gramStart"/>
      <w:r w:rsidRPr="00802EFA">
        <w:rPr>
          <w:rFonts w:ascii="Arial" w:hAnsi="Arial" w:cs="Arial"/>
        </w:rPr>
        <w:t>score</w:t>
      </w:r>
      <w:proofErr w:type="gramEnd"/>
    </w:p>
    <w:p w14:paraId="444B6288" w14:textId="12021E60" w:rsidR="00802EFA" w:rsidRPr="00802EFA" w:rsidRDefault="00802EFA" w:rsidP="00802EFA">
      <w:pPr>
        <w:pStyle w:val="ListParagraph"/>
        <w:numPr>
          <w:ilvl w:val="0"/>
          <w:numId w:val="6"/>
        </w:numPr>
        <w:spacing w:after="0" w:line="240" w:lineRule="auto"/>
        <w:rPr>
          <w:rFonts w:ascii="Arial" w:hAnsi="Arial" w:cs="Arial"/>
        </w:rPr>
      </w:pPr>
      <w:r w:rsidRPr="00802EFA">
        <w:rPr>
          <w:rFonts w:ascii="Arial" w:hAnsi="Arial" w:cs="Arial"/>
        </w:rPr>
        <w:t xml:space="preserve">The exit DQ is less than 78 and greater than entry DQ and one or more exit raw subdomain scores are greater than the entry raw subdomain </w:t>
      </w:r>
      <w:proofErr w:type="gramStart"/>
      <w:r w:rsidRPr="00802EFA">
        <w:rPr>
          <w:rFonts w:ascii="Arial" w:hAnsi="Arial" w:cs="Arial"/>
        </w:rPr>
        <w:t>score</w:t>
      </w:r>
      <w:proofErr w:type="gramEnd"/>
    </w:p>
    <w:p w14:paraId="1B0FC656" w14:textId="6C28693E" w:rsidR="00802EFA" w:rsidRPr="00802EFA" w:rsidRDefault="00802EFA" w:rsidP="00802EFA">
      <w:pPr>
        <w:pStyle w:val="ListParagraph"/>
        <w:numPr>
          <w:ilvl w:val="0"/>
          <w:numId w:val="6"/>
        </w:numPr>
        <w:spacing w:after="0" w:line="240" w:lineRule="auto"/>
        <w:rPr>
          <w:rFonts w:ascii="Arial" w:hAnsi="Arial" w:cs="Arial"/>
        </w:rPr>
      </w:pPr>
      <w:r w:rsidRPr="00802EFA">
        <w:rPr>
          <w:rFonts w:ascii="Arial" w:hAnsi="Arial" w:cs="Arial"/>
        </w:rPr>
        <w:t xml:space="preserve">The entry DQ is less than 78 and the exit DQ is greater or equal to 78 Or The entry DQ greater than or equal to 78 and exit DQ greater than or equal to 78 and at least one entry subdomain Z-score of -1.50 or </w:t>
      </w:r>
      <w:proofErr w:type="gramStart"/>
      <w:r w:rsidRPr="00802EFA">
        <w:rPr>
          <w:rFonts w:ascii="Arial" w:hAnsi="Arial" w:cs="Arial"/>
        </w:rPr>
        <w:t>Less</w:t>
      </w:r>
      <w:proofErr w:type="gramEnd"/>
      <w:r w:rsidRPr="00802EFA">
        <w:rPr>
          <w:rFonts w:ascii="Arial" w:hAnsi="Arial" w:cs="Arial"/>
        </w:rPr>
        <w:t>.</w:t>
      </w:r>
    </w:p>
    <w:p w14:paraId="47389D4B" w14:textId="547B4299" w:rsidR="00802EFA" w:rsidRPr="00802EFA" w:rsidRDefault="00802EFA" w:rsidP="00802EFA">
      <w:pPr>
        <w:pStyle w:val="ListParagraph"/>
        <w:numPr>
          <w:ilvl w:val="0"/>
          <w:numId w:val="6"/>
        </w:numPr>
        <w:spacing w:after="0" w:line="240" w:lineRule="auto"/>
        <w:rPr>
          <w:rFonts w:ascii="Arial" w:hAnsi="Arial" w:cs="Arial"/>
        </w:rPr>
      </w:pPr>
      <w:r w:rsidRPr="00802EFA">
        <w:rPr>
          <w:rFonts w:ascii="Arial" w:hAnsi="Arial" w:cs="Arial"/>
        </w:rPr>
        <w:t xml:space="preserve">The entry and exit DQs are greater than or equal to </w:t>
      </w:r>
      <w:proofErr w:type="gramStart"/>
      <w:r w:rsidRPr="00802EFA">
        <w:rPr>
          <w:rFonts w:ascii="Arial" w:hAnsi="Arial" w:cs="Arial"/>
        </w:rPr>
        <w:t>78</w:t>
      </w:r>
      <w:proofErr w:type="gramEnd"/>
      <w:r w:rsidRPr="00802EFA">
        <w:rPr>
          <w:rFonts w:ascii="Arial" w:hAnsi="Arial" w:cs="Arial"/>
        </w:rPr>
        <w:t xml:space="preserve"> </w:t>
      </w:r>
    </w:p>
    <w:p w14:paraId="61F72E18" w14:textId="77777777" w:rsidR="00802EFA" w:rsidRPr="00802EFA" w:rsidRDefault="00802EFA" w:rsidP="00802EFA">
      <w:pPr>
        <w:spacing w:after="0" w:line="240" w:lineRule="auto"/>
        <w:rPr>
          <w:rFonts w:ascii="Arial" w:hAnsi="Arial" w:cs="Arial"/>
        </w:rPr>
      </w:pPr>
      <w:r w:rsidRPr="00802EFA">
        <w:rPr>
          <w:rFonts w:ascii="Arial" w:hAnsi="Arial" w:cs="Arial"/>
        </w:rPr>
        <w:tab/>
      </w:r>
    </w:p>
    <w:p w14:paraId="62B0457A" w14:textId="1212CFBC" w:rsidR="00802EFA" w:rsidRPr="00802EFA" w:rsidRDefault="00802EFA" w:rsidP="00802EFA">
      <w:pPr>
        <w:spacing w:after="0" w:line="240" w:lineRule="auto"/>
        <w:rPr>
          <w:rFonts w:ascii="Arial" w:hAnsi="Arial" w:cs="Arial"/>
          <w:u w:val="single"/>
        </w:rPr>
      </w:pPr>
      <w:r w:rsidRPr="00802EFA">
        <w:rPr>
          <w:rFonts w:ascii="Arial" w:hAnsi="Arial" w:cs="Arial"/>
          <w:u w:val="single"/>
        </w:rPr>
        <w:t xml:space="preserve">Progress Question "Did child make developmental </w:t>
      </w:r>
      <w:proofErr w:type="gramStart"/>
      <w:r w:rsidRPr="00802EFA">
        <w:rPr>
          <w:rFonts w:ascii="Arial" w:hAnsi="Arial" w:cs="Arial"/>
          <w:u w:val="single"/>
        </w:rPr>
        <w:t>progress</w:t>
      </w:r>
      <w:proofErr w:type="gramEnd"/>
      <w:r w:rsidRPr="00802EFA">
        <w:rPr>
          <w:rFonts w:ascii="Arial" w:hAnsi="Arial" w:cs="Arial"/>
          <w:u w:val="single"/>
        </w:rPr>
        <w:t>"</w:t>
      </w:r>
    </w:p>
    <w:p w14:paraId="1F6655B4" w14:textId="1B6B5609" w:rsidR="00802EFA" w:rsidRPr="007E4475" w:rsidRDefault="00802EFA" w:rsidP="007E4475">
      <w:pPr>
        <w:pStyle w:val="ListParagraph"/>
        <w:numPr>
          <w:ilvl w:val="0"/>
          <w:numId w:val="7"/>
        </w:numPr>
        <w:spacing w:after="0" w:line="240" w:lineRule="auto"/>
        <w:rPr>
          <w:rFonts w:ascii="Arial" w:hAnsi="Arial" w:cs="Arial"/>
        </w:rPr>
      </w:pPr>
      <w:r w:rsidRPr="007E4475">
        <w:rPr>
          <w:rFonts w:ascii="Arial" w:hAnsi="Arial" w:cs="Arial"/>
        </w:rPr>
        <w:t>Yes</w:t>
      </w:r>
      <w:r w:rsidR="007E4475">
        <w:rPr>
          <w:rFonts w:ascii="Arial" w:hAnsi="Arial" w:cs="Arial"/>
        </w:rPr>
        <w:t xml:space="preserve">: </w:t>
      </w:r>
      <w:r w:rsidR="007E4475">
        <w:rPr>
          <w:rFonts w:ascii="Arial" w:hAnsi="Arial" w:cs="Arial"/>
        </w:rPr>
        <w:tab/>
      </w:r>
      <w:r w:rsidRPr="007E4475">
        <w:rPr>
          <w:rFonts w:ascii="Arial" w:hAnsi="Arial" w:cs="Arial"/>
        </w:rPr>
        <w:t>If child is in progress category b-e above</w:t>
      </w:r>
    </w:p>
    <w:p w14:paraId="33F2A1F3" w14:textId="5C7D4D50" w:rsidR="00802EFA" w:rsidRPr="007E4475" w:rsidRDefault="00802EFA" w:rsidP="007E4475">
      <w:pPr>
        <w:pStyle w:val="ListParagraph"/>
        <w:numPr>
          <w:ilvl w:val="0"/>
          <w:numId w:val="7"/>
        </w:numPr>
        <w:spacing w:after="0" w:line="240" w:lineRule="auto"/>
        <w:rPr>
          <w:rFonts w:ascii="Arial" w:hAnsi="Arial" w:cs="Arial"/>
        </w:rPr>
      </w:pPr>
      <w:r w:rsidRPr="007E4475">
        <w:rPr>
          <w:rFonts w:ascii="Arial" w:hAnsi="Arial" w:cs="Arial"/>
        </w:rPr>
        <w:t>Yes</w:t>
      </w:r>
      <w:r w:rsidR="007E4475">
        <w:rPr>
          <w:rFonts w:ascii="Arial" w:hAnsi="Arial" w:cs="Arial"/>
        </w:rPr>
        <w:t xml:space="preserve">: </w:t>
      </w:r>
      <w:r w:rsidR="007E4475">
        <w:rPr>
          <w:rFonts w:ascii="Arial" w:hAnsi="Arial" w:cs="Arial"/>
        </w:rPr>
        <w:tab/>
      </w:r>
      <w:r w:rsidRPr="007E4475">
        <w:rPr>
          <w:rFonts w:ascii="Arial" w:hAnsi="Arial" w:cs="Arial"/>
        </w:rPr>
        <w:t>If child is in progress category a but has any raw subdomain score greater or equal to entry raw subdomain score</w:t>
      </w:r>
    </w:p>
    <w:p w14:paraId="62C8703F" w14:textId="16017FE4" w:rsidR="00AC2950" w:rsidRPr="007E4475" w:rsidRDefault="00802EFA" w:rsidP="007E4475">
      <w:pPr>
        <w:pStyle w:val="ListParagraph"/>
        <w:numPr>
          <w:ilvl w:val="0"/>
          <w:numId w:val="7"/>
        </w:numPr>
        <w:spacing w:after="0" w:line="240" w:lineRule="auto"/>
        <w:rPr>
          <w:rFonts w:ascii="Arial" w:hAnsi="Arial" w:cs="Arial"/>
        </w:rPr>
      </w:pPr>
      <w:r w:rsidRPr="007E4475">
        <w:rPr>
          <w:rFonts w:ascii="Arial" w:hAnsi="Arial" w:cs="Arial"/>
        </w:rPr>
        <w:t>No</w:t>
      </w:r>
      <w:r w:rsidR="007E4475">
        <w:rPr>
          <w:rFonts w:ascii="Arial" w:hAnsi="Arial" w:cs="Arial"/>
        </w:rPr>
        <w:t xml:space="preserve">: </w:t>
      </w:r>
      <w:r w:rsidR="007E4475">
        <w:rPr>
          <w:rFonts w:ascii="Arial" w:hAnsi="Arial" w:cs="Arial"/>
        </w:rPr>
        <w:tab/>
      </w:r>
      <w:r w:rsidRPr="007E4475">
        <w:rPr>
          <w:rFonts w:ascii="Arial" w:hAnsi="Arial" w:cs="Arial"/>
        </w:rPr>
        <w:t xml:space="preserve">If child is in progress category </w:t>
      </w:r>
      <w:proofErr w:type="gramStart"/>
      <w:r w:rsidRPr="007E4475">
        <w:rPr>
          <w:rFonts w:ascii="Arial" w:hAnsi="Arial" w:cs="Arial"/>
        </w:rPr>
        <w:t>a and</w:t>
      </w:r>
      <w:proofErr w:type="gramEnd"/>
      <w:r w:rsidRPr="007E4475">
        <w:rPr>
          <w:rFonts w:ascii="Arial" w:hAnsi="Arial" w:cs="Arial"/>
        </w:rPr>
        <w:t xml:space="preserve"> all exit raw subdomain scores are lower than entry raw subdomain scores</w:t>
      </w:r>
    </w:p>
    <w:p w14:paraId="62C87040" w14:textId="77777777" w:rsidR="00AC2950" w:rsidRDefault="00AC2950" w:rsidP="00AC2950">
      <w:pPr>
        <w:spacing w:after="0" w:line="240" w:lineRule="auto"/>
        <w:rPr>
          <w:rFonts w:ascii="Arial" w:hAnsi="Arial" w:cs="Arial"/>
        </w:rPr>
      </w:pPr>
    </w:p>
    <w:p w14:paraId="6B336901" w14:textId="77777777" w:rsidR="003A3F5C" w:rsidRDefault="003A3F5C" w:rsidP="00AC2950">
      <w:pPr>
        <w:spacing w:after="0" w:line="240" w:lineRule="auto"/>
        <w:rPr>
          <w:rFonts w:ascii="Arial" w:hAnsi="Arial" w:cs="Arial"/>
        </w:rPr>
      </w:pPr>
    </w:p>
    <w:p w14:paraId="59AF0893" w14:textId="2A769F09" w:rsidR="003A3F5C" w:rsidRPr="003A3F5C" w:rsidRDefault="003A3F5C" w:rsidP="00AC2950">
      <w:pPr>
        <w:spacing w:after="0" w:line="240" w:lineRule="auto"/>
        <w:rPr>
          <w:rFonts w:ascii="Arial" w:hAnsi="Arial" w:cs="Arial"/>
          <w:b/>
          <w:bCs/>
        </w:rPr>
      </w:pPr>
      <w:r w:rsidRPr="003A3F5C">
        <w:rPr>
          <w:rFonts w:ascii="Arial" w:hAnsi="Arial" w:cs="Arial"/>
          <w:b/>
          <w:bCs/>
        </w:rPr>
        <w:lastRenderedPageBreak/>
        <w:t xml:space="preserve">Questions for Data Project: </w:t>
      </w:r>
    </w:p>
    <w:p w14:paraId="133245CD" w14:textId="3CCC2653" w:rsidR="003A3F5C" w:rsidRDefault="006D4FAE" w:rsidP="003A3F5C">
      <w:pPr>
        <w:pStyle w:val="ListParagraph"/>
        <w:numPr>
          <w:ilvl w:val="0"/>
          <w:numId w:val="8"/>
        </w:numPr>
        <w:spacing w:after="0" w:line="240" w:lineRule="auto"/>
        <w:rPr>
          <w:rFonts w:ascii="Arial" w:hAnsi="Arial" w:cs="Arial"/>
        </w:rPr>
      </w:pPr>
      <w:r>
        <w:rPr>
          <w:rFonts w:ascii="Arial" w:hAnsi="Arial" w:cs="Arial"/>
        </w:rPr>
        <w:t xml:space="preserve">If TEIS had used the </w:t>
      </w:r>
      <w:r w:rsidR="00D51E66">
        <w:rPr>
          <w:rFonts w:ascii="Arial" w:hAnsi="Arial" w:cs="Arial"/>
        </w:rPr>
        <w:t xml:space="preserve">“New Business Rules” </w:t>
      </w:r>
      <w:r w:rsidR="00B7392D">
        <w:rPr>
          <w:rFonts w:ascii="Arial" w:hAnsi="Arial" w:cs="Arial"/>
        </w:rPr>
        <w:t xml:space="preserve">for </w:t>
      </w:r>
      <w:r>
        <w:rPr>
          <w:rFonts w:ascii="Arial" w:hAnsi="Arial" w:cs="Arial"/>
        </w:rPr>
        <w:t xml:space="preserve">calculating ECO data </w:t>
      </w:r>
      <w:r w:rsidR="00B7392D">
        <w:rPr>
          <w:rFonts w:ascii="Arial" w:hAnsi="Arial" w:cs="Arial"/>
        </w:rPr>
        <w:t xml:space="preserve">for children with </w:t>
      </w:r>
      <w:r w:rsidR="00B26435">
        <w:rPr>
          <w:rFonts w:ascii="Arial" w:hAnsi="Arial" w:cs="Arial"/>
        </w:rPr>
        <w:t xml:space="preserve">BDI for entrance and exit within the </w:t>
      </w:r>
      <w:r w:rsidR="00840B47">
        <w:rPr>
          <w:rFonts w:ascii="Arial" w:hAnsi="Arial" w:cs="Arial"/>
        </w:rPr>
        <w:t xml:space="preserve">2023-24 dataset, how would that have </w:t>
      </w:r>
      <w:r w:rsidR="00E85D62">
        <w:rPr>
          <w:rFonts w:ascii="Arial" w:hAnsi="Arial" w:cs="Arial"/>
        </w:rPr>
        <w:t xml:space="preserve">impacted the federal reporting? </w:t>
      </w:r>
    </w:p>
    <w:p w14:paraId="5BA9FD47" w14:textId="3E31B532" w:rsidR="00353467" w:rsidRDefault="00353467" w:rsidP="00F2083D">
      <w:pPr>
        <w:pStyle w:val="ListParagraph"/>
        <w:numPr>
          <w:ilvl w:val="1"/>
          <w:numId w:val="8"/>
        </w:numPr>
        <w:spacing w:after="0" w:line="240" w:lineRule="auto"/>
        <w:rPr>
          <w:rFonts w:ascii="Arial" w:hAnsi="Arial" w:cs="Arial"/>
        </w:rPr>
      </w:pPr>
      <w:r>
        <w:rPr>
          <w:rFonts w:ascii="Arial" w:hAnsi="Arial" w:cs="Arial"/>
        </w:rPr>
        <w:t xml:space="preserve">Use new business rules to recalculate ECO data for children with BDI-2 or BDI-3 as entrance </w:t>
      </w:r>
      <w:proofErr w:type="gramStart"/>
      <w:r>
        <w:rPr>
          <w:rFonts w:ascii="Arial" w:hAnsi="Arial" w:cs="Arial"/>
        </w:rPr>
        <w:t>assessment</w:t>
      </w:r>
      <w:proofErr w:type="gramEnd"/>
    </w:p>
    <w:p w14:paraId="018E3157" w14:textId="32C1B778" w:rsidR="00F2083D" w:rsidRPr="00B84E78" w:rsidRDefault="00B84E78" w:rsidP="00F85172">
      <w:pPr>
        <w:pStyle w:val="ListParagraph"/>
        <w:numPr>
          <w:ilvl w:val="1"/>
          <w:numId w:val="8"/>
        </w:numPr>
        <w:spacing w:after="0" w:line="240" w:lineRule="auto"/>
        <w:rPr>
          <w:rFonts w:ascii="Arial" w:hAnsi="Arial" w:cs="Arial"/>
        </w:rPr>
      </w:pPr>
      <w:r w:rsidRPr="00B84E78">
        <w:rPr>
          <w:rFonts w:ascii="Arial" w:hAnsi="Arial" w:cs="Arial"/>
        </w:rPr>
        <w:t>Re</w:t>
      </w:r>
      <w:r>
        <w:rPr>
          <w:rFonts w:ascii="Arial" w:hAnsi="Arial" w:cs="Arial"/>
        </w:rPr>
        <w:t>-c</w:t>
      </w:r>
      <w:r w:rsidR="00F2083D" w:rsidRPr="00B84E78">
        <w:rPr>
          <w:rFonts w:ascii="Arial" w:hAnsi="Arial" w:cs="Arial"/>
        </w:rPr>
        <w:t xml:space="preserve">alculate </w:t>
      </w:r>
      <w:r w:rsidR="000C3CFA" w:rsidRPr="00B84E78">
        <w:rPr>
          <w:rFonts w:ascii="Arial" w:hAnsi="Arial" w:cs="Arial"/>
        </w:rPr>
        <w:t>progress categories and summary statements</w:t>
      </w:r>
      <w:r w:rsidR="00F2083D" w:rsidRPr="00B84E78">
        <w:rPr>
          <w:rFonts w:ascii="Arial" w:hAnsi="Arial" w:cs="Arial"/>
        </w:rPr>
        <w:t xml:space="preserve"> for entire </w:t>
      </w:r>
      <w:proofErr w:type="gramStart"/>
      <w:r w:rsidR="00F2083D" w:rsidRPr="00B84E78">
        <w:rPr>
          <w:rFonts w:ascii="Arial" w:hAnsi="Arial" w:cs="Arial"/>
        </w:rPr>
        <w:t>dataset</w:t>
      </w:r>
      <w:proofErr w:type="gramEnd"/>
    </w:p>
    <w:p w14:paraId="43C6F798" w14:textId="77777777" w:rsidR="004D7BB1" w:rsidRDefault="004D7BB1" w:rsidP="004D7BB1">
      <w:pPr>
        <w:spacing w:after="0" w:line="240" w:lineRule="auto"/>
        <w:rPr>
          <w:rFonts w:ascii="Arial" w:hAnsi="Arial" w:cs="Arial"/>
        </w:rPr>
      </w:pPr>
    </w:p>
    <w:p w14:paraId="5CD8F787" w14:textId="5B581C86" w:rsidR="00980425" w:rsidRDefault="008A77EE" w:rsidP="003A3F5C">
      <w:pPr>
        <w:pStyle w:val="ListParagraph"/>
        <w:numPr>
          <w:ilvl w:val="0"/>
          <w:numId w:val="8"/>
        </w:numPr>
        <w:spacing w:after="0" w:line="240" w:lineRule="auto"/>
        <w:rPr>
          <w:rFonts w:ascii="Arial" w:hAnsi="Arial" w:cs="Arial"/>
        </w:rPr>
      </w:pPr>
      <w:r>
        <w:rPr>
          <w:rFonts w:ascii="Arial" w:hAnsi="Arial" w:cs="Arial"/>
        </w:rPr>
        <w:t xml:space="preserve">TEIS </w:t>
      </w:r>
      <w:r w:rsidR="00E02AEA">
        <w:rPr>
          <w:rFonts w:ascii="Arial" w:hAnsi="Arial" w:cs="Arial"/>
        </w:rPr>
        <w:t>noted</w:t>
      </w:r>
      <w:r>
        <w:rPr>
          <w:rFonts w:ascii="Arial" w:hAnsi="Arial" w:cs="Arial"/>
        </w:rPr>
        <w:t xml:space="preserve"> a dramatic increase in the number of children in progress category A using their business rules</w:t>
      </w:r>
      <w:r w:rsidR="005E6227">
        <w:rPr>
          <w:rFonts w:ascii="Arial" w:hAnsi="Arial" w:cs="Arial"/>
        </w:rPr>
        <w:t xml:space="preserve"> </w:t>
      </w:r>
      <w:r w:rsidR="00E02AEA">
        <w:rPr>
          <w:rFonts w:ascii="Arial" w:hAnsi="Arial" w:cs="Arial"/>
        </w:rPr>
        <w:t>for 2023-24</w:t>
      </w:r>
      <w:r w:rsidR="005E6227">
        <w:rPr>
          <w:rFonts w:ascii="Arial" w:hAnsi="Arial" w:cs="Arial"/>
        </w:rPr>
        <w:t xml:space="preserve">. What are some demographic qualities of the children in this progress category: </w:t>
      </w:r>
    </w:p>
    <w:p w14:paraId="4D468290" w14:textId="0074ABD3" w:rsidR="005E6227" w:rsidRDefault="005E6227" w:rsidP="005E6227">
      <w:pPr>
        <w:pStyle w:val="ListParagraph"/>
        <w:numPr>
          <w:ilvl w:val="1"/>
          <w:numId w:val="8"/>
        </w:numPr>
        <w:spacing w:after="0" w:line="240" w:lineRule="auto"/>
        <w:rPr>
          <w:rFonts w:ascii="Arial" w:hAnsi="Arial" w:cs="Arial"/>
        </w:rPr>
      </w:pPr>
      <w:r>
        <w:rPr>
          <w:rFonts w:ascii="Arial" w:hAnsi="Arial" w:cs="Arial"/>
        </w:rPr>
        <w:t>Point of Entry office (POE)</w:t>
      </w:r>
    </w:p>
    <w:p w14:paraId="6DA70BAD" w14:textId="1F02FC2C" w:rsidR="00FF49AE" w:rsidRDefault="00FF49AE" w:rsidP="005E6227">
      <w:pPr>
        <w:pStyle w:val="ListParagraph"/>
        <w:numPr>
          <w:ilvl w:val="1"/>
          <w:numId w:val="8"/>
        </w:numPr>
        <w:spacing w:after="0" w:line="240" w:lineRule="auto"/>
        <w:rPr>
          <w:rFonts w:ascii="Arial" w:hAnsi="Arial" w:cs="Arial"/>
        </w:rPr>
      </w:pPr>
      <w:r>
        <w:rPr>
          <w:rFonts w:ascii="Arial" w:hAnsi="Arial" w:cs="Arial"/>
        </w:rPr>
        <w:t>Length of time in services</w:t>
      </w:r>
    </w:p>
    <w:p w14:paraId="5FEE784E" w14:textId="5345CC0B" w:rsidR="00FF49AE" w:rsidRDefault="00FF49AE" w:rsidP="005E6227">
      <w:pPr>
        <w:pStyle w:val="ListParagraph"/>
        <w:numPr>
          <w:ilvl w:val="1"/>
          <w:numId w:val="8"/>
        </w:numPr>
        <w:spacing w:after="0" w:line="240" w:lineRule="auto"/>
        <w:rPr>
          <w:rFonts w:ascii="Arial" w:hAnsi="Arial" w:cs="Arial"/>
        </w:rPr>
      </w:pPr>
      <w:r>
        <w:rPr>
          <w:rFonts w:ascii="Arial" w:hAnsi="Arial" w:cs="Arial"/>
        </w:rPr>
        <w:t>Length between assessment and exit</w:t>
      </w:r>
    </w:p>
    <w:p w14:paraId="36A55088" w14:textId="578DA166" w:rsidR="00FF49AE" w:rsidRDefault="00FF49AE" w:rsidP="005E6227">
      <w:pPr>
        <w:pStyle w:val="ListParagraph"/>
        <w:numPr>
          <w:ilvl w:val="1"/>
          <w:numId w:val="8"/>
        </w:numPr>
        <w:spacing w:after="0" w:line="240" w:lineRule="auto"/>
        <w:rPr>
          <w:rFonts w:ascii="Arial" w:hAnsi="Arial" w:cs="Arial"/>
        </w:rPr>
      </w:pPr>
      <w:r>
        <w:rPr>
          <w:rFonts w:ascii="Arial" w:hAnsi="Arial" w:cs="Arial"/>
        </w:rPr>
        <w:t xml:space="preserve">Length between entrance and exit </w:t>
      </w:r>
      <w:r w:rsidR="004D7BB1">
        <w:rPr>
          <w:rFonts w:ascii="Arial" w:hAnsi="Arial" w:cs="Arial"/>
        </w:rPr>
        <w:t>assessments.</w:t>
      </w:r>
    </w:p>
    <w:p w14:paraId="50E6F847" w14:textId="330CB83F" w:rsidR="00FF49AE" w:rsidRDefault="007233A0" w:rsidP="005E6227">
      <w:pPr>
        <w:pStyle w:val="ListParagraph"/>
        <w:numPr>
          <w:ilvl w:val="1"/>
          <w:numId w:val="8"/>
        </w:numPr>
        <w:spacing w:after="0" w:line="240" w:lineRule="auto"/>
        <w:rPr>
          <w:rFonts w:ascii="Arial" w:hAnsi="Arial" w:cs="Arial"/>
        </w:rPr>
      </w:pPr>
      <w:r>
        <w:rPr>
          <w:rFonts w:ascii="Arial" w:hAnsi="Arial" w:cs="Arial"/>
        </w:rPr>
        <w:t xml:space="preserve">Difference between entrance and exit assessment </w:t>
      </w:r>
      <w:r w:rsidR="004D7BB1">
        <w:rPr>
          <w:rFonts w:ascii="Arial" w:hAnsi="Arial" w:cs="Arial"/>
        </w:rPr>
        <w:t>instruments.</w:t>
      </w:r>
    </w:p>
    <w:p w14:paraId="4693EB16" w14:textId="2562A220" w:rsidR="007233A0" w:rsidRPr="003A3F5C" w:rsidRDefault="007233A0" w:rsidP="005E6227">
      <w:pPr>
        <w:pStyle w:val="ListParagraph"/>
        <w:numPr>
          <w:ilvl w:val="1"/>
          <w:numId w:val="8"/>
        </w:numPr>
        <w:spacing w:after="0" w:line="240" w:lineRule="auto"/>
        <w:rPr>
          <w:rFonts w:ascii="Arial" w:hAnsi="Arial" w:cs="Arial"/>
        </w:rPr>
      </w:pPr>
      <w:r>
        <w:rPr>
          <w:rFonts w:ascii="Arial" w:hAnsi="Arial" w:cs="Arial"/>
        </w:rPr>
        <w:t>Age at assessment/exit</w:t>
      </w:r>
    </w:p>
    <w:p w14:paraId="1567D1C8" w14:textId="77777777" w:rsidR="003A3F5C" w:rsidRDefault="003A3F5C" w:rsidP="00AC2950">
      <w:pPr>
        <w:spacing w:after="0" w:line="240" w:lineRule="auto"/>
        <w:rPr>
          <w:rFonts w:ascii="Arial" w:hAnsi="Arial" w:cs="Arial"/>
        </w:rPr>
      </w:pPr>
    </w:p>
    <w:p w14:paraId="0117F67F" w14:textId="77777777" w:rsidR="004D7BB1" w:rsidRDefault="004D7BB1" w:rsidP="00AC2950">
      <w:pPr>
        <w:spacing w:after="0" w:line="240" w:lineRule="auto"/>
        <w:rPr>
          <w:rFonts w:ascii="Arial" w:hAnsi="Arial" w:cs="Arial"/>
        </w:rPr>
      </w:pPr>
    </w:p>
    <w:p w14:paraId="62C8705B" w14:textId="77777777" w:rsidR="00AC2950" w:rsidRPr="00AC2950" w:rsidRDefault="00AC2950" w:rsidP="005F5661">
      <w:pPr>
        <w:spacing w:after="0" w:line="240" w:lineRule="auto"/>
        <w:rPr>
          <w:rFonts w:ascii="Arial" w:hAnsi="Arial" w:cs="Arial"/>
        </w:rPr>
      </w:pPr>
    </w:p>
    <w:sectPr w:rsidR="00AC2950" w:rsidRPr="00AC2950" w:rsidSect="00AC29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63B8E" w14:textId="77777777" w:rsidR="00812990" w:rsidRDefault="00812990" w:rsidP="00AC2950">
      <w:pPr>
        <w:spacing w:after="0" w:line="240" w:lineRule="auto"/>
      </w:pPr>
      <w:r>
        <w:separator/>
      </w:r>
    </w:p>
  </w:endnote>
  <w:endnote w:type="continuationSeparator" w:id="0">
    <w:p w14:paraId="4E50AB2B" w14:textId="77777777" w:rsidR="00812990" w:rsidRDefault="00812990" w:rsidP="00AC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0954" w14:textId="77777777" w:rsidR="00812990" w:rsidRDefault="00812990" w:rsidP="00AC2950">
      <w:pPr>
        <w:spacing w:after="0" w:line="240" w:lineRule="auto"/>
      </w:pPr>
      <w:r>
        <w:separator/>
      </w:r>
    </w:p>
  </w:footnote>
  <w:footnote w:type="continuationSeparator" w:id="0">
    <w:p w14:paraId="2CB20D53" w14:textId="77777777" w:rsidR="00812990" w:rsidRDefault="00812990" w:rsidP="00AC2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02F2"/>
    <w:multiLevelType w:val="hybridMultilevel"/>
    <w:tmpl w:val="55E49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F0DA8"/>
    <w:multiLevelType w:val="hybridMultilevel"/>
    <w:tmpl w:val="442CC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3762F"/>
    <w:multiLevelType w:val="hybridMultilevel"/>
    <w:tmpl w:val="C596BD2A"/>
    <w:lvl w:ilvl="0" w:tplc="3CE81A8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B4E12"/>
    <w:multiLevelType w:val="hybridMultilevel"/>
    <w:tmpl w:val="9E76A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128AB"/>
    <w:multiLevelType w:val="hybridMultilevel"/>
    <w:tmpl w:val="D038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66BFF"/>
    <w:multiLevelType w:val="hybridMultilevel"/>
    <w:tmpl w:val="C2BAF0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D5095"/>
    <w:multiLevelType w:val="hybridMultilevel"/>
    <w:tmpl w:val="5B3C7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B3CE0"/>
    <w:multiLevelType w:val="hybridMultilevel"/>
    <w:tmpl w:val="2E9C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5090C"/>
    <w:multiLevelType w:val="hybridMultilevel"/>
    <w:tmpl w:val="A01E4B46"/>
    <w:lvl w:ilvl="0" w:tplc="9454E5A6">
      <w:start w:val="1"/>
      <w:numFmt w:val="upperLetter"/>
      <w:lvlText w:val="%1."/>
      <w:lvlJc w:val="left"/>
      <w:pPr>
        <w:ind w:left="1080" w:hanging="360"/>
      </w:pPr>
      <w:rPr>
        <w:rFonts w:hint="default"/>
        <w:b/>
      </w:rPr>
    </w:lvl>
    <w:lvl w:ilvl="1" w:tplc="2DEC3E0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5600240">
    <w:abstractNumId w:val="3"/>
  </w:num>
  <w:num w:numId="2" w16cid:durableId="749304555">
    <w:abstractNumId w:val="8"/>
  </w:num>
  <w:num w:numId="3" w16cid:durableId="1610314152">
    <w:abstractNumId w:val="2"/>
  </w:num>
  <w:num w:numId="4" w16cid:durableId="1761414353">
    <w:abstractNumId w:val="0"/>
  </w:num>
  <w:num w:numId="5" w16cid:durableId="1080522403">
    <w:abstractNumId w:val="1"/>
  </w:num>
  <w:num w:numId="6" w16cid:durableId="612640110">
    <w:abstractNumId w:val="5"/>
  </w:num>
  <w:num w:numId="7" w16cid:durableId="1985618290">
    <w:abstractNumId w:val="7"/>
  </w:num>
  <w:num w:numId="8" w16cid:durableId="235476880">
    <w:abstractNumId w:val="6"/>
  </w:num>
  <w:num w:numId="9" w16cid:durableId="2128348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50"/>
    <w:rsid w:val="00010990"/>
    <w:rsid w:val="00026A6F"/>
    <w:rsid w:val="000668AA"/>
    <w:rsid w:val="000A25AD"/>
    <w:rsid w:val="000C3CFA"/>
    <w:rsid w:val="00103365"/>
    <w:rsid w:val="00191A6B"/>
    <w:rsid w:val="001A6D58"/>
    <w:rsid w:val="0021765B"/>
    <w:rsid w:val="002648FD"/>
    <w:rsid w:val="002738C3"/>
    <w:rsid w:val="002B673C"/>
    <w:rsid w:val="002E2609"/>
    <w:rsid w:val="002F699C"/>
    <w:rsid w:val="00300FFF"/>
    <w:rsid w:val="00302045"/>
    <w:rsid w:val="00353467"/>
    <w:rsid w:val="00356A2E"/>
    <w:rsid w:val="003A3F5C"/>
    <w:rsid w:val="003D79A1"/>
    <w:rsid w:val="003E0428"/>
    <w:rsid w:val="00434EF9"/>
    <w:rsid w:val="004C621F"/>
    <w:rsid w:val="004D7BB1"/>
    <w:rsid w:val="00504C99"/>
    <w:rsid w:val="0058184C"/>
    <w:rsid w:val="005B0962"/>
    <w:rsid w:val="005D4C94"/>
    <w:rsid w:val="005E50ED"/>
    <w:rsid w:val="005E6227"/>
    <w:rsid w:val="005F5661"/>
    <w:rsid w:val="006046BB"/>
    <w:rsid w:val="006D4FAE"/>
    <w:rsid w:val="007233A0"/>
    <w:rsid w:val="007A06B1"/>
    <w:rsid w:val="007C661F"/>
    <w:rsid w:val="007E4475"/>
    <w:rsid w:val="00802EFA"/>
    <w:rsid w:val="0081039C"/>
    <w:rsid w:val="00811B22"/>
    <w:rsid w:val="00812990"/>
    <w:rsid w:val="00840B47"/>
    <w:rsid w:val="00871A16"/>
    <w:rsid w:val="00876EB9"/>
    <w:rsid w:val="00881F1C"/>
    <w:rsid w:val="008A77EE"/>
    <w:rsid w:val="008D595A"/>
    <w:rsid w:val="00980425"/>
    <w:rsid w:val="009A0C01"/>
    <w:rsid w:val="00A0721E"/>
    <w:rsid w:val="00A67C2F"/>
    <w:rsid w:val="00AC2950"/>
    <w:rsid w:val="00B00D56"/>
    <w:rsid w:val="00B26435"/>
    <w:rsid w:val="00B3382C"/>
    <w:rsid w:val="00B4238C"/>
    <w:rsid w:val="00B464D3"/>
    <w:rsid w:val="00B57A3E"/>
    <w:rsid w:val="00B7392D"/>
    <w:rsid w:val="00B84E78"/>
    <w:rsid w:val="00BE721F"/>
    <w:rsid w:val="00C3729A"/>
    <w:rsid w:val="00C66B10"/>
    <w:rsid w:val="00C81F67"/>
    <w:rsid w:val="00CC5EA3"/>
    <w:rsid w:val="00D51E66"/>
    <w:rsid w:val="00D95B0D"/>
    <w:rsid w:val="00E02AEA"/>
    <w:rsid w:val="00E85D62"/>
    <w:rsid w:val="00EB395A"/>
    <w:rsid w:val="00EE0595"/>
    <w:rsid w:val="00F00C06"/>
    <w:rsid w:val="00F2083D"/>
    <w:rsid w:val="00F64917"/>
    <w:rsid w:val="00FE47C0"/>
    <w:rsid w:val="00FF49AE"/>
    <w:rsid w:val="00FF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6FF7"/>
  <w15:docId w15:val="{433DFDA1-5D26-4F33-A290-35C7E940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
        <w:sz w:val="22"/>
        <w:szCs w:val="22"/>
        <w:u w:val="singl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950"/>
    <w:pPr>
      <w:spacing w:after="200" w:line="276" w:lineRule="auto"/>
    </w:pPr>
    <w:rPr>
      <w:rFonts w:ascii="Calibri" w:eastAsia="Calibri" w:hAnsi="Calibri" w:cs="Times New Roman"/>
      <w:b w:val="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950"/>
    <w:pPr>
      <w:ind w:left="720"/>
      <w:contextualSpacing/>
    </w:pPr>
  </w:style>
  <w:style w:type="paragraph" w:styleId="NoSpacing">
    <w:name w:val="No Spacing"/>
    <w:uiPriority w:val="1"/>
    <w:qFormat/>
    <w:rsid w:val="00AC2950"/>
    <w:rPr>
      <w:rFonts w:ascii="Calibri" w:eastAsia="Calibri" w:hAnsi="Calibri" w:cs="Times New Roman"/>
      <w:b w:val="0"/>
      <w:u w:val="none"/>
    </w:rPr>
  </w:style>
  <w:style w:type="paragraph" w:styleId="Header">
    <w:name w:val="header"/>
    <w:basedOn w:val="Normal"/>
    <w:link w:val="HeaderChar"/>
    <w:uiPriority w:val="99"/>
    <w:unhideWhenUsed/>
    <w:rsid w:val="00AC2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950"/>
    <w:rPr>
      <w:rFonts w:ascii="Calibri" w:eastAsia="Calibri" w:hAnsi="Calibri" w:cs="Times New Roman"/>
      <w:b w:val="0"/>
      <w:u w:val="none"/>
    </w:rPr>
  </w:style>
  <w:style w:type="paragraph" w:styleId="Footer">
    <w:name w:val="footer"/>
    <w:basedOn w:val="Normal"/>
    <w:link w:val="FooterChar"/>
    <w:uiPriority w:val="99"/>
    <w:unhideWhenUsed/>
    <w:rsid w:val="00AC2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950"/>
    <w:rPr>
      <w:rFonts w:ascii="Calibri" w:eastAsia="Calibri" w:hAnsi="Calibri" w:cs="Times New Roman"/>
      <w:b w:val="0"/>
      <w:u w:val="none"/>
    </w:rPr>
  </w:style>
  <w:style w:type="paragraph" w:styleId="BalloonText">
    <w:name w:val="Balloon Text"/>
    <w:basedOn w:val="Normal"/>
    <w:link w:val="BalloonTextChar"/>
    <w:uiPriority w:val="99"/>
    <w:semiHidden/>
    <w:unhideWhenUsed/>
    <w:rsid w:val="00AC2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950"/>
    <w:rPr>
      <w:rFonts w:ascii="Tahoma" w:eastAsia="Calibri" w:hAnsi="Tahoma" w:cs="Tahoma"/>
      <w:b w:val="0"/>
      <w:sz w:val="16"/>
      <w:szCs w:val="16"/>
      <w:u w:val="none"/>
    </w:rPr>
  </w:style>
  <w:style w:type="character" w:styleId="Hyperlink">
    <w:name w:val="Hyperlink"/>
    <w:basedOn w:val="DefaultParagraphFont"/>
    <w:uiPriority w:val="99"/>
    <w:unhideWhenUsed/>
    <w:rsid w:val="001A6D58"/>
    <w:rPr>
      <w:color w:val="0000FF"/>
      <w:u w:val="single"/>
    </w:rPr>
  </w:style>
  <w:style w:type="character" w:styleId="UnresolvedMention">
    <w:name w:val="Unresolved Mention"/>
    <w:basedOn w:val="DefaultParagraphFont"/>
    <w:uiPriority w:val="99"/>
    <w:semiHidden/>
    <w:unhideWhenUsed/>
    <w:rsid w:val="001A6D58"/>
    <w:rPr>
      <w:color w:val="605E5C"/>
      <w:shd w:val="clear" w:color="auto" w:fill="E1DFDD"/>
    </w:rPr>
  </w:style>
  <w:style w:type="table" w:styleId="TableGrid">
    <w:name w:val="Table Grid"/>
    <w:basedOn w:val="TableNormal"/>
    <w:uiPriority w:val="59"/>
    <w:rsid w:val="002E2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2766">
      <w:bodyDiv w:val="1"/>
      <w:marLeft w:val="0"/>
      <w:marRight w:val="0"/>
      <w:marTop w:val="0"/>
      <w:marBottom w:val="0"/>
      <w:divBdr>
        <w:top w:val="none" w:sz="0" w:space="0" w:color="auto"/>
        <w:left w:val="none" w:sz="0" w:space="0" w:color="auto"/>
        <w:bottom w:val="none" w:sz="0" w:space="0" w:color="auto"/>
        <w:right w:val="none" w:sz="0" w:space="0" w:color="auto"/>
      </w:divBdr>
    </w:div>
    <w:div w:id="150709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n.gov/disability-and-aging/about-us/reports.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2b0cf3-7677-4984-b9d6-5bc8470d1d5a">
      <Terms xmlns="http://schemas.microsoft.com/office/infopath/2007/PartnerControls"/>
    </lcf76f155ced4ddcb4097134ff3c332f>
    <TaxCatchAll xmlns="12aabf58-d89f-45be-a26d-c274d7de98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066403C46FF4BBB58CE6CA41C4456" ma:contentTypeVersion="19" ma:contentTypeDescription="Create a new document." ma:contentTypeScope="" ma:versionID="28f317cce4194362bd0e40cffebf1df0">
  <xsd:schema xmlns:xsd="http://www.w3.org/2001/XMLSchema" xmlns:xs="http://www.w3.org/2001/XMLSchema" xmlns:p="http://schemas.microsoft.com/office/2006/metadata/properties" xmlns:ns2="772b0cf3-7677-4984-b9d6-5bc8470d1d5a" xmlns:ns3="12aabf58-d89f-45be-a26d-c274d7de9808" targetNamespace="http://schemas.microsoft.com/office/2006/metadata/properties" ma:root="true" ma:fieldsID="06ec0834941235f76b33c8dbe0fa5556" ns2:_="" ns3:_="">
    <xsd:import namespace="772b0cf3-7677-4984-b9d6-5bc8470d1d5a"/>
    <xsd:import namespace="12aabf58-d89f-45be-a26d-c274d7de98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b0cf3-7677-4984-b9d6-5bc8470d1d5a"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lcf76f155ced4ddcb4097134ff3c332f" ma:index="7" nillable="true" ma:taxonomy="true" ma:internalName="lcf76f155ced4ddcb4097134ff3c332f" ma:taxonomyFieldName="MediaServiceImageTags" ma:displayName="Image Tags" ma:readOnly="false" ma:fieldId="{5cf76f15-5ced-4ddc-b409-7134ff3c332f}" ma:taxonomyMulti="true" ma:sspId="0ec6819c-d561-498f-ad6b-029f1b52bec6" ma:termSetId="09814cd3-568e-fe90-9814-8d621ff8fb84" ma:anchorId="fba54fb3-c3e1-fe81-a776-ca4b69148c4d" ma:open="true" ma:isKeyword="false">
      <xsd:complexType>
        <xsd:sequence>
          <xsd:element ref="pc:Terms" minOccurs="0" maxOccurs="1"/>
        </xsd:sequence>
      </xsd:complexType>
    </xsd:element>
    <xsd:element name="MediaServiceGenerationTime" ma:index="9" nillable="true" ma:displayName="MediaServiceGenerationTime" ma:hidden="true" ma:internalName="MediaServiceGenerationTime" ma:readOnly="true">
      <xsd:simpleType>
        <xsd:restriction base="dms:Text"/>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aabf58-d89f-45be-a26d-c274d7de9808"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2c57f3e2-522d-4c04-8d98-e898ce791930}" ma:internalName="TaxCatchAll" ma:showField="CatchAllData" ma:web="12aabf58-d89f-45be-a26d-c274d7de9808">
      <xsd:complexType>
        <xsd:complexContent>
          <xsd:extension base="dms:MultiChoiceLookup">
            <xsd:sequence>
              <xsd:element name="Value" type="dms:Lookup" maxOccurs="unbounded" minOccurs="0" nillable="true"/>
            </xsd:sequence>
          </xsd:extension>
        </xsd:complexContent>
      </xsd:complexType>
    </xsd:element>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18284D-522B-4247-9F99-24CF0F623E3F}">
  <ds:schemaRefs>
    <ds:schemaRef ds:uri="http://schemas.microsoft.com/office/2006/metadata/properties"/>
    <ds:schemaRef ds:uri="http://schemas.microsoft.com/office/infopath/2007/PartnerControls"/>
    <ds:schemaRef ds:uri="772b0cf3-7677-4984-b9d6-5bc8470d1d5a"/>
    <ds:schemaRef ds:uri="12aabf58-d89f-45be-a26d-c274d7de9808"/>
  </ds:schemaRefs>
</ds:datastoreItem>
</file>

<file path=customXml/itemProps2.xml><?xml version="1.0" encoding="utf-8"?>
<ds:datastoreItem xmlns:ds="http://schemas.openxmlformats.org/officeDocument/2006/customXml" ds:itemID="{F45BCF2E-8BE7-413C-86D9-CD4316987CB8}">
  <ds:schemaRefs>
    <ds:schemaRef ds:uri="http://schemas.microsoft.com/sharepoint/v3/contenttype/forms"/>
  </ds:schemaRefs>
</ds:datastoreItem>
</file>

<file path=customXml/itemProps3.xml><?xml version="1.0" encoding="utf-8"?>
<ds:datastoreItem xmlns:ds="http://schemas.openxmlformats.org/officeDocument/2006/customXml" ds:itemID="{5514172C-FB98-49D4-B778-F0E2AA580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b0cf3-7677-4984-b9d6-5bc8470d1d5a"/>
    <ds:schemaRef ds:uri="12aabf58-d89f-45be-a26d-c274d7de9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345bebf-0d71-4337-9281-24b941616c36}" enabled="0" method="" siteId="{f345bebf-0d71-4337-9281-24b941616c36}" removed="1"/>
</clbl:labelList>
</file>

<file path=docProps/app.xml><?xml version="1.0" encoding="utf-8"?>
<Properties xmlns="http://schemas.openxmlformats.org/officeDocument/2006/extended-properties" xmlns:vt="http://schemas.openxmlformats.org/officeDocument/2006/docPropsVTypes">
  <Template>Normal</Template>
  <TotalTime>48</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Goodwin</dc:creator>
  <cp:lastModifiedBy>Shannon Pargin</cp:lastModifiedBy>
  <cp:revision>65</cp:revision>
  <cp:lastPrinted>2014-01-17T23:12:00Z</cp:lastPrinted>
  <dcterms:created xsi:type="dcterms:W3CDTF">2025-01-14T13:31:00Z</dcterms:created>
  <dcterms:modified xsi:type="dcterms:W3CDTF">2025-01-16T21:23:00Z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0x010100F5C066403C46FF4BBB58CE6CA41C4456</vt:lpwstr>
  </property>
</Properties>
</file>