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6D262" w14:textId="7EEA477D" w:rsidR="00EF78BF" w:rsidRPr="00310F2D" w:rsidRDefault="00310F2D" w:rsidP="00310F2D">
      <w:pPr>
        <w:pStyle w:val="Title"/>
        <w:rPr>
          <w:sz w:val="52"/>
          <w:szCs w:val="52"/>
        </w:rPr>
      </w:pPr>
      <w:r w:rsidRPr="00310F2D">
        <w:rPr>
          <w:sz w:val="52"/>
          <w:szCs w:val="52"/>
        </w:rPr>
        <w:t>Cholera in Nashville, 1866</w:t>
      </w:r>
    </w:p>
    <w:p w14:paraId="0D31DF82" w14:textId="0598EBB5" w:rsidR="00EF78BF" w:rsidRPr="00E369F3" w:rsidRDefault="00916659">
      <w:pPr>
        <w:pStyle w:val="Heading1"/>
        <w:rPr>
          <w:sz w:val="28"/>
          <w:szCs w:val="28"/>
        </w:rPr>
      </w:pPr>
      <w:r w:rsidRPr="00E369F3">
        <w:rPr>
          <w:sz w:val="28"/>
          <w:szCs w:val="28"/>
        </w:rPr>
        <w:t>As printed about Nashville in the New York Times on Sept. 24, 1866:</w:t>
      </w:r>
    </w:p>
    <w:p w14:paraId="1FC2A2B5" w14:textId="347A4CF6" w:rsidR="00916659" w:rsidRPr="00E369F3" w:rsidRDefault="00916659">
      <w:pPr>
        <w:pStyle w:val="Heading1"/>
        <w:rPr>
          <w:rFonts w:asciiTheme="minorHAnsi" w:hAnsiTheme="minorHAnsi"/>
          <w:sz w:val="28"/>
          <w:szCs w:val="28"/>
        </w:rPr>
      </w:pPr>
      <w:r w:rsidRPr="00E369F3">
        <w:rPr>
          <w:rFonts w:asciiTheme="minorHAnsi" w:hAnsiTheme="minorHAnsi"/>
          <w:sz w:val="28"/>
          <w:szCs w:val="28"/>
        </w:rPr>
        <w:t xml:space="preserve">“There were fifty-five deaths from cholera during the last twenty-four </w:t>
      </w:r>
      <w:r w:rsidR="008E38AF" w:rsidRPr="00E369F3">
        <w:rPr>
          <w:rFonts w:asciiTheme="minorHAnsi" w:hAnsiTheme="minorHAnsi"/>
          <w:sz w:val="28"/>
          <w:szCs w:val="28"/>
        </w:rPr>
        <w:t>hours.</w:t>
      </w:r>
      <w:r w:rsidRPr="00E369F3">
        <w:rPr>
          <w:rFonts w:asciiTheme="minorHAnsi" w:hAnsiTheme="minorHAnsi"/>
          <w:sz w:val="28"/>
          <w:szCs w:val="28"/>
        </w:rPr>
        <w:t xml:space="preserve"> Business is stagnant and everybody is leaving the city”</w:t>
      </w:r>
    </w:p>
    <w:p w14:paraId="037582D6" w14:textId="19355047" w:rsidR="00916659" w:rsidRDefault="008E38AF">
      <w:pPr>
        <w:pStyle w:val="Heading1"/>
        <w:rPr>
          <w:rFonts w:asciiTheme="minorHAnsi" w:hAnsiTheme="minorHAnsi"/>
          <w:sz w:val="24"/>
          <w:szCs w:val="24"/>
        </w:rPr>
      </w:pPr>
      <w:r w:rsidRPr="00E369F3">
        <w:rPr>
          <w:rFonts w:asciiTheme="minorHAnsi" w:hAnsiTheme="minorHAnsi"/>
          <w:sz w:val="24"/>
          <w:szCs w:val="24"/>
        </w:rPr>
        <w:t>While the fourth global cholera pandemic began to sweep the globe in 1863</w:t>
      </w:r>
      <w:r w:rsidR="00916659" w:rsidRPr="00E369F3">
        <w:rPr>
          <w:rFonts w:asciiTheme="minorHAnsi" w:hAnsiTheme="minorHAnsi"/>
          <w:sz w:val="24"/>
          <w:szCs w:val="24"/>
        </w:rPr>
        <w:t>, Nashville</w:t>
      </w:r>
      <w:r w:rsidRPr="00E369F3">
        <w:rPr>
          <w:rFonts w:asciiTheme="minorHAnsi" w:hAnsiTheme="minorHAnsi"/>
          <w:sz w:val="24"/>
          <w:szCs w:val="24"/>
        </w:rPr>
        <w:t xml:space="preserve"> didn’t feel the </w:t>
      </w:r>
      <w:r w:rsidR="00916659" w:rsidRPr="00E369F3">
        <w:rPr>
          <w:rFonts w:asciiTheme="minorHAnsi" w:hAnsiTheme="minorHAnsi"/>
          <w:sz w:val="24"/>
          <w:szCs w:val="24"/>
        </w:rPr>
        <w:t>effects</w:t>
      </w:r>
      <w:r w:rsidRPr="00E369F3">
        <w:rPr>
          <w:rFonts w:asciiTheme="minorHAnsi" w:hAnsiTheme="minorHAnsi"/>
          <w:sz w:val="24"/>
          <w:szCs w:val="24"/>
        </w:rPr>
        <w:t xml:space="preserve"> until 1866</w:t>
      </w:r>
      <w:r w:rsidR="00916659" w:rsidRPr="00E369F3">
        <w:rPr>
          <w:rFonts w:asciiTheme="minorHAnsi" w:hAnsiTheme="minorHAnsi"/>
          <w:sz w:val="24"/>
          <w:szCs w:val="24"/>
        </w:rPr>
        <w:t>. Burials due to cholera skyrocketed at Nashville City Cemetery</w:t>
      </w:r>
      <w:r w:rsidRPr="00E369F3">
        <w:rPr>
          <w:rFonts w:asciiTheme="minorHAnsi" w:hAnsiTheme="minorHAnsi"/>
          <w:sz w:val="24"/>
          <w:szCs w:val="24"/>
        </w:rPr>
        <w:t xml:space="preserve"> that </w:t>
      </w:r>
      <w:r w:rsidR="001E62AA" w:rsidRPr="00E369F3">
        <w:rPr>
          <w:rFonts w:asciiTheme="minorHAnsi" w:hAnsiTheme="minorHAnsi"/>
          <w:sz w:val="24"/>
          <w:szCs w:val="24"/>
        </w:rPr>
        <w:t>fall</w:t>
      </w:r>
      <w:r w:rsidRPr="00E369F3">
        <w:rPr>
          <w:rFonts w:asciiTheme="minorHAnsi" w:hAnsiTheme="minorHAnsi"/>
          <w:sz w:val="24"/>
          <w:szCs w:val="24"/>
        </w:rPr>
        <w:t>.</w:t>
      </w:r>
      <w:r w:rsidR="001E62AA" w:rsidRPr="00E369F3">
        <w:rPr>
          <w:rFonts w:asciiTheme="minorHAnsi" w:hAnsiTheme="minorHAnsi"/>
          <w:sz w:val="24"/>
          <w:szCs w:val="24"/>
        </w:rPr>
        <w:t xml:space="preserve"> 52% of </w:t>
      </w:r>
      <w:r w:rsidR="0033143A" w:rsidRPr="00E369F3">
        <w:rPr>
          <w:rFonts w:asciiTheme="minorHAnsi" w:hAnsiTheme="minorHAnsi"/>
          <w:sz w:val="24"/>
          <w:szCs w:val="24"/>
        </w:rPr>
        <w:t>cholera victims</w:t>
      </w:r>
      <w:r w:rsidR="001E62AA" w:rsidRPr="00E369F3">
        <w:rPr>
          <w:rFonts w:asciiTheme="minorHAnsi" w:hAnsiTheme="minorHAnsi"/>
          <w:sz w:val="24"/>
          <w:szCs w:val="24"/>
        </w:rPr>
        <w:t xml:space="preserve"> whose final resting place became N</w:t>
      </w:r>
      <w:r w:rsidR="002A60AD">
        <w:rPr>
          <w:rFonts w:asciiTheme="minorHAnsi" w:hAnsiTheme="minorHAnsi"/>
          <w:sz w:val="24"/>
          <w:szCs w:val="24"/>
        </w:rPr>
        <w:t>ashville City Cemetery</w:t>
      </w:r>
      <w:r w:rsidR="001E62AA" w:rsidRPr="00E369F3">
        <w:rPr>
          <w:rFonts w:asciiTheme="minorHAnsi" w:hAnsiTheme="minorHAnsi"/>
          <w:sz w:val="24"/>
          <w:szCs w:val="24"/>
        </w:rPr>
        <w:t xml:space="preserve"> were buried as paupers. </w:t>
      </w:r>
    </w:p>
    <w:p w14:paraId="2D940407" w14:textId="5C008383" w:rsidR="0010292D" w:rsidRPr="00E369F3" w:rsidRDefault="0010292D" w:rsidP="0010292D">
      <w:pPr>
        <w:pStyle w:val="Heading1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Visit Nashville City Cemetery and take a walk through our city’s history! Learn more about the cemetery and restoration efforts at </w:t>
      </w:r>
      <w:hyperlink r:id="rId7" w:history="1">
        <w:r w:rsidRPr="0010292D">
          <w:rPr>
            <w:rStyle w:val="Hyperlink"/>
            <w:rFonts w:asciiTheme="minorHAnsi" w:hAnsiTheme="minorHAnsi"/>
            <w:color w:val="FFFFFF" w:themeColor="background1"/>
            <w:sz w:val="24"/>
            <w:szCs w:val="24"/>
          </w:rPr>
          <w:t>thenashvillecitycemetery.org</w:t>
        </w:r>
      </w:hyperlink>
    </w:p>
    <w:p w14:paraId="4D5832E7" w14:textId="060F1E8E" w:rsidR="00EF78BF" w:rsidRDefault="00795F3D">
      <w:pPr>
        <w:pStyle w:val="Heading2"/>
      </w:pPr>
      <w:r>
        <w:rPr>
          <w:noProof/>
        </w:rPr>
        <w:drawing>
          <wp:inline distT="0" distB="0" distL="0" distR="0" wp14:anchorId="1BEA0F46" wp14:editId="7729F37C">
            <wp:extent cx="2886075" cy="2314575"/>
            <wp:effectExtent l="0" t="0" r="9525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5AC0C367-331F-B0CF-5ACE-0DC51F1D6A7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0D13EEB4" wp14:editId="50B91CF2">
            <wp:extent cx="2952750" cy="2324100"/>
            <wp:effectExtent l="0" t="0" r="0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A98CAE34-24B7-3ACC-5AC9-A8B8B5735BD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6FC3085" w14:textId="4DD56F82" w:rsidR="00795F3D" w:rsidRDefault="00310F2D" w:rsidP="00795F3D">
      <w:pPr>
        <w:pStyle w:val="Heading2"/>
      </w:pPr>
      <w:r>
        <w:rPr>
          <w:noProof/>
        </w:rPr>
        <w:drawing>
          <wp:inline distT="0" distB="0" distL="0" distR="0" wp14:anchorId="0FBA867F" wp14:editId="377AA78C">
            <wp:extent cx="3914775" cy="2105025"/>
            <wp:effectExtent l="0" t="0" r="9525" b="952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9A97FBB5-928D-6EC3-6E6B-E064CDDC10E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0239DCE" w14:textId="41699791" w:rsidR="0010292D" w:rsidRPr="0010292D" w:rsidRDefault="0010292D" w:rsidP="0010292D"/>
    <w:p w14:paraId="0AE86434" w14:textId="1058E028" w:rsidR="0010292D" w:rsidRPr="0010292D" w:rsidRDefault="0010292D" w:rsidP="0010292D"/>
    <w:p w14:paraId="3C9C1A06" w14:textId="4B9F3A8F" w:rsidR="0010292D" w:rsidRPr="0010292D" w:rsidRDefault="0010292D" w:rsidP="0010292D"/>
    <w:p w14:paraId="36966CBF" w14:textId="43D6AB56" w:rsidR="0010292D" w:rsidRPr="0010292D" w:rsidRDefault="0010292D" w:rsidP="0010292D">
      <w:pPr>
        <w:tabs>
          <w:tab w:val="left" w:pos="10050"/>
        </w:tabs>
        <w:jc w:val="left"/>
      </w:pPr>
      <w:r>
        <w:tab/>
      </w:r>
    </w:p>
    <w:sectPr w:rsidR="0010292D" w:rsidRPr="0010292D" w:rsidSect="00916659">
      <w:footerReference w:type="default" r:id="rId11"/>
      <w:footerReference w:type="first" r:id="rId12"/>
      <w:pgSz w:w="12240" w:h="15840"/>
      <w:pgMar w:top="720" w:right="720" w:bottom="720" w:left="720" w:header="648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0949C" w14:textId="77777777" w:rsidR="00904293" w:rsidRDefault="00904293">
      <w:pPr>
        <w:spacing w:after="0"/>
      </w:pPr>
      <w:r>
        <w:separator/>
      </w:r>
    </w:p>
  </w:endnote>
  <w:endnote w:type="continuationSeparator" w:id="0">
    <w:p w14:paraId="2385C18A" w14:textId="77777777" w:rsidR="00904293" w:rsidRDefault="0090429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853244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DF2D9A" w14:textId="77777777" w:rsidR="00EF78BF" w:rsidRDefault="00427C7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CE2D5" w14:textId="4ACC5B6C" w:rsidR="00795F3D" w:rsidRDefault="0010292D">
    <w:pPr>
      <w:pStyle w:val="Footer"/>
    </w:pPr>
    <w:r>
      <w:rPr>
        <w:noProof/>
      </w:rPr>
      <w:drawing>
        <wp:inline distT="0" distB="0" distL="0" distR="0" wp14:anchorId="717F3762" wp14:editId="2C9E2A5F">
          <wp:extent cx="2333625" cy="933450"/>
          <wp:effectExtent l="0" t="0" r="9525" b="0"/>
          <wp:docPr id="1" name="Picture 1" descr="Logo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 with low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3625" cy="933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06349" w14:textId="77777777" w:rsidR="00904293" w:rsidRDefault="00904293">
      <w:pPr>
        <w:spacing w:after="0"/>
      </w:pPr>
      <w:r>
        <w:separator/>
      </w:r>
    </w:p>
  </w:footnote>
  <w:footnote w:type="continuationSeparator" w:id="0">
    <w:p w14:paraId="2F0C40E4" w14:textId="77777777" w:rsidR="00904293" w:rsidRDefault="0090429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E3EA7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9822DE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C0816E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9344EA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6F0777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16023D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42ADB4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48614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EAE8A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B162F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75358116">
    <w:abstractNumId w:val="9"/>
  </w:num>
  <w:num w:numId="2" w16cid:durableId="1244294960">
    <w:abstractNumId w:val="7"/>
  </w:num>
  <w:num w:numId="3" w16cid:durableId="1935479200">
    <w:abstractNumId w:val="6"/>
  </w:num>
  <w:num w:numId="4" w16cid:durableId="86778051">
    <w:abstractNumId w:val="5"/>
  </w:num>
  <w:num w:numId="5" w16cid:durableId="1261447115">
    <w:abstractNumId w:val="4"/>
  </w:num>
  <w:num w:numId="6" w16cid:durableId="742072287">
    <w:abstractNumId w:val="8"/>
  </w:num>
  <w:num w:numId="7" w16cid:durableId="1732267796">
    <w:abstractNumId w:val="3"/>
  </w:num>
  <w:num w:numId="8" w16cid:durableId="800539025">
    <w:abstractNumId w:val="2"/>
  </w:num>
  <w:num w:numId="9" w16cid:durableId="702828996">
    <w:abstractNumId w:val="1"/>
  </w:num>
  <w:num w:numId="10" w16cid:durableId="1972393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F2D"/>
    <w:rsid w:val="0010292D"/>
    <w:rsid w:val="001E62AA"/>
    <w:rsid w:val="002018D4"/>
    <w:rsid w:val="002A60AD"/>
    <w:rsid w:val="00300A21"/>
    <w:rsid w:val="00310F2D"/>
    <w:rsid w:val="0033143A"/>
    <w:rsid w:val="00427C7A"/>
    <w:rsid w:val="004458D9"/>
    <w:rsid w:val="00566FBC"/>
    <w:rsid w:val="00680685"/>
    <w:rsid w:val="006D712C"/>
    <w:rsid w:val="00795F3D"/>
    <w:rsid w:val="008E38AF"/>
    <w:rsid w:val="00904293"/>
    <w:rsid w:val="00916659"/>
    <w:rsid w:val="00957E31"/>
    <w:rsid w:val="00D312E0"/>
    <w:rsid w:val="00E1718F"/>
    <w:rsid w:val="00E369F3"/>
    <w:rsid w:val="00EF78BF"/>
    <w:rsid w:val="00F95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43CFA1B"/>
  <w15:chartTrackingRefBased/>
  <w15:docId w15:val="{B622F0A2-FEBB-4396-88B3-7DEA4EAF8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A59"/>
  </w:style>
  <w:style w:type="paragraph" w:styleId="Heading1">
    <w:name w:val="heading 1"/>
    <w:basedOn w:val="Normal"/>
    <w:link w:val="Heading1Char"/>
    <w:uiPriority w:val="9"/>
    <w:qFormat/>
    <w:rsid w:val="00F95A59"/>
    <w:pPr>
      <w:keepNext/>
      <w:keepLines/>
      <w:pBdr>
        <w:top w:val="single" w:sz="48" w:space="8" w:color="374C80" w:themeColor="accent1" w:themeShade="BF"/>
        <w:bottom w:val="single" w:sz="48" w:space="8" w:color="374C80" w:themeColor="accent1" w:themeShade="BF"/>
      </w:pBdr>
      <w:shd w:val="clear" w:color="auto" w:fill="374C80" w:themeFill="accent1" w:themeFillShade="BF"/>
      <w:spacing w:before="160"/>
      <w:outlineLvl w:val="0"/>
    </w:pPr>
    <w:rPr>
      <w:rFonts w:asciiTheme="majorHAnsi" w:eastAsiaTheme="majorEastAsia" w:hAnsiTheme="majorHAnsi" w:cstheme="majorBidi"/>
      <w:color w:val="FFFFFF" w:themeColor="background1"/>
      <w:sz w:val="4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keepNext/>
      <w:keepLines/>
      <w:pBdr>
        <w:top w:val="single" w:sz="48" w:space="4" w:color="D9DFEF" w:themeColor="accent1" w:themeTint="33"/>
        <w:bottom w:val="single" w:sz="48" w:space="4" w:color="D9DFEF" w:themeColor="accent1" w:themeTint="33"/>
      </w:pBdr>
      <w:shd w:val="clear" w:color="auto" w:fill="D9DFEF" w:themeFill="accent1" w:themeFillTint="33"/>
      <w:spacing w:before="80" w:after="8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255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74C80" w:themeColor="accent1" w:themeShade="BF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74C80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255" w:themeColor="accent1" w:themeShade="7F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95A59"/>
    <w:rPr>
      <w:b/>
      <w:bCs/>
      <w:caps w:val="0"/>
      <w:smallCaps/>
      <w:color w:val="374C80" w:themeColor="accent1" w:themeShade="BF"/>
      <w:spacing w:val="0"/>
    </w:rPr>
  </w:style>
  <w:style w:type="paragraph" w:styleId="Title">
    <w:name w:val="Title"/>
    <w:basedOn w:val="Normal"/>
    <w:link w:val="TitleChar"/>
    <w:uiPriority w:val="1"/>
    <w:qFormat/>
    <w:rsid w:val="00F95A59"/>
    <w:pPr>
      <w:pBdr>
        <w:top w:val="single" w:sz="8" w:space="10" w:color="242852" w:themeColor="text2"/>
        <w:bottom w:val="single" w:sz="8" w:space="10" w:color="242852" w:themeColor="text2"/>
      </w:pBdr>
      <w:spacing w:before="160"/>
      <w:contextualSpacing/>
    </w:pPr>
    <w:rPr>
      <w:rFonts w:asciiTheme="majorHAnsi" w:eastAsiaTheme="majorEastAsia" w:hAnsiTheme="majorHAnsi" w:cstheme="majorBidi"/>
      <w:caps/>
      <w:color w:val="3476B1" w:themeColor="accent2" w:themeShade="BF"/>
      <w:kern w:val="28"/>
      <w:sz w:val="104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95A59"/>
    <w:rPr>
      <w:rFonts w:asciiTheme="majorHAnsi" w:eastAsiaTheme="majorEastAsia" w:hAnsiTheme="majorHAnsi" w:cstheme="majorBidi"/>
      <w:caps/>
      <w:color w:val="3476B1" w:themeColor="accent2" w:themeShade="BF"/>
      <w:kern w:val="28"/>
      <w:sz w:val="104"/>
      <w:szCs w:val="56"/>
    </w:rPr>
  </w:style>
  <w:style w:type="paragraph" w:styleId="Subtitle">
    <w:name w:val="Subtitle"/>
    <w:basedOn w:val="Normal"/>
    <w:link w:val="SubtitleChar"/>
    <w:uiPriority w:val="11"/>
    <w:qFormat/>
    <w:rsid w:val="00F95A59"/>
    <w:pPr>
      <w:numPr>
        <w:ilvl w:val="1"/>
      </w:numPr>
      <w:spacing w:before="200" w:after="0"/>
      <w:contextualSpacing/>
    </w:pPr>
    <w:rPr>
      <w:color w:val="3476B1" w:themeColor="accent2" w:themeShade="BF"/>
      <w:sz w:val="52"/>
    </w:rPr>
  </w:style>
  <w:style w:type="character" w:customStyle="1" w:styleId="SubtitleChar">
    <w:name w:val="Subtitle Char"/>
    <w:basedOn w:val="DefaultParagraphFont"/>
    <w:link w:val="Subtitle"/>
    <w:uiPriority w:val="11"/>
    <w:rsid w:val="00F95A59"/>
    <w:rPr>
      <w:color w:val="3476B1" w:themeColor="accent2" w:themeShade="BF"/>
      <w:sz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95A59"/>
    <w:rPr>
      <w:rFonts w:asciiTheme="majorHAnsi" w:eastAsiaTheme="majorEastAsia" w:hAnsiTheme="majorHAnsi" w:cstheme="majorBidi"/>
      <w:color w:val="FFFFFF" w:themeColor="background1"/>
      <w:sz w:val="48"/>
      <w:szCs w:val="32"/>
      <w:shd w:val="clear" w:color="auto" w:fill="374C80" w:themeFill="accent1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  <w:shd w:val="clear" w:color="auto" w:fill="D9DFEF" w:themeFill="accent1" w:themeFillTint="33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243255" w:themeColor="accent1" w:themeShade="7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374C80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74C80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43255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5A5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A59"/>
    <w:rPr>
      <w:rFonts w:ascii="Segoe UI" w:hAnsi="Segoe UI" w:cs="Segoe UI"/>
      <w:sz w:val="18"/>
      <w:szCs w:val="18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95A59"/>
    <w:rPr>
      <w:i/>
      <w:iCs/>
      <w:color w:val="374C8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F95A59"/>
    <w:pPr>
      <w:pBdr>
        <w:top w:val="single" w:sz="4" w:space="10" w:color="374C80" w:themeColor="accent1" w:themeShade="BF"/>
        <w:bottom w:val="single" w:sz="4" w:space="10" w:color="374C80" w:themeColor="accent1" w:themeShade="BF"/>
      </w:pBdr>
      <w:spacing w:before="360" w:after="360"/>
      <w:ind w:left="864" w:right="864"/>
    </w:pPr>
    <w:rPr>
      <w:i/>
      <w:iCs/>
      <w:color w:val="374C8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95A59"/>
    <w:rPr>
      <w:i/>
      <w:iCs/>
      <w:color w:val="374C80" w:themeColor="accent1" w:themeShade="BF"/>
    </w:rPr>
  </w:style>
  <w:style w:type="paragraph" w:styleId="BlockText">
    <w:name w:val="Block Text"/>
    <w:basedOn w:val="Normal"/>
    <w:uiPriority w:val="99"/>
    <w:semiHidden/>
    <w:unhideWhenUsed/>
    <w:rsid w:val="00F95A59"/>
    <w:pPr>
      <w:pBdr>
        <w:top w:val="single" w:sz="2" w:space="10" w:color="374C80" w:themeColor="accent1" w:themeShade="BF" w:shadow="1"/>
        <w:left w:val="single" w:sz="2" w:space="10" w:color="374C80" w:themeColor="accent1" w:themeShade="BF" w:shadow="1"/>
        <w:bottom w:val="single" w:sz="2" w:space="10" w:color="374C80" w:themeColor="accent1" w:themeShade="BF" w:shadow="1"/>
        <w:right w:val="single" w:sz="2" w:space="10" w:color="374C80" w:themeColor="accent1" w:themeShade="BF" w:shadow="1"/>
      </w:pBdr>
      <w:ind w:left="1152" w:right="1152"/>
    </w:pPr>
    <w:rPr>
      <w:i/>
      <w:iCs/>
      <w:color w:val="374C80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95A59"/>
    <w:rPr>
      <w:color w:val="595959" w:themeColor="text1" w:themeTint="A6"/>
      <w:shd w:val="clear" w:color="auto" w:fill="E6E6E6"/>
    </w:rPr>
  </w:style>
  <w:style w:type="character" w:styleId="Hyperlink">
    <w:name w:val="Hyperlink"/>
    <w:basedOn w:val="DefaultParagraphFont"/>
    <w:uiPriority w:val="99"/>
    <w:unhideWhenUsed/>
    <w:rsid w:val="002A60AD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0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thenashvillecitycemetery.org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ws2\AppData\Roaming\Microsoft\Templates\Summer%20Flyer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ews2\Documents\NSS\Excel\Projects\nashville_city_cemetery-MWeissSharp\data\Historic_Nashville_City_Cemetery_Interments__1846-1979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ews2\Documents\NSS\Excel\Projects\nashville_city_cemetery-MWeissSharp\data\Historic_Nashville_City_Cemetery_Interments__1846-1979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ews2\Documents\NSS\Excel\Projects\nashville_city_cemetery-MWeissSharp\data\Historic_Nashville_City_Cemetery_Interments__1846-1979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1866 Cholera Burials by Month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solidFill>
                <a:schemeClr val="accent3"/>
              </a:solidFill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'1866 Cholera'!$J$37:$J$39</c:f>
              <c:strCache>
                <c:ptCount val="3"/>
                <c:pt idx="0">
                  <c:v>Aug</c:v>
                </c:pt>
                <c:pt idx="1">
                  <c:v>Sep</c:v>
                </c:pt>
                <c:pt idx="2">
                  <c:v>Oct</c:v>
                </c:pt>
              </c:strCache>
            </c:strRef>
          </c:cat>
          <c:val>
            <c:numRef>
              <c:f>'1866 Cholera'!$K$37:$K$39</c:f>
              <c:numCache>
                <c:formatCode>General</c:formatCode>
                <c:ptCount val="3"/>
                <c:pt idx="0">
                  <c:v>4</c:v>
                </c:pt>
                <c:pt idx="1">
                  <c:v>328</c:v>
                </c:pt>
                <c:pt idx="2">
                  <c:v>56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8E7-4811-A4C6-6A2CBA6F41FB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60"/>
        <c:overlap val="-27"/>
        <c:axId val="419868384"/>
        <c:axId val="419855488"/>
      </c:barChart>
      <c:catAx>
        <c:axId val="4198683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9855488"/>
        <c:crosses val="autoZero"/>
        <c:auto val="1"/>
        <c:lblAlgn val="ctr"/>
        <c:lblOffset val="100"/>
        <c:noMultiLvlLbl val="0"/>
      </c:catAx>
      <c:valAx>
        <c:axId val="419855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98683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1866 Cholera Burials by Age</a:t>
            </a:r>
          </a:p>
        </c:rich>
      </c:tx>
      <c:layout>
        <c:manualLayout>
          <c:xMode val="edge"/>
          <c:yMode val="edge"/>
          <c:x val="0.15886687992125983"/>
          <c:y val="2.732240437158469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523523622047244"/>
          <c:y val="0.39381481003399166"/>
          <c:w val="0.53321645341207347"/>
          <c:h val="0.55944021341594596"/>
        </c:manualLayout>
      </c:layout>
      <c:doughnutChart>
        <c:varyColors val="1"/>
        <c:ser>
          <c:idx val="0"/>
          <c:order val="0"/>
          <c:explosion val="6"/>
          <c:dPt>
            <c:idx val="0"/>
            <c:bubble3D val="0"/>
            <c:spPr>
              <a:solidFill>
                <a:schemeClr val="accent1">
                  <a:shade val="53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6F1C-456D-8E9F-66BE2B5D655A}"/>
              </c:ext>
            </c:extLst>
          </c:dPt>
          <c:dPt>
            <c:idx val="1"/>
            <c:bubble3D val="0"/>
            <c:spPr>
              <a:solidFill>
                <a:schemeClr val="accent1">
                  <a:shade val="76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6F1C-456D-8E9F-66BE2B5D655A}"/>
              </c:ext>
            </c:extLst>
          </c:dPt>
          <c:dPt>
            <c:idx val="2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6F1C-456D-8E9F-66BE2B5D655A}"/>
              </c:ext>
            </c:extLst>
          </c:dPt>
          <c:dPt>
            <c:idx val="3"/>
            <c:bubble3D val="0"/>
            <c:spPr>
              <a:solidFill>
                <a:schemeClr val="accent1">
                  <a:tint val="77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6F1C-456D-8E9F-66BE2B5D655A}"/>
              </c:ext>
            </c:extLst>
          </c:dPt>
          <c:dPt>
            <c:idx val="4"/>
            <c:bubble3D val="0"/>
            <c:spPr>
              <a:solidFill>
                <a:schemeClr val="accent1">
                  <a:tint val="54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6F1C-456D-8E9F-66BE2B5D655A}"/>
              </c:ext>
            </c:extLst>
          </c:dPt>
          <c:dLbls>
            <c:dLbl>
              <c:idx val="0"/>
              <c:layout>
                <c:manualLayout>
                  <c:x val="0.13194444444444445"/>
                  <c:y val="-4.1666666666666664E-2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6F1C-456D-8E9F-66BE2B5D655A}"/>
                </c:ext>
              </c:extLst>
            </c:dLbl>
            <c:dLbl>
              <c:idx val="1"/>
              <c:layout>
                <c:manualLayout>
                  <c:x val="0.15173597440944883"/>
                  <c:y val="1.366120218579235E-3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6F1C-456D-8E9F-66BE2B5D655A}"/>
                </c:ext>
              </c:extLst>
            </c:dLbl>
            <c:dLbl>
              <c:idx val="2"/>
              <c:layout>
                <c:manualLayout>
                  <c:x val="-0.12222222222222225"/>
                  <c:y val="4.6296296296296294E-2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6F1C-456D-8E9F-66BE2B5D655A}"/>
                </c:ext>
              </c:extLst>
            </c:dLbl>
            <c:dLbl>
              <c:idx val="3"/>
              <c:layout>
                <c:manualLayout>
                  <c:x val="-0.1277777777777778"/>
                  <c:y val="-3.2407407407407447E-2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6F1C-456D-8E9F-66BE2B5D655A}"/>
                </c:ext>
              </c:extLst>
            </c:dLbl>
            <c:dLbl>
              <c:idx val="4"/>
              <c:layout>
                <c:manualLayout>
                  <c:x val="1.6666666666666566E-2"/>
                  <c:y val="-0.1111111111111111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6F1C-456D-8E9F-66BE2B5D655A}"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'1866 Cholera'!$Q$16:$Q$20</c:f>
              <c:strCache>
                <c:ptCount val="5"/>
                <c:pt idx="0">
                  <c:v>0-18 years</c:v>
                </c:pt>
                <c:pt idx="1">
                  <c:v>19-25 years</c:v>
                </c:pt>
                <c:pt idx="2">
                  <c:v>26-40 years</c:v>
                </c:pt>
                <c:pt idx="3">
                  <c:v>41-64 years</c:v>
                </c:pt>
                <c:pt idx="4">
                  <c:v>65+ years</c:v>
                </c:pt>
              </c:strCache>
            </c:strRef>
          </c:cat>
          <c:val>
            <c:numRef>
              <c:f>'1866 Cholera'!$R$16:$R$20</c:f>
              <c:numCache>
                <c:formatCode>General</c:formatCode>
                <c:ptCount val="5"/>
                <c:pt idx="0">
                  <c:v>110</c:v>
                </c:pt>
                <c:pt idx="1">
                  <c:v>75</c:v>
                </c:pt>
                <c:pt idx="2">
                  <c:v>118</c:v>
                </c:pt>
                <c:pt idx="3">
                  <c:v>58</c:v>
                </c:pt>
                <c:pt idx="4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6F1C-456D-8E9F-66BE2B5D655A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0"/>
        </c:dLbls>
        <c:firstSliceAng val="0"/>
        <c:holeSize val="75"/>
      </c:doughnut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1866 Cholera Burials by Race and Gender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'1866 Cholera'!$K$297</c:f>
              <c:strCache>
                <c:ptCount val="1"/>
                <c:pt idx="0">
                  <c:v>Men</c:v>
                </c:pt>
              </c:strCache>
            </c:strRef>
          </c:tx>
          <c:spPr>
            <a:solidFill>
              <a:schemeClr val="accent1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'1866 Cholera'!$L$296:$M$296</c:f>
              <c:strCache>
                <c:ptCount val="2"/>
                <c:pt idx="0">
                  <c:v>Black</c:v>
                </c:pt>
                <c:pt idx="1">
                  <c:v>White</c:v>
                </c:pt>
              </c:strCache>
            </c:strRef>
          </c:cat>
          <c:val>
            <c:numRef>
              <c:f>'1866 Cholera'!$L$297:$M$297</c:f>
              <c:numCache>
                <c:formatCode>General</c:formatCode>
                <c:ptCount val="2"/>
                <c:pt idx="0">
                  <c:v>125</c:v>
                </c:pt>
                <c:pt idx="1">
                  <c:v>89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B5E-4949-85C8-8982988342FC}"/>
            </c:ext>
          </c:extLst>
        </c:ser>
        <c:ser>
          <c:idx val="1"/>
          <c:order val="1"/>
          <c:tx>
            <c:strRef>
              <c:f>'1866 Cholera'!$K$298</c:f>
              <c:strCache>
                <c:ptCount val="1"/>
                <c:pt idx="0">
                  <c:v>Women</c:v>
                </c:pt>
              </c:strCache>
            </c:strRef>
          </c:tx>
          <c:spPr>
            <a:solidFill>
              <a:schemeClr val="tx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'1866 Cholera'!$L$296:$M$296</c:f>
              <c:strCache>
                <c:ptCount val="2"/>
                <c:pt idx="0">
                  <c:v>Black</c:v>
                </c:pt>
                <c:pt idx="1">
                  <c:v>White</c:v>
                </c:pt>
              </c:strCache>
            </c:strRef>
          </c:cat>
          <c:val>
            <c:numRef>
              <c:f>'1866 Cholera'!$L$298:$M$298</c:f>
              <c:numCache>
                <c:formatCode>General</c:formatCode>
                <c:ptCount val="2"/>
                <c:pt idx="0">
                  <c:v>115</c:v>
                </c:pt>
                <c:pt idx="1">
                  <c:v>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B5E-4949-85C8-8982988342FC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81"/>
        <c:axId val="1134044832"/>
        <c:axId val="1134055648"/>
      </c:barChart>
      <c:catAx>
        <c:axId val="113404483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34055648"/>
        <c:crosses val="autoZero"/>
        <c:auto val="1"/>
        <c:lblAlgn val="ctr"/>
        <c:lblOffset val="100"/>
        <c:noMultiLvlLbl val="0"/>
      </c:catAx>
      <c:valAx>
        <c:axId val="11340556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34044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Garamond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Summer Flyer</Template>
  <TotalTime>42</TotalTime>
  <Pages>2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Weiss-Sharp</dc:creator>
  <cp:keywords/>
  <dc:description/>
  <cp:lastModifiedBy>Monica Weiss-Sharp</cp:lastModifiedBy>
  <cp:revision>4</cp:revision>
  <dcterms:created xsi:type="dcterms:W3CDTF">2022-05-19T20:13:00Z</dcterms:created>
  <dcterms:modified xsi:type="dcterms:W3CDTF">2022-05-19T21:57:00Z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