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30"/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52"/>
          <w:szCs w:val="52"/>
          <w:rtl w:val="0"/>
        </w:rPr>
        <w:t xml:space="preserve">MARTIN “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MARTY</w:t>
      </w:r>
      <w:r w:rsidDel="00000000" w:rsidR="00000000" w:rsidRPr="00000000">
        <w:rPr>
          <w:b w:val="1"/>
          <w:sz w:val="52"/>
          <w:szCs w:val="52"/>
          <w:rtl w:val="0"/>
        </w:rPr>
        <w:t xml:space="preserve">”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BURNS</w:t>
      </w:r>
      <w:r w:rsidDel="00000000" w:rsidR="00000000" w:rsidRPr="00000000">
        <w:rPr>
          <w:b w:val="1"/>
          <w:color w:val="262626"/>
          <w:sz w:val="52"/>
          <w:szCs w:val="52"/>
          <w:rtl w:val="0"/>
        </w:rPr>
        <w:t xml:space="preserve"> 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1" w:line="240" w:lineRule="auto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DATA ANALYST</w:t>
      </w:r>
    </w:p>
    <w:p w:rsidR="00000000" w:rsidDel="00000000" w:rsidP="00000000" w:rsidRDefault="00000000" w:rsidRPr="00000000" w14:paraId="00000003">
      <w:pPr>
        <w:spacing w:after="0" w:before="41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11" w:line="240" w:lineRule="auto"/>
        <w:ind w:right="30"/>
        <w:jc w:val="cente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tl w:val="0"/>
        </w:rPr>
        <w:t xml:space="preserve">29-333-6008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|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martyrodneyburns@gmail.com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|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linkedin.com/in/marty-rodney-burns/</w:t>
        </w:r>
      </w:hyperlink>
      <w:r w:rsidDel="00000000" w:rsidR="00000000" w:rsidRPr="00000000">
        <w:rPr>
          <w:b w:val="1"/>
          <w:color w:val="000000"/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github.com/mburns74</w:t>
        </w:r>
      </w:hyperlink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6" w:line="240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ABOUT ME </w:t>
      </w:r>
    </w:p>
    <w:p w:rsidR="00000000" w:rsidDel="00000000" w:rsidP="00000000" w:rsidRDefault="00000000" w:rsidRPr="00000000" w14:paraId="00000006">
      <w:pPr>
        <w:spacing w:after="0"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1" w:line="240" w:lineRule="auto"/>
        <w:ind w:left="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Data and analytics have always been a big part of my life. I love exploring, analyzing, and leveraging data to problem solve and build a story that will make an impact on both a professional and personal level. I have used data </w:t>
      </w:r>
      <w:r w:rsidDel="00000000" w:rsidR="00000000" w:rsidRPr="00000000">
        <w:rPr>
          <w:rtl w:val="0"/>
        </w:rPr>
        <w:t xml:space="preserve">analytics </w:t>
      </w:r>
      <w:r w:rsidDel="00000000" w:rsidR="00000000" w:rsidRPr="00000000">
        <w:rPr>
          <w:color w:val="000000"/>
          <w:rtl w:val="0"/>
        </w:rPr>
        <w:t xml:space="preserve">most of my professional career to increase revenue, reduce waste, improve quality and drive supply chain improvements. Nashville Software School took these skills I have used in the past and further honed them by providing me extensive training in new, exciting ways to extract, transform, and evaluate data. I can’t wait to put these new skills to work in my future career endeavors.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3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SKILLS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right="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 (PostgreSQL)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right="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 365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right="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Git/GitHub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right="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Power BI 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right="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right="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Leadership and Management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right="3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color w:val="000000"/>
          <w:rtl w:val="0"/>
        </w:rPr>
        <w:t xml:space="preserve">Agile/Kanban</w:t>
      </w: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1" w:line="240" w:lineRule="auto"/>
        <w:ind w:right="3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DATA ANALYTICS EXPERIENCE </w:t>
      </w:r>
    </w:p>
    <w:p w:rsidR="00000000" w:rsidDel="00000000" w:rsidP="00000000" w:rsidRDefault="00000000" w:rsidRPr="00000000" w14:paraId="00000011">
      <w:pPr>
        <w:spacing w:after="0" w:before="21" w:line="240" w:lineRule="auto"/>
        <w:ind w:right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1" w:line="240" w:lineRule="auto"/>
        <w:ind w:right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Nashville Software School </w:t>
      </w:r>
      <w:r w:rsidDel="00000000" w:rsidR="00000000" w:rsidRPr="00000000">
        <w:rPr>
          <w:color w:val="000000"/>
          <w:rtl w:val="0"/>
        </w:rPr>
        <w:tab/>
        <w:tab/>
        <w:tab/>
        <w:tab/>
        <w:tab/>
        <w:t xml:space="preserve">   January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Data Analyst Apprentice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Intensive full-time bootcamp focusing on data analytics fundamentals and problem solving. Used real-world datasets and included projects where findings were presented to stakeholders from the community.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Analyzed data using Microsoft Excel, including utilizing pivot tables and lookups, and connected to external data sources using the PowerPivot add-on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Built and deployed dashboards using Tableau and PowerBI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Retrieved and analyzed data using PostgreSQL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management/tracking with GitHub project boards and issue tracking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: 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Still working to get projects to Github. Then I will place the links here.</w:t>
      </w:r>
    </w:p>
    <w:p w:rsidR="00000000" w:rsidDel="00000000" w:rsidP="00000000" w:rsidRDefault="00000000" w:rsidRPr="00000000" w14:paraId="0000001F">
      <w:pPr>
        <w:spacing w:after="0" w:before="21" w:line="240" w:lineRule="auto"/>
        <w:ind w:right="3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1" w:line="240" w:lineRule="auto"/>
        <w:ind w:right="3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1" w:line="240" w:lineRule="auto"/>
        <w:ind w:right="3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1" w:line="240" w:lineRule="auto"/>
        <w:ind w:right="3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1" w:line="240" w:lineRule="auto"/>
        <w:ind w:right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PROFESSIONAL EXPERIENCE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2" w:line="240" w:lineRule="auto"/>
        <w:ind w:left="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CREATOR, ARTIST &amp; ENTERTAINER | THE MARTY BURNS EXPERIENCE | JULY 2017 - PRESENT </w:t>
      </w:r>
    </w:p>
    <w:p w:rsidR="00000000" w:rsidDel="00000000" w:rsidP="00000000" w:rsidRDefault="00000000" w:rsidRPr="00000000" w14:paraId="00000026">
      <w:pPr>
        <w:spacing w:after="0" w:before="53" w:line="240" w:lineRule="auto"/>
        <w:ind w:left="17" w:right="324" w:hanging="107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53" w:line="240" w:lineRule="auto"/>
        <w:ind w:left="17" w:right="324" w:hanging="1073"/>
        <w:rPr>
          <w:color w:val="000000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i w:val="1"/>
          <w:color w:val="000000"/>
          <w:rtl w:val="0"/>
        </w:rPr>
        <w:t xml:space="preserve">A tribute and journey through country music’s most iconic artists from the 60’s,70’s, 80’s &amp; 90’s highlighting more than 50 artists that shaped the landscape of Nashville’s music heritage and history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before="53" w:line="240" w:lineRule="auto"/>
        <w:ind w:left="17" w:right="324" w:hanging="107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all music, stage design, lighting, audio and video in a technical, complex time code system that automatically provides show content during live performance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Promotion of country music history and Nashville’s continued growth as Music City USA</w:t>
      </w:r>
    </w:p>
    <w:p w:rsidR="00000000" w:rsidDel="00000000" w:rsidP="00000000" w:rsidRDefault="00000000" w:rsidRPr="00000000" w14:paraId="0000002B">
      <w:pPr>
        <w:spacing w:after="0" w:before="12" w:line="240" w:lineRule="auto"/>
        <w:ind w:left="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2" w:line="240" w:lineRule="auto"/>
        <w:ind w:left="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2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REGIONAL QUALITY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| GIBSON BRANDS INC | JANUARY 2020 – SEPTEMBER 2021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53" w:line="240" w:lineRule="auto"/>
        <w:ind w:left="17" w:right="324" w:hanging="107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53" w:line="240" w:lineRule="auto"/>
        <w:ind w:left="17" w:right="324" w:hanging="1073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color w:val="000000"/>
          <w:rtl w:val="0"/>
        </w:rPr>
        <w:t xml:space="preserve">Musical instrument manufacturer specializing in the manufacturing of premium stringed instruments.</w:t>
      </w:r>
    </w:p>
    <w:p w:rsidR="00000000" w:rsidDel="00000000" w:rsidP="00000000" w:rsidRDefault="00000000" w:rsidRPr="00000000" w14:paraId="00000030">
      <w:pPr>
        <w:spacing w:after="0" w:before="53" w:line="240" w:lineRule="auto"/>
        <w:ind w:left="17" w:right="324" w:hanging="107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Extracted, transformed and analyzed data that drove quality control initiatives and provided C Level analytical dashboard reporting that drove continuous improvement to increase brand revenue from $180M to $290M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exploratory data analysis (EDA), reduced quality related returns from the dealers &amp; players from 4.5% to .8% across all Gibson Brands business units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Directed daily job functions of worldwide quality staff in the US, China, Korea &amp; Indonesia to ensure highest quality standards and correct specifications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worldwide customer satisfaction inquiries and communications for the Gibson family of brands</w:t>
      </w:r>
    </w:p>
    <w:p w:rsidR="00000000" w:rsidDel="00000000" w:rsidP="00000000" w:rsidRDefault="00000000" w:rsidRPr="00000000" w14:paraId="0000003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12" w:line="240" w:lineRule="auto"/>
        <w:ind w:left="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DIRECTOR - QUALITY &amp; SUPPLY CHAIN | EPIPHONE GUITARS | MAY 2006 – DECEMBER 2019 </w:t>
      </w:r>
    </w:p>
    <w:p w:rsidR="00000000" w:rsidDel="00000000" w:rsidP="00000000" w:rsidRDefault="00000000" w:rsidRPr="00000000" w14:paraId="00000037">
      <w:pPr>
        <w:spacing w:after="0" w:before="12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53" w:line="240" w:lineRule="auto"/>
        <w:ind w:left="17" w:right="324" w:hanging="1073"/>
        <w:rPr>
          <w:color w:val="000000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Musical instrument manufacturer specializing in Asian sourced stringed instrument production and OEM supply chain efficiencies. </w:t>
      </w:r>
    </w:p>
    <w:p w:rsidR="00000000" w:rsidDel="00000000" w:rsidP="00000000" w:rsidRDefault="00000000" w:rsidRPr="00000000" w14:paraId="00000039">
      <w:pPr>
        <w:spacing w:after="0" w:before="53" w:line="240" w:lineRule="auto"/>
        <w:ind w:left="17" w:right="324" w:hanging="107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Expanded sourcing and supply chain from 300,000 instruments to 1,000,000+ annually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Intensive data driven focus that reduced % of dollars lost due to scrap from 10% to 1%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KPI quality reporting system that could be interpreted, understood and implemented in English, Korean, Chinese &amp; Indonesian languages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70" w:line="240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55" w:line="240" w:lineRule="auto"/>
        <w:ind w:left="720" w:hanging="360"/>
        <w:rPr>
          <w:b w:val="1"/>
          <w:color w:val="000000"/>
          <w:sz w:val="30"/>
          <w:szCs w:val="30"/>
        </w:rPr>
      </w:pPr>
      <w:r w:rsidDel="00000000" w:rsidR="00000000" w:rsidRPr="00000000">
        <w:rPr>
          <w:color w:val="000000"/>
          <w:rtl w:val="0"/>
        </w:rPr>
        <w:t xml:space="preserve">Data Analytics Bootcamp Certification | Nashville Software School | May 2023  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hley Canino" w:id="0" w:date="2023-03-17T17:22:4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resume looks awesome! You can move this over to the V3 folder, You are now application ready (after you add that github link!)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955C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55CAB"/>
  </w:style>
  <w:style w:type="character" w:styleId="vanity-namedomain" w:customStyle="1">
    <w:name w:val="vanity-name__domain"/>
    <w:basedOn w:val="DefaultParagraphFont"/>
    <w:rsid w:val="00180A8F"/>
  </w:style>
  <w:style w:type="character" w:styleId="break-words" w:customStyle="1">
    <w:name w:val="break-words"/>
    <w:basedOn w:val="DefaultParagraphFont"/>
    <w:rsid w:val="00180A8F"/>
  </w:style>
  <w:style w:type="character" w:styleId="Hyperlink">
    <w:name w:val="Hyperlink"/>
    <w:basedOn w:val="DefaultParagraphFont"/>
    <w:uiPriority w:val="99"/>
    <w:unhideWhenUsed w:val="1"/>
    <w:rsid w:val="0018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0A8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B6EE2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mburns74" TargetMode="External"/><Relationship Id="rId10" Type="http://schemas.openxmlformats.org/officeDocument/2006/relationships/hyperlink" Target="https://www.linkedin.com/in/marty-rodney-burns/" TargetMode="External"/><Relationship Id="rId9" Type="http://schemas.openxmlformats.org/officeDocument/2006/relationships/hyperlink" Target="mailto:martyrodneyburns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GxHI4cMFUtygxFrI3B4ZVZKZg==">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2023-03-13T20:58:00Z</dcterms:created>
  <dc:creator>M B</dc:creator>
</cp:coreProperties>
</file>