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ACDE" w14:textId="303F696C" w:rsidR="00A34F8A" w:rsidRDefault="0013389B" w:rsidP="00F655E3">
      <w:pPr>
        <w:jc w:val="center"/>
        <w:rPr>
          <w:sz w:val="40"/>
          <w:szCs w:val="40"/>
        </w:rPr>
      </w:pPr>
      <w:r>
        <w:rPr>
          <w:sz w:val="40"/>
          <w:szCs w:val="40"/>
        </w:rPr>
        <w:t>Union Station Haunted</w:t>
      </w:r>
      <w:r w:rsidR="00F655E3">
        <w:rPr>
          <w:sz w:val="40"/>
          <w:szCs w:val="40"/>
        </w:rPr>
        <w:t>?</w:t>
      </w:r>
    </w:p>
    <w:p w14:paraId="0AD7AB46" w14:textId="638B4182" w:rsidR="00F655E3" w:rsidRDefault="00F655E3" w:rsidP="0013389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76D6686" wp14:editId="0CC458B1">
            <wp:extent cx="2200275" cy="2929360"/>
            <wp:effectExtent l="0" t="0" r="0" b="4445"/>
            <wp:docPr id="1" name="Picture 1" descr="Room 711 - artwork supposed to be dedicated to ghost Abigail.. hmmm. -  Picture of The Union Station Nashville Yards, Autograph Collection - 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m 711 - artwork supposed to be dedicated to ghost Abigail.. hmmm. -  Picture of The Union Station Nashville Yards, Autograph Collection -  Tripadvis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102" cy="29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7725" w14:textId="1A2032D4" w:rsidR="00F655E3" w:rsidRDefault="00F655E3" w:rsidP="00F65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Room 711 at the Union Station is permanently occupied. Why is this?  Some say it is haunted by the ghost of Abigail.  The story says </w:t>
      </w:r>
      <w:r w:rsidR="00F21D9B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Abigail said goodbye </w:t>
      </w:r>
      <w:r w:rsidR="00F21D9B">
        <w:rPr>
          <w:sz w:val="24"/>
          <w:szCs w:val="24"/>
        </w:rPr>
        <w:t xml:space="preserve">to her fiancée at the train stop at </w:t>
      </w:r>
      <w:r>
        <w:rPr>
          <w:sz w:val="24"/>
          <w:szCs w:val="24"/>
        </w:rPr>
        <w:t>Union Station</w:t>
      </w:r>
      <w:r w:rsidR="00F21D9B">
        <w:rPr>
          <w:sz w:val="24"/>
          <w:szCs w:val="24"/>
        </w:rPr>
        <w:t xml:space="preserve"> before he left to fight in the World War.  They promised to meet at the same train stop when </w:t>
      </w:r>
      <w:r w:rsidR="00B0381A">
        <w:rPr>
          <w:sz w:val="24"/>
          <w:szCs w:val="24"/>
        </w:rPr>
        <w:t>he returned</w:t>
      </w:r>
      <w:r w:rsidR="00F21D9B">
        <w:rPr>
          <w:sz w:val="24"/>
          <w:szCs w:val="24"/>
        </w:rPr>
        <w:t xml:space="preserve">.  </w:t>
      </w:r>
      <w:r w:rsidR="0013389B">
        <w:rPr>
          <w:sz w:val="24"/>
          <w:szCs w:val="24"/>
        </w:rPr>
        <w:t xml:space="preserve">Abigail waited every day at the train stop.  </w:t>
      </w:r>
      <w:r w:rsidR="00F21D9B">
        <w:rPr>
          <w:sz w:val="24"/>
          <w:szCs w:val="24"/>
        </w:rPr>
        <w:t xml:space="preserve">When the war ended, Abigail’s fiancée did not come home.  </w:t>
      </w:r>
      <w:r w:rsidR="0013389B">
        <w:rPr>
          <w:sz w:val="24"/>
          <w:szCs w:val="24"/>
        </w:rPr>
        <w:t xml:space="preserve">She started to realize her love was not coming home.  </w:t>
      </w:r>
      <w:r w:rsidR="00F21D9B">
        <w:rPr>
          <w:sz w:val="24"/>
          <w:szCs w:val="24"/>
        </w:rPr>
        <w:t>In Abigail’s grief, she threw herself in front of a moving train.  Since then, stories have circulated that lights will turn on with nobody else in the room.  Furniture moves for no apparent reason.  Pictures guests take have a ghostly silhouette in the background.  Some claim this is Abigail searching for her lost lover.</w:t>
      </w:r>
      <w:r w:rsidR="00B0381A">
        <w:rPr>
          <w:sz w:val="24"/>
          <w:szCs w:val="24"/>
        </w:rPr>
        <w:t xml:space="preserve">  Do you believe this story?  How could we check?  </w:t>
      </w:r>
      <w:r w:rsidR="00F708F7">
        <w:rPr>
          <w:sz w:val="24"/>
          <w:szCs w:val="24"/>
        </w:rPr>
        <w:t xml:space="preserve">Records do not mention Abigail’s last name.  </w:t>
      </w:r>
      <w:r w:rsidR="00B0381A">
        <w:rPr>
          <w:sz w:val="24"/>
          <w:szCs w:val="24"/>
        </w:rPr>
        <w:t xml:space="preserve">Below is a table listing </w:t>
      </w:r>
      <w:r w:rsidR="0013389B">
        <w:rPr>
          <w:sz w:val="24"/>
          <w:szCs w:val="24"/>
        </w:rPr>
        <w:t>all of the names of people starting with “A” that were buried in the Nashville City Cemetery during World War I.  Could one of these be Abigail?</w:t>
      </w:r>
      <w:r w:rsidR="004A3FEE">
        <w:rPr>
          <w:sz w:val="24"/>
          <w:szCs w:val="24"/>
        </w:rPr>
        <w:t xml:space="preserve"> Visit the Nashville City Cemetery to do your own investigating!!!!!!</w:t>
      </w:r>
    </w:p>
    <w:tbl>
      <w:tblPr>
        <w:tblpPr w:leftFromText="180" w:rightFromText="180" w:vertAnchor="page" w:horzAnchor="page" w:tblpX="4321" w:tblpY="11281"/>
        <w:tblW w:w="4776" w:type="dxa"/>
        <w:tblLook w:val="04A0" w:firstRow="1" w:lastRow="0" w:firstColumn="1" w:lastColumn="0" w:noHBand="0" w:noVBand="1"/>
      </w:tblPr>
      <w:tblGrid>
        <w:gridCol w:w="2194"/>
        <w:gridCol w:w="222"/>
        <w:gridCol w:w="1180"/>
        <w:gridCol w:w="1180"/>
      </w:tblGrid>
      <w:tr w:rsidR="0013389B" w:rsidRPr="00F655E3" w14:paraId="55245A25" w14:textId="77777777" w:rsidTr="004A3FEE">
        <w:trPr>
          <w:trHeight w:val="255"/>
        </w:trPr>
        <w:tc>
          <w:tcPr>
            <w:tcW w:w="2416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39A0E" w14:textId="77777777" w:rsidR="0013389B" w:rsidRPr="00F655E3" w:rsidRDefault="0013389B" w:rsidP="004A3F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Card, A. C., Mrs.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C9CC20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A8B494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0860824E" w14:textId="77777777" w:rsidTr="004A3FEE">
        <w:trPr>
          <w:trHeight w:val="255"/>
        </w:trPr>
        <w:tc>
          <w:tcPr>
            <w:tcW w:w="2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A3291C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2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D180D" w14:textId="77777777" w:rsidR="0013389B" w:rsidRPr="00F655E3" w:rsidRDefault="0013389B" w:rsidP="004A3F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406E61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D78045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14A9AC76" w14:textId="77777777" w:rsidTr="004A3FEE">
        <w:trPr>
          <w:trHeight w:val="255"/>
        </w:trPr>
        <w:tc>
          <w:tcPr>
            <w:tcW w:w="2416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739664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Holt, Bettie A.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D7309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131216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79606667" w14:textId="77777777" w:rsidTr="004A3FEE">
        <w:trPr>
          <w:trHeight w:val="255"/>
        </w:trPr>
        <w:tc>
          <w:tcPr>
            <w:tcW w:w="2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9F5DF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1916</w:t>
            </w:r>
          </w:p>
        </w:tc>
        <w:tc>
          <w:tcPr>
            <w:tcW w:w="2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A3F08" w14:textId="77777777" w:rsidR="0013389B" w:rsidRPr="00F655E3" w:rsidRDefault="0013389B" w:rsidP="004A3F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0F9A3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75B2FC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04368763" w14:textId="77777777" w:rsidTr="004A3FEE">
        <w:trPr>
          <w:trHeight w:val="255"/>
        </w:trPr>
        <w:tc>
          <w:tcPr>
            <w:tcW w:w="2416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57D2D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McAlister, Mary A.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FCF49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1FF63F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768873D5" w14:textId="77777777" w:rsidTr="004A3FEE">
        <w:trPr>
          <w:trHeight w:val="255"/>
        </w:trPr>
        <w:tc>
          <w:tcPr>
            <w:tcW w:w="2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492CB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1915</w:t>
            </w:r>
          </w:p>
        </w:tc>
        <w:tc>
          <w:tcPr>
            <w:tcW w:w="2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04791" w14:textId="77777777" w:rsidR="0013389B" w:rsidRPr="00F655E3" w:rsidRDefault="0013389B" w:rsidP="004A3F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66D01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808558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02FE51E8" w14:textId="77777777" w:rsidTr="004A3FEE">
        <w:trPr>
          <w:trHeight w:val="255"/>
        </w:trPr>
        <w:tc>
          <w:tcPr>
            <w:tcW w:w="2416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09DC0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Newman, J. A.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0B3D4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FA733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89B" w:rsidRPr="00F655E3" w14:paraId="71C013BC" w14:textId="77777777" w:rsidTr="004A3FEE">
        <w:trPr>
          <w:trHeight w:val="255"/>
        </w:trPr>
        <w:tc>
          <w:tcPr>
            <w:tcW w:w="2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98E6DA" w14:textId="77777777" w:rsidR="0013389B" w:rsidRPr="00F655E3" w:rsidRDefault="0013389B" w:rsidP="004A3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5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2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D3488" w14:textId="77777777" w:rsidR="0013389B" w:rsidRPr="00F655E3" w:rsidRDefault="0013389B" w:rsidP="004A3F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350F35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95613D" w14:textId="77777777" w:rsidR="0013389B" w:rsidRPr="00F655E3" w:rsidRDefault="0013389B" w:rsidP="004A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998349" w14:textId="5A4E6B19" w:rsidR="00B0381A" w:rsidRDefault="00B0381A" w:rsidP="00F655E3">
      <w:pPr>
        <w:jc w:val="both"/>
        <w:rPr>
          <w:sz w:val="24"/>
          <w:szCs w:val="24"/>
        </w:rPr>
      </w:pPr>
    </w:p>
    <w:p w14:paraId="0D6F8749" w14:textId="0AA5AFE6" w:rsidR="00B0381A" w:rsidRDefault="00B0381A" w:rsidP="00F655E3">
      <w:pPr>
        <w:jc w:val="both"/>
        <w:rPr>
          <w:sz w:val="24"/>
          <w:szCs w:val="24"/>
        </w:rPr>
      </w:pPr>
    </w:p>
    <w:p w14:paraId="1159BCC3" w14:textId="77777777" w:rsidR="00B0381A" w:rsidRDefault="00B0381A" w:rsidP="00F655E3">
      <w:pPr>
        <w:jc w:val="both"/>
        <w:rPr>
          <w:sz w:val="24"/>
          <w:szCs w:val="24"/>
        </w:rPr>
      </w:pPr>
    </w:p>
    <w:p w14:paraId="1A3A0EF1" w14:textId="405BED2C" w:rsidR="00F655E3" w:rsidRDefault="00F655E3" w:rsidP="00F655E3">
      <w:pPr>
        <w:rPr>
          <w:sz w:val="24"/>
          <w:szCs w:val="24"/>
        </w:rPr>
      </w:pPr>
    </w:p>
    <w:p w14:paraId="21A67E9D" w14:textId="77777777" w:rsidR="00F655E3" w:rsidRPr="00F655E3" w:rsidRDefault="00F655E3" w:rsidP="00F655E3">
      <w:pPr>
        <w:rPr>
          <w:sz w:val="24"/>
          <w:szCs w:val="24"/>
        </w:rPr>
      </w:pPr>
    </w:p>
    <w:sectPr w:rsidR="00F655E3" w:rsidRPr="00F6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E3"/>
    <w:rsid w:val="000A79CD"/>
    <w:rsid w:val="0013389B"/>
    <w:rsid w:val="004A3FEE"/>
    <w:rsid w:val="00A34F8A"/>
    <w:rsid w:val="00B0381A"/>
    <w:rsid w:val="00F21D9B"/>
    <w:rsid w:val="00F655E3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F554"/>
  <w15:chartTrackingRefBased/>
  <w15:docId w15:val="{F611590D-F0A8-486A-AFE5-F247C796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gorman</dc:creator>
  <cp:keywords/>
  <dc:description/>
  <cp:lastModifiedBy>chris gorman</cp:lastModifiedBy>
  <cp:revision>5</cp:revision>
  <dcterms:created xsi:type="dcterms:W3CDTF">2023-01-26T19:34:00Z</dcterms:created>
  <dcterms:modified xsi:type="dcterms:W3CDTF">2023-01-26T20:11:00Z</dcterms:modified>
</cp:coreProperties>
</file>