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青森県五所川原市における浴室暖房乾燥機の未設置未使用理由と浴室の温冷感"/>
    <w:p>
      <w:pPr>
        <w:pStyle w:val="Heading1"/>
      </w:pPr>
      <w:r>
        <w:rPr>
          <w:rFonts w:hint="eastAsia" w:ascii="Times New Roman" w:hAnsi="Times New Roman" w:eastAsia="Yu Mincho"/>
          <w:sz w:val="24"/>
        </w:rPr>
        <w:t xml:space="preserve">青森県五所川原市における浴室暖房乾燥機の未設置・未使用理由と浴室の温冷感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青森県五所川原市における浴室暖房乾燥機の未設置・未使用理由と浴室の温冷感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浴室暖房乾燥機の未設置・未使用理由と浴室の温冷感</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青森県五所川原市内で実施した質問紙調査から得た便宜抽出標本を用い、浴室暖房乾燥機を設置していない者、または設置しているが暖房として使用していない者（以下、不使用者）が挙げた理由の内訳を、冬季の浴室の寒さ体感別に記述することを主目的とした。副次的に、セントラル暖房の使用状況および浴室暖房乾燥機との併用状況を記述した。方法：2026年3月11日-4月30日に五所川原市内で無記名の横断質問紙調査を行った。190部を配布し154部を回収した。浴室暖房乾燥機の設置・使用状況が無回答の3人と、不使用者のうち理由が無回答の4人を除く147人を主要解析対象とし、このうち不使用者112人を理由解析対象とした。セントラル暖房については、回収した154部のうち同項目への回答が得られた145人を対象とした。冬季（1-2月の最も寒い時期）の浴室の寒さ体感は、1「非常に暖かい」と7「非常に寒い」を両端とする7件法で尋ね、解析前に1-4群と5-7群に区分した。未設置・未使用理由（複数回答）については、「電気代」「設置費用」「住宅構造」「賃貸による工事制約」のいずれかを選択した者を、回答回収後に探索的に「費用または住宅・設置上の制約」と集約し、人数と割合を記述した。結果：理由解析対象となった不使用者112人の内訳は、浴室寒さ5-7群62人、浴室寒さ1-4群50人であった。費用または住宅・設置上の制約を選択した者は、浴室寒さ5-7群で51/62人（82.3%）、浴室寒さ1-4群で15/50人（30.0%）であった。セントラル暖房使用者は28/145人（19.3%）で、そのうち19/28人（67.9%）が浴室暖房乾燥機を暖房として使用していた。結論：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p>
      <w:pPr>
        <w:pStyle w:val="BodyText"/>
      </w:pPr>
      <w:r>
        <w:rPr>
          <w:rFonts w:hint="eastAsia" w:ascii="Times New Roman" w:hAnsi="Times New Roman" w:eastAsia="Yu Mincho"/>
          <w:sz w:val="24"/>
        </w:rPr>
        <w:t xml:space="preserve">キーワード：浴室暖房乾燥機、セントラル暖房、横断研究、寒冷地、青森県</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Heating Dryers and Perceived Thermal Sensation in the Bathroom in Goshogawara City, Aomori Prefecture</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We used a convenience sample from a questionnaire survey in Goshogawara City, Aomori Prefecture, primarily to describe the distribution of reasons reported by respondents who had not installed a bathroom heating dryer or had installed one but did not use it for heating (hereafter, non-users), stratified by perceived bathroom coldness in winter. Secondarily, we described central heating use and its concurrent use with a bathroom heating dryer. Methods: We conducted an anonymous cross-sectional questionnaire survey in Goshogawara City from March 11 to April 30, 2026. Of 190 distributed questionnaires, 154 were returned. We excluded three respondents with missing data on bathroom heating dryer installation/use status and four non-users who did not report a reason for non-use, leaving 147 respondents for the primary analysis; 112 non-users were included in the analysis of reasons. We analyzed non-missing data on central heating use from 145 of the 154 respondents. Perceived thermal sensation in the bathroom during the coldest winter period (January-February) was rated on a 7-point scale from 1 (very warm) to 7 (very cold). These ratings (hereafter, bathroom coldness scores) were classified a priori into groups of 1-4 and 5-7. Reasons for non-installation or non-use were collected as multiple responses. After data collection, we created an exploratory post hoc category,</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w:t>
      </w:r>
      <w:r>
        <w:rPr>
          <w:rFonts w:ascii="Times New Roman" w:hAnsi="Times New Roman" w:eastAsia="Yu Mincho"/>
          <w:sz w:val="24"/>
        </w:rPr>
        <w:t xml:space="preserve"> </w:t>
      </w:r>
      <w:r>
        <w:rPr>
          <w:rFonts w:ascii="Times New Roman" w:hAnsi="Times New Roman" w:eastAsia="Yu Mincho"/>
          <w:sz w:val="24"/>
        </w:rPr>
        <w:t xml:space="preserve">for respondents selecting at least one of four reasons: concern about electricity costs, high installation cost, difficulty of installation because of housing structure, or inability to undertake construction work in rented housing. Counts and percentages are reported. Results: Among 112 non-users, 62 were in the bathroom coldness score 5-7 group and 50 were in the bathroom coldness score 1-4 group. Cost-related or housing/installation-related constraints were selected by 51/62 respondents (82.3%) in the bathroom coldness score 5-7 group and by 15/50 (30.0%) in the bathroom coldness score 1-4 group. Central heating was used by 28/145 respondents (19.3%), of whom 19 (67.9%) also used a bathroom heating dryer for heating. Conclusions: In this convenience sample from Goshogawara City, some non-users of bathroom heating dryers who perceived their bathrooms as cold reported cost-related or housing/installation-related constraints as reasons for non-installation or non-use. When measures to address bathroom coldness in cold regions are considered, understanding both the specific constraints that impede equipment installation or use and the heating configuration of the home, in addition to the need for such equipment, remains a matter for future investigation.</w:t>
      </w:r>
    </w:p>
    <w:p>
      <w:pPr>
        <w:pStyle w:val="BodyText"/>
        <w:spacing w:line="480" w:lineRule="auto"/>
      </w:pPr>
      <w:r>
        <w:rPr>
          <w:rFonts w:ascii="Times New Roman" w:hAnsi="Times New Roman" w:eastAsia="Yu Mincho"/>
          <w:sz w:val="24"/>
        </w:rPr>
        <w:t xml:space="preserve">English keywords: bathroom heating dryer; central heating; cross-sectional study; cold region; Aomori Prefecture</w:t>
      </w:r>
    </w:p>
    <w:bookmarkEnd w:id="27"/>
    <w:bookmarkStart w:id="29" w:name="tables"/>
    <w:p>
      <w:pPr>
        <w:pStyle w:val="Heading2"/>
        <w:pageBreakBefore/>
      </w:pPr>
      <w:r>
        <w:rPr>
          <w:rFonts w:ascii="Times New Roman" w:hAnsi="Times New Roman" w:eastAsia="Yu Mincho"/>
          <w:sz w:val="24"/>
        </w:rPr>
        <w:t xml:space="preserve">Tables</w:t>
      </w:r>
    </w:p>
    <w:bookmarkStart w:id="28" w:name="Xf6f2493278bdb3deb0854306d48c39d7f9c13bc"/>
    <w:p>
      <w:pPr>
        <w:pStyle w:val="Heading3"/>
      </w:pPr>
      <w:r>
        <w:rPr>
          <w:rFonts w:ascii="Times New Roman" w:hAnsi="Times New Roman" w:eastAsia="Yu Mincho"/>
          <w:sz w:val="24"/>
        </w:rPr>
        <w:t xml:space="preserve">Table 1. Characteristics and use of heating equipment in the primary analysis sample (n = 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heating 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h/day (continuous)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Space heater (stove)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Frequency of bathing at home in winter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not part of the central heating system</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For central heating use, 145 of the 154 returned questionnaires had non-missing data; the nine missing responses are shown in a separate row without a percentage. Percentages for all other characteristics were calculated with all 147 respondents in the primary analysis as the denominator. Use of other equipment to heat the dressing room or bathroom, excluding the bathroom heating dryer and central heating, was assessed with a multiple-response item; therefore, percentages do not sum to 100%. The eight missing responses to this item are shown in a separate row, with the percentage calculated using the 147 respondents as the denominator. For the bathroom and dressing room, perceived thermal sensation was rated on a 7-point scale from 1 (very warm) to 7 (very cold), and the ratings were treated as the respective coldness scores; only the coldness score 5-7 group is shown for each room.</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b35c0bd38c3ce53c16310dd00e07ccdd38d877a"/>
    <w:p>
      <w:pPr>
        <w:pStyle w:val="Heading3"/>
      </w:pPr>
      <w:r>
        <w:rPr>
          <w:rFonts w:ascii="Times New Roman" w:hAnsi="Times New Roman" w:eastAsia="Yu Mincho"/>
          <w:sz w:val="24"/>
        </w:rPr>
        <w:t xml:space="preserve">Fig. 1. Reasons for non-installation or non-use of a bathroom heating dryer, by perceived bathroom coldness</w:t>
      </w:r>
    </w:p>
    <w:p>
      <w:pPr>
        <w:pStyle w:val="FirstParagraph"/>
      </w:pPr>
      <w:r>
        <w:rPr>
          <w:rFonts w:ascii="Times New Roman" w:hAnsi="Times New Roman" w:eastAsia="Yu Mincho"/>
          <w:sz w:val="24"/>
        </w:rPr>
        <w:t xml:space="preserve">The analysis included 112 respondents who had not installed a bathroom heating dryer or who had installed one but did not use it for heating. The left and right panels show the bathroom coldness score 1-4 group (n = 50) and the bathroom coldness score 5-7 group (n = 62), respectively; both panels use the same axis scale and bar style. Reasons were collected as multiple responses; therefore, percentages do not sum to 100%.</w:t>
      </w:r>
      <w:r>
        <w:rPr>
          <w:rFonts w:ascii="Times New Roman" w:hAnsi="Times New Roman" w:eastAsia="Yu Mincho"/>
          <w:sz w:val="24"/>
        </w:rPr>
        <w:t xml:space="preserve"> </w:t>
      </w:r>
      <w:r>
        <w:rPr>
          <w:rFonts w:ascii="Times New Roman" w:hAnsi="Times New Roman" w:eastAsia="Yu Mincho"/>
          <w:sz w:val="24"/>
        </w:rPr>
        <w:t xml:space="preserve">“No need”</w:t>
      </w:r>
      <w:r>
        <w:rPr>
          <w:rFonts w:ascii="Times New Roman" w:hAnsi="Times New Roman" w:eastAsia="Yu Mincho"/>
          <w:sz w:val="24"/>
        </w:rPr>
        <w:t xml:space="preserve"> </w:t>
      </w:r>
      <w:r>
        <w:rPr>
          <w:rFonts w:ascii="Times New Roman" w:hAnsi="Times New Roman" w:eastAsia="Yu Mincho"/>
          <w:sz w:val="24"/>
        </w:rPr>
        <w:t xml:space="preserve">(reason 1) corresponds to the response option</w:t>
      </w:r>
      <w:r>
        <w:rPr>
          <w:rFonts w:ascii="Times New Roman" w:hAnsi="Times New Roman" w:eastAsia="Yu Mincho"/>
          <w:sz w:val="24"/>
        </w:rPr>
        <w:t xml:space="preserve"> </w:t>
      </w:r>
      <w:r>
        <w:rPr>
          <w:rFonts w:ascii="Times New Roman" w:hAnsi="Times New Roman" w:eastAsia="Yu Mincho"/>
          <w:sz w:val="24"/>
        </w:rPr>
        <w:t xml:space="preserve">“The bathroom is already warm enough, so a bathroom heating dryer is not needed.”</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 comprise reasons 2-5 (electricity costs, installation cost, housing structure, and inability to undertake construction work in rented housing); cost-related reasons comprise reasons 2 and 3; and housing/installation-related reasons comprise reasons 4 and 5. The categories shown are not mutually exclusive; accordingly, the sum of the counts for the cost-related and housing/installation-related categories can exceed the count for the combined category. Bars show n/N (%), where N is the number of respondents in the corresponding bathroom coldness score group. Confidence intervals are not shown, and no statistical tests of between-group differences were performed.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334000" cy="2711845"/>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7118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2026-08-17T05:29:22Z</dcterms:created>
  <dcterms:modified xsi:type="dcterms:W3CDTF">2026-08-17T05:29:22Z</dcterms:modified>
</cp:coreProperties>
</file>

<file path=docProps/custom.xml><?xml version="1.0" encoding="utf-8"?>
<Properties xmlns="http://schemas.openxmlformats.org/officeDocument/2006/custom-properties" xmlns:vt="http://schemas.openxmlformats.org/officeDocument/2006/docPropsVTypes"/>
</file>