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88610" w14:textId="77777777" w:rsidR="00000000" w:rsidRDefault="001740A5">
      <w:pPr>
        <w:rPr>
          <w:rFonts w:eastAsia="Times New Roman"/>
          <w:lang w:val="uz-Latn-UZ"/>
        </w:rPr>
      </w:pPr>
      <w:r>
        <w:rPr>
          <w:rFonts w:ascii="Tahoma" w:eastAsia="Times New Roman" w:hAnsi="Tahoma" w:cs="Tahoma"/>
          <w:lang w:val="uz-Latn-UZ"/>
        </w:rPr>
        <w:t>﻿</w:t>
      </w:r>
    </w:p>
    <w:p w14:paraId="3BDBBBE6" w14:textId="77777777" w:rsidR="00000000" w:rsidRDefault="001740A5">
      <w:pPr>
        <w:shd w:val="clear" w:color="auto" w:fill="FFFFFF"/>
        <w:jc w:val="center"/>
        <w:divId w:val="1199776713"/>
        <w:rPr>
          <w:rFonts w:eastAsia="Times New Roman"/>
          <w:caps/>
          <w:color w:val="000080"/>
          <w:lang w:val="uz-Latn-UZ"/>
        </w:rPr>
      </w:pPr>
      <w:r>
        <w:rPr>
          <w:rFonts w:eastAsia="Times New Roman"/>
          <w:caps/>
          <w:color w:val="000080"/>
          <w:lang w:val="uz-Latn-UZ"/>
        </w:rPr>
        <w:t>OʻZBEKISTON RESPUBLIKASI VAZIRLAR MAHKAMASI</w:t>
      </w:r>
    </w:p>
    <w:p w14:paraId="77C44736" w14:textId="77777777" w:rsidR="00000000" w:rsidRDefault="001740A5">
      <w:pPr>
        <w:shd w:val="clear" w:color="auto" w:fill="FFFFFF"/>
        <w:jc w:val="center"/>
        <w:divId w:val="1675258314"/>
        <w:rPr>
          <w:rFonts w:eastAsia="Times New Roman"/>
          <w:caps/>
          <w:color w:val="000080"/>
          <w:lang w:val="uz-Latn-UZ"/>
        </w:rPr>
      </w:pPr>
      <w:r>
        <w:rPr>
          <w:rFonts w:eastAsia="Times New Roman"/>
          <w:caps/>
          <w:color w:val="000080"/>
          <w:lang w:val="uz-Latn-UZ"/>
        </w:rPr>
        <w:t>QARORI</w:t>
      </w:r>
    </w:p>
    <w:p w14:paraId="3FECC898" w14:textId="77777777" w:rsidR="00000000" w:rsidRDefault="001740A5">
      <w:pPr>
        <w:shd w:val="clear" w:color="auto" w:fill="FFFFFF"/>
        <w:jc w:val="center"/>
        <w:divId w:val="575087614"/>
        <w:rPr>
          <w:rFonts w:eastAsia="Times New Roman"/>
          <w:b/>
          <w:bCs/>
          <w:caps/>
          <w:color w:val="000080"/>
          <w:lang w:val="uz-Latn-UZ"/>
        </w:rPr>
      </w:pPr>
      <w:r>
        <w:rPr>
          <w:rFonts w:eastAsia="Times New Roman"/>
          <w:b/>
          <w:bCs/>
          <w:caps/>
          <w:color w:val="000080"/>
          <w:lang w:val="uz-Latn-UZ"/>
        </w:rPr>
        <w:t>Ayrim turdagi tovarlarni bojxona chegarasi orqali olib oʻtish tartibini yanada takomillashtirish chora-tadbirlari toʻgʻrisida</w:t>
      </w:r>
    </w:p>
    <w:p w14:paraId="79D8514C" w14:textId="77777777" w:rsidR="00000000" w:rsidRDefault="001740A5">
      <w:pPr>
        <w:shd w:val="clear" w:color="auto" w:fill="FFFFFF"/>
        <w:ind w:firstLine="851"/>
        <w:jc w:val="both"/>
        <w:divId w:val="1455565717"/>
        <w:rPr>
          <w:rFonts w:eastAsia="Times New Roman"/>
          <w:color w:val="000000"/>
          <w:lang w:val="uz-Latn-UZ"/>
        </w:rPr>
      </w:pPr>
      <w:r>
        <w:rPr>
          <w:rFonts w:eastAsia="Times New Roman"/>
          <w:color w:val="000000"/>
          <w:lang w:val="uz-Latn-UZ"/>
        </w:rPr>
        <w:t>Oʻzbekiston Respublikasi Prezidentining “Ishlab chiqarish, eksport va tadbirkorlik faoliyatini ragʻbatlantirish, savdo va sanoat s</w:t>
      </w:r>
      <w:r>
        <w:rPr>
          <w:rFonts w:eastAsia="Times New Roman"/>
          <w:color w:val="000000"/>
          <w:lang w:val="uz-Latn-UZ"/>
        </w:rPr>
        <w:t xml:space="preserve">iyosati samaradorligini oshirish chora-tadbirlari toʻgʻrisida” 2025-yil 18-apreldagi PF-67-son </w:t>
      </w:r>
      <w:r>
        <w:rPr>
          <w:rFonts w:eastAsia="Times New Roman"/>
          <w:color w:val="000000"/>
          <w:lang w:val="uz-Latn-UZ"/>
        </w:rPr>
        <w:fldChar w:fldCharType="begin"/>
      </w:r>
      <w:r>
        <w:rPr>
          <w:rFonts w:eastAsia="Times New Roman"/>
          <w:color w:val="000000"/>
          <w:lang w:val="uz-Latn-UZ"/>
        </w:rPr>
        <w:instrText xml:space="preserve"> </w:instrText>
      </w:r>
      <w:r>
        <w:rPr>
          <w:rFonts w:eastAsia="Times New Roman"/>
          <w:color w:val="000000"/>
          <w:lang w:val="uz-Latn-UZ"/>
        </w:rPr>
        <w:instrText>HYPERLINK "https://lex.uz/docs/-7483820"</w:instrText>
      </w:r>
      <w:r>
        <w:rPr>
          <w:rFonts w:eastAsia="Times New Roman"/>
          <w:color w:val="000000"/>
          <w:lang w:val="uz-Latn-UZ"/>
        </w:rPr>
        <w:instrText xml:space="preserve"> </w:instrText>
      </w:r>
      <w:r>
        <w:rPr>
          <w:rFonts w:eastAsia="Times New Roman"/>
          <w:color w:val="000000"/>
          <w:lang w:val="uz-Latn-UZ"/>
        </w:rPr>
        <w:fldChar w:fldCharType="separate"/>
      </w:r>
      <w:r>
        <w:rPr>
          <w:rFonts w:eastAsia="Times New Roman"/>
          <w:color w:val="008080"/>
          <w:lang w:val="uz-Latn-UZ"/>
        </w:rPr>
        <w:t>Farmoni</w:t>
      </w:r>
      <w:r>
        <w:rPr>
          <w:rFonts w:eastAsia="Times New Roman"/>
          <w:color w:val="000000"/>
          <w:lang w:val="uz-Latn-UZ"/>
        </w:rPr>
        <w:fldChar w:fldCharType="end"/>
      </w:r>
      <w:r>
        <w:rPr>
          <w:rFonts w:eastAsia="Times New Roman"/>
          <w:color w:val="000000"/>
          <w:lang w:val="uz-Latn-UZ"/>
        </w:rPr>
        <w:t xml:space="preserve"> bilan tovarlarning bojxona qiymatini aniqlashda asossiz imtiyozlar yoki maxsus bojxona rasmiylashtiruvi tart</w:t>
      </w:r>
      <w:r>
        <w:rPr>
          <w:rFonts w:eastAsia="Times New Roman"/>
          <w:color w:val="000000"/>
          <w:lang w:val="uz-Latn-UZ"/>
        </w:rPr>
        <w:t>iblarini qoʻllashga yoʻl qoʻyilmasligi hamda bojsiz olib kirish meʼyorlari va bojxona rasmiylashtiruvi shartlari jahon standartlaridan kelib chiqqan holda belgilanishini eʼtiborga olib, Vazirlar Mahkamasi qaror qiladi:</w:t>
      </w:r>
    </w:p>
    <w:p w14:paraId="7AB3C7E4" w14:textId="77777777" w:rsidR="00000000" w:rsidRDefault="001740A5">
      <w:pPr>
        <w:shd w:val="clear" w:color="auto" w:fill="FFFFFF"/>
        <w:ind w:firstLine="851"/>
        <w:jc w:val="both"/>
        <w:divId w:val="227346744"/>
        <w:rPr>
          <w:rFonts w:eastAsia="Times New Roman"/>
          <w:color w:val="000000"/>
          <w:lang w:val="uz-Latn-UZ"/>
        </w:rPr>
      </w:pPr>
      <w:r>
        <w:rPr>
          <w:rFonts w:eastAsia="Times New Roman"/>
          <w:color w:val="000000"/>
          <w:lang w:val="uz-Latn-UZ"/>
        </w:rPr>
        <w:t>1. 2025-yil 1-maydan eʼtiboran jismon</w:t>
      </w:r>
      <w:r>
        <w:rPr>
          <w:rFonts w:eastAsia="Times New Roman"/>
          <w:color w:val="000000"/>
          <w:lang w:val="uz-Latn-UZ"/>
        </w:rPr>
        <w:t>iy shaxslar tomonidan shaxsiy ehtiyoji uchun notijorat maqsadlarida respublikaga olib kiriladigan tovarlarning bojsiz olib kirish normalari quyidagi miqdorlarda belgilansin:</w:t>
      </w:r>
    </w:p>
    <w:p w14:paraId="5E087C9F" w14:textId="77777777" w:rsidR="00000000" w:rsidRDefault="001740A5">
      <w:pPr>
        <w:shd w:val="clear" w:color="auto" w:fill="FFFFFF"/>
        <w:ind w:firstLine="851"/>
        <w:jc w:val="both"/>
        <w:divId w:val="1131827154"/>
        <w:rPr>
          <w:rFonts w:eastAsia="Times New Roman"/>
          <w:color w:val="000000"/>
          <w:lang w:val="uz-Latn-UZ"/>
        </w:rPr>
      </w:pPr>
      <w:r>
        <w:rPr>
          <w:rFonts w:eastAsia="Times New Roman"/>
          <w:color w:val="000000"/>
          <w:lang w:val="uz-Latn-UZ"/>
        </w:rPr>
        <w:t>havo transportida — 1000 AQSH dollari;</w:t>
      </w:r>
    </w:p>
    <w:p w14:paraId="4D16F18C" w14:textId="77777777" w:rsidR="00000000" w:rsidRDefault="001740A5">
      <w:pPr>
        <w:shd w:val="clear" w:color="auto" w:fill="FFFFFF"/>
        <w:ind w:firstLine="851"/>
        <w:jc w:val="both"/>
        <w:divId w:val="581767778"/>
        <w:rPr>
          <w:rFonts w:eastAsia="Times New Roman"/>
          <w:color w:val="000000"/>
          <w:lang w:val="uz-Latn-UZ"/>
        </w:rPr>
      </w:pPr>
      <w:r>
        <w:rPr>
          <w:rFonts w:eastAsia="Times New Roman"/>
          <w:color w:val="000000"/>
          <w:lang w:val="uz-Latn-UZ"/>
        </w:rPr>
        <w:t>2. Quyidagilar:</w:t>
      </w:r>
    </w:p>
    <w:p w14:paraId="043D6B08" w14:textId="77777777" w:rsidR="00000000" w:rsidRDefault="001740A5">
      <w:pPr>
        <w:shd w:val="clear" w:color="auto" w:fill="FFFFFF"/>
        <w:ind w:firstLine="851"/>
        <w:jc w:val="both"/>
        <w:divId w:val="1207909986"/>
        <w:rPr>
          <w:rFonts w:eastAsia="Times New Roman"/>
          <w:color w:val="000000"/>
          <w:lang w:val="uz-Latn-UZ"/>
        </w:rPr>
      </w:pPr>
      <w:r>
        <w:rPr>
          <w:rFonts w:eastAsia="Times New Roman"/>
          <w:color w:val="000000"/>
          <w:lang w:val="uz-Latn-UZ"/>
        </w:rPr>
        <w:t>Jismoniy shaxslar tomonidan respublikaga bojsiz oli</w:t>
      </w:r>
      <w:r>
        <w:rPr>
          <w:rFonts w:eastAsia="Times New Roman"/>
          <w:color w:val="000000"/>
          <w:lang w:val="uz-Latn-UZ"/>
        </w:rPr>
        <w:t xml:space="preserve">b kiriladigan ayrim tovarlarning miqdoriy normalari </w:t>
      </w:r>
      <w:r>
        <w:rPr>
          <w:rFonts w:eastAsia="Times New Roman"/>
          <w:color w:val="000000"/>
          <w:lang w:val="uz-Latn-UZ"/>
        </w:rPr>
        <w:fldChar w:fldCharType="begin"/>
      </w:r>
      <w:r>
        <w:rPr>
          <w:rFonts w:eastAsia="Times New Roman"/>
          <w:color w:val="000000"/>
          <w:lang w:val="uz-Latn-UZ"/>
        </w:rPr>
        <w:instrText xml:space="preserve"> </w:instrText>
      </w:r>
      <w:r>
        <w:rPr>
          <w:rFonts w:eastAsia="Times New Roman"/>
          <w:color w:val="000000"/>
          <w:lang w:val="uz-Latn-UZ"/>
        </w:rPr>
        <w:instrText>HYPERLINK "https://lex.uz/docs/-7484114" \l "-7486099"</w:instrText>
      </w:r>
      <w:r>
        <w:rPr>
          <w:rFonts w:eastAsia="Times New Roman"/>
          <w:color w:val="000000"/>
          <w:lang w:val="uz-Latn-UZ"/>
        </w:rPr>
        <w:instrText xml:space="preserve"> </w:instrText>
      </w:r>
      <w:r>
        <w:rPr>
          <w:rFonts w:eastAsia="Times New Roman"/>
          <w:color w:val="000000"/>
          <w:lang w:val="uz-Latn-UZ"/>
        </w:rPr>
        <w:fldChar w:fldCharType="separate"/>
      </w:r>
      <w:r>
        <w:rPr>
          <w:rFonts w:eastAsia="Times New Roman"/>
          <w:color w:val="008080"/>
          <w:lang w:val="uz-Latn-UZ"/>
        </w:rPr>
        <w:t>1-ilovaga</w:t>
      </w:r>
      <w:r>
        <w:rPr>
          <w:rFonts w:eastAsia="Times New Roman"/>
          <w:color w:val="000000"/>
          <w:lang w:val="uz-Latn-UZ"/>
        </w:rPr>
        <w:fldChar w:fldCharType="end"/>
      </w:r>
      <w:r>
        <w:rPr>
          <w:rFonts w:eastAsia="Times New Roman"/>
          <w:color w:val="000000"/>
          <w:lang w:val="uz-Latn-UZ"/>
        </w:rPr>
        <w:t xml:space="preserve"> muvofiq;</w:t>
      </w:r>
    </w:p>
    <w:p w14:paraId="433FC190" w14:textId="77777777" w:rsidR="00000000" w:rsidRDefault="001740A5">
      <w:pPr>
        <w:shd w:val="clear" w:color="auto" w:fill="FFFFFF"/>
        <w:ind w:firstLine="851"/>
        <w:jc w:val="both"/>
        <w:divId w:val="1157919632"/>
        <w:rPr>
          <w:rFonts w:eastAsia="Times New Roman"/>
          <w:color w:val="000000"/>
          <w:lang w:val="uz-Latn-UZ"/>
        </w:rPr>
      </w:pPr>
      <w:r>
        <w:rPr>
          <w:rFonts w:eastAsia="Times New Roman"/>
          <w:color w:val="000000"/>
          <w:lang w:val="uz-Latn-UZ"/>
        </w:rPr>
        <w:t xml:space="preserve">Jismoniy shaxslar tomonidan ayrim turdagi tovarlarni respublikadan bojsiz olib chiqishning miqdoriy normalari </w:t>
      </w:r>
      <w:r>
        <w:rPr>
          <w:rFonts w:eastAsia="Times New Roman"/>
          <w:color w:val="000000"/>
          <w:lang w:val="uz-Latn-UZ"/>
        </w:rPr>
        <w:fldChar w:fldCharType="begin"/>
      </w:r>
      <w:r>
        <w:rPr>
          <w:rFonts w:eastAsia="Times New Roman"/>
          <w:color w:val="000000"/>
          <w:lang w:val="uz-Latn-UZ"/>
        </w:rPr>
        <w:instrText xml:space="preserve"> </w:instrText>
      </w:r>
      <w:r>
        <w:rPr>
          <w:rFonts w:eastAsia="Times New Roman"/>
          <w:color w:val="000000"/>
          <w:lang w:val="uz-Latn-UZ"/>
        </w:rPr>
        <w:instrText>HYPERLINK "https</w:instrText>
      </w:r>
      <w:r>
        <w:rPr>
          <w:rFonts w:eastAsia="Times New Roman"/>
          <w:color w:val="000000"/>
          <w:lang w:val="uz-Latn-UZ"/>
        </w:rPr>
        <w:instrText>://lex.uz/docs/-7484114" \l "-7486110"</w:instrText>
      </w:r>
      <w:r>
        <w:rPr>
          <w:rFonts w:eastAsia="Times New Roman"/>
          <w:color w:val="000000"/>
          <w:lang w:val="uz-Latn-UZ"/>
        </w:rPr>
        <w:instrText xml:space="preserve"> </w:instrText>
      </w:r>
      <w:r>
        <w:rPr>
          <w:rFonts w:eastAsia="Times New Roman"/>
          <w:color w:val="000000"/>
          <w:lang w:val="uz-Latn-UZ"/>
        </w:rPr>
        <w:fldChar w:fldCharType="separate"/>
      </w:r>
      <w:r>
        <w:rPr>
          <w:rFonts w:eastAsia="Times New Roman"/>
          <w:color w:val="008080"/>
          <w:lang w:val="uz-Latn-UZ"/>
        </w:rPr>
        <w:t>2-ilovaga</w:t>
      </w:r>
      <w:r>
        <w:rPr>
          <w:rFonts w:eastAsia="Times New Roman"/>
          <w:color w:val="000000"/>
          <w:lang w:val="uz-Latn-UZ"/>
        </w:rPr>
        <w:fldChar w:fldCharType="end"/>
      </w:r>
      <w:r>
        <w:rPr>
          <w:rFonts w:eastAsia="Times New Roman"/>
          <w:color w:val="000000"/>
          <w:lang w:val="uz-Latn-UZ"/>
        </w:rPr>
        <w:t xml:space="preserve"> muvofiq;</w:t>
      </w:r>
    </w:p>
    <w:p w14:paraId="7FF178DE" w14:textId="77777777" w:rsidR="00000000" w:rsidRDefault="001740A5">
      <w:pPr>
        <w:shd w:val="clear" w:color="auto" w:fill="FFFFFF"/>
        <w:ind w:firstLine="851"/>
        <w:jc w:val="both"/>
        <w:divId w:val="99380814"/>
        <w:rPr>
          <w:rFonts w:eastAsia="Times New Roman"/>
          <w:color w:val="000000"/>
          <w:lang w:val="uz-Latn-UZ"/>
        </w:rPr>
      </w:pPr>
      <w:r>
        <w:rPr>
          <w:rFonts w:eastAsia="Times New Roman"/>
          <w:color w:val="000000"/>
          <w:lang w:val="uz-Latn-UZ"/>
        </w:rPr>
        <w:t xml:space="preserve">Jismoniy shaxslar tomonidan Oʻzbekiston Respublikasi bojxona chegarasi orqali tovarlarni olib oʻtish maqsadini aniqlash tartibi toʻgʻrisidagi nizom </w:t>
      </w:r>
      <w:r>
        <w:rPr>
          <w:rFonts w:eastAsia="Times New Roman"/>
          <w:color w:val="000000"/>
          <w:lang w:val="uz-Latn-UZ"/>
        </w:rPr>
        <w:fldChar w:fldCharType="begin"/>
      </w:r>
      <w:r>
        <w:rPr>
          <w:rFonts w:eastAsia="Times New Roman"/>
          <w:color w:val="000000"/>
          <w:lang w:val="uz-Latn-UZ"/>
        </w:rPr>
        <w:instrText xml:space="preserve"> </w:instrText>
      </w:r>
      <w:r>
        <w:rPr>
          <w:rFonts w:eastAsia="Times New Roman"/>
          <w:color w:val="000000"/>
          <w:lang w:val="uz-Latn-UZ"/>
        </w:rPr>
        <w:instrText>HYPERLINK "https://lex.uz/docs/-7484114" \l "-</w:instrText>
      </w:r>
      <w:r>
        <w:rPr>
          <w:rFonts w:eastAsia="Times New Roman"/>
          <w:color w:val="000000"/>
          <w:lang w:val="uz-Latn-UZ"/>
        </w:rPr>
        <w:instrText>7486116"</w:instrText>
      </w:r>
      <w:r>
        <w:rPr>
          <w:rFonts w:eastAsia="Times New Roman"/>
          <w:color w:val="000000"/>
          <w:lang w:val="uz-Latn-UZ"/>
        </w:rPr>
        <w:instrText xml:space="preserve"> </w:instrText>
      </w:r>
      <w:r>
        <w:rPr>
          <w:rFonts w:eastAsia="Times New Roman"/>
          <w:color w:val="000000"/>
          <w:lang w:val="uz-Latn-UZ"/>
        </w:rPr>
        <w:fldChar w:fldCharType="separate"/>
      </w:r>
      <w:r>
        <w:rPr>
          <w:rFonts w:eastAsia="Times New Roman"/>
          <w:color w:val="008080"/>
          <w:lang w:val="uz-Latn-UZ"/>
        </w:rPr>
        <w:t>3-ilovaga</w:t>
      </w:r>
      <w:r>
        <w:rPr>
          <w:rFonts w:eastAsia="Times New Roman"/>
          <w:color w:val="000000"/>
          <w:lang w:val="uz-Latn-UZ"/>
        </w:rPr>
        <w:fldChar w:fldCharType="end"/>
      </w:r>
      <w:r>
        <w:rPr>
          <w:rFonts w:eastAsia="Times New Roman"/>
          <w:color w:val="000000"/>
          <w:lang w:val="uz-Latn-UZ"/>
        </w:rPr>
        <w:t xml:space="preserve"> muvofiq;</w:t>
      </w:r>
    </w:p>
    <w:p w14:paraId="1832AC53" w14:textId="77777777" w:rsidR="00000000" w:rsidRDefault="001740A5">
      <w:pPr>
        <w:shd w:val="clear" w:color="auto" w:fill="FFFFFF"/>
        <w:ind w:firstLine="851"/>
        <w:jc w:val="both"/>
        <w:divId w:val="1841692987"/>
        <w:rPr>
          <w:rFonts w:eastAsia="Times New Roman"/>
          <w:color w:val="000000"/>
          <w:lang w:val="uz-Latn-UZ"/>
        </w:rPr>
      </w:pPr>
      <w:r>
        <w:rPr>
          <w:rFonts w:eastAsia="Times New Roman"/>
          <w:color w:val="000000"/>
          <w:lang w:val="uz-Latn-UZ"/>
        </w:rPr>
        <w:t>3. Belgilansinki:</w:t>
      </w:r>
    </w:p>
    <w:p w14:paraId="6B09B9B3" w14:textId="4CED8E99" w:rsidR="00000000" w:rsidRDefault="001740A5">
      <w:pPr>
        <w:shd w:val="clear" w:color="auto" w:fill="FFFFFF"/>
        <w:ind w:firstLine="851"/>
        <w:jc w:val="both"/>
        <w:divId w:val="960573892"/>
        <w:rPr>
          <w:rFonts w:eastAsia="Times New Roman"/>
          <w:color w:val="000000"/>
          <w:lang w:val="uz-Latn-UZ"/>
        </w:rPr>
      </w:pPr>
      <w:r>
        <w:rPr>
          <w:rFonts w:eastAsia="Times New Roman"/>
          <w:color w:val="000000"/>
          <w:lang w:val="uz-Latn-UZ"/>
        </w:rPr>
        <w:t xml:space="preserve">a) </w:t>
      </w:r>
      <w:r w:rsidR="008C182F">
        <w:rPr>
          <w:rFonts w:eastAsia="Times New Roman"/>
          <w:color w:val="000000"/>
          <w:lang w:val="uz-Latn-UZ"/>
        </w:rPr>
        <w:t xml:space="preserve">havo transportida </w:t>
      </w:r>
      <w:r>
        <w:rPr>
          <w:rFonts w:eastAsia="Times New Roman"/>
          <w:color w:val="000000"/>
          <w:lang w:val="uz-Latn-UZ"/>
        </w:rPr>
        <w:t xml:space="preserve">notijorat maqsadlarida tovarlarni olib kirayotgan shaxs xorijiy davlatda </w:t>
      </w:r>
      <w:r>
        <w:rPr>
          <w:rFonts w:eastAsia="Times New Roman"/>
          <w:color w:val="000000"/>
          <w:lang w:val="uz-Latn-UZ"/>
        </w:rPr>
        <w:t>uch kalendar kundan kam muddat boʻlgan</w:t>
      </w:r>
      <w:r>
        <w:rPr>
          <w:rFonts w:eastAsia="Times New Roman"/>
          <w:color w:val="000000"/>
          <w:lang w:val="uz-Latn-UZ"/>
        </w:rPr>
        <w:t>da, bojsiz olib kirish normalari qoʻllanilmaydi, bunda ushbu tovarlarga bojsiz olib kirish normasidan ortiq deb qaraladi hamda tovarning toʻliq qiymatidan yagona bojxona toʻlovi undiriladi;</w:t>
      </w:r>
    </w:p>
    <w:p w14:paraId="2113B163" w14:textId="77777777" w:rsidR="00000000" w:rsidRDefault="001740A5">
      <w:pPr>
        <w:shd w:val="clear" w:color="auto" w:fill="FFFFFF"/>
        <w:ind w:firstLine="851"/>
        <w:jc w:val="both"/>
        <w:divId w:val="1031228442"/>
        <w:rPr>
          <w:rFonts w:eastAsia="Times New Roman"/>
          <w:color w:val="000000"/>
          <w:lang w:val="uz-Latn-UZ"/>
        </w:rPr>
      </w:pPr>
      <w:r>
        <w:rPr>
          <w:rFonts w:eastAsia="Times New Roman"/>
          <w:color w:val="000000"/>
          <w:lang w:val="uz-Latn-UZ"/>
        </w:rPr>
        <w:t>v) jismoniy shaxslar tomonidan qiymati 5 000 AQSH dollari ekvivalentigacha boʻlgan tovarlar bojxona deklaratsiyasini taqdim etmagan holda</w:t>
      </w:r>
      <w:r>
        <w:rPr>
          <w:rFonts w:eastAsia="Times New Roman"/>
          <w:color w:val="000000"/>
          <w:lang w:val="uz-Latn-UZ"/>
        </w:rPr>
        <w:t xml:space="preserve"> respublikadan olib chiqilishi mumkin, qonunchilik hujjatlari bilan eksport bojxona boji stavkalari belgilangan tovarlar bundan mustasno.</w:t>
      </w:r>
    </w:p>
    <w:p w14:paraId="0B88E821" w14:textId="77777777" w:rsidR="00000000" w:rsidRDefault="001740A5">
      <w:pPr>
        <w:shd w:val="clear" w:color="auto" w:fill="FFFFFF"/>
        <w:ind w:firstLine="851"/>
        <w:jc w:val="both"/>
        <w:divId w:val="432897292"/>
        <w:rPr>
          <w:rFonts w:eastAsia="Times New Roman"/>
          <w:color w:val="000000"/>
          <w:lang w:val="uz-Latn-UZ"/>
        </w:rPr>
      </w:pPr>
      <w:r>
        <w:rPr>
          <w:rFonts w:eastAsia="Times New Roman"/>
          <w:color w:val="000000"/>
          <w:lang w:val="uz-Latn-UZ"/>
        </w:rPr>
        <w:t>Bunda ushbu qiymat doirasidagi tijorat maqsadidagi tovarlar tovarning kuzatuv hujjatlaridan foydalanilgan holda statis</w:t>
      </w:r>
      <w:r>
        <w:rPr>
          <w:rFonts w:eastAsia="Times New Roman"/>
          <w:color w:val="000000"/>
          <w:lang w:val="uz-Latn-UZ"/>
        </w:rPr>
        <w:t>tik maqsadlar uchun bojxona organlari tomonidan hisobi yuritiladi hamda respublika eksport hajmida inobatga olinadi;</w:t>
      </w:r>
    </w:p>
    <w:p w14:paraId="1E3DE034" w14:textId="77777777" w:rsidR="00000000" w:rsidRDefault="001740A5">
      <w:pPr>
        <w:shd w:val="clear" w:color="auto" w:fill="FFFFFF"/>
        <w:ind w:firstLine="851"/>
        <w:jc w:val="both"/>
        <w:divId w:val="1510682241"/>
        <w:rPr>
          <w:rFonts w:eastAsia="Times New Roman"/>
          <w:color w:val="000000"/>
          <w:lang w:val="uz-Latn-UZ"/>
        </w:rPr>
      </w:pPr>
      <w:r>
        <w:rPr>
          <w:rFonts w:eastAsia="Times New Roman"/>
          <w:color w:val="000000"/>
          <w:lang w:val="uz-Latn-UZ"/>
        </w:rPr>
        <w:t>g) jismoniy shaxslar Oʻzbekiston Respublikasida ishlab chiqarilgan qimmatbaho metallardan tayyorlangan oʻlchovli yombilar va Markaziy bankn</w:t>
      </w:r>
      <w:r>
        <w:rPr>
          <w:rFonts w:eastAsia="Times New Roman"/>
          <w:color w:val="000000"/>
          <w:lang w:val="uz-Latn-UZ"/>
        </w:rPr>
        <w:t xml:space="preserve">ing qimmatbaho metallardan tayyorlangan tangalarni ularning sertifikatlari mavjud boʻlgan hollarda, respublika hududidan tashqariga cheklovlarsiz olib chiqishga va ularning qiymati ushbu bandning </w:t>
      </w:r>
      <w:r>
        <w:rPr>
          <w:rFonts w:eastAsia="Times New Roman"/>
          <w:color w:val="000000"/>
          <w:lang w:val="uz-Latn-UZ"/>
        </w:rPr>
        <w:fldChar w:fldCharType="begin"/>
      </w:r>
      <w:r>
        <w:rPr>
          <w:rFonts w:eastAsia="Times New Roman"/>
          <w:color w:val="000000"/>
          <w:lang w:val="uz-Latn-UZ"/>
        </w:rPr>
        <w:instrText xml:space="preserve"> </w:instrText>
      </w:r>
      <w:r>
        <w:rPr>
          <w:rFonts w:eastAsia="Times New Roman"/>
          <w:color w:val="000000"/>
          <w:lang w:val="uz-Latn-UZ"/>
        </w:rPr>
        <w:instrText>HYPERLINK "https://lex.uz/docs/-7484114" \l "-7486072"</w:instrText>
      </w:r>
      <w:r>
        <w:rPr>
          <w:rFonts w:eastAsia="Times New Roman"/>
          <w:color w:val="000000"/>
          <w:lang w:val="uz-Latn-UZ"/>
        </w:rPr>
        <w:instrText xml:space="preserve"> </w:instrText>
      </w:r>
      <w:r>
        <w:rPr>
          <w:rFonts w:eastAsia="Times New Roman"/>
          <w:color w:val="000000"/>
          <w:lang w:val="uz-Latn-UZ"/>
        </w:rPr>
        <w:fldChar w:fldCharType="separate"/>
      </w:r>
      <w:r>
        <w:rPr>
          <w:rFonts w:eastAsia="Times New Roman"/>
          <w:color w:val="008080"/>
          <w:lang w:val="uz-Latn-UZ"/>
        </w:rPr>
        <w:t>“</w:t>
      </w:r>
      <w:r>
        <w:rPr>
          <w:rFonts w:eastAsia="Times New Roman"/>
          <w:color w:val="008080"/>
          <w:lang w:val="uz-Latn-UZ"/>
        </w:rPr>
        <w:t>v” kichik bandida</w:t>
      </w:r>
      <w:r>
        <w:rPr>
          <w:rFonts w:eastAsia="Times New Roman"/>
          <w:color w:val="000000"/>
          <w:lang w:val="uz-Latn-UZ"/>
        </w:rPr>
        <w:fldChar w:fldCharType="end"/>
      </w:r>
      <w:r>
        <w:rPr>
          <w:rFonts w:eastAsia="Times New Roman"/>
          <w:color w:val="000000"/>
          <w:lang w:val="uz-Latn-UZ"/>
        </w:rPr>
        <w:t xml:space="preserve"> belgilangan qiymatdan oshganda, yoʻlovchi bojxona deklaratsiyasini toʻldirib olib chiqishga ruxsat beriladi;</w:t>
      </w:r>
    </w:p>
    <w:p w14:paraId="2320884B" w14:textId="77777777" w:rsidR="00000000" w:rsidRDefault="001740A5">
      <w:pPr>
        <w:shd w:val="clear" w:color="auto" w:fill="FFFFFF"/>
        <w:jc w:val="center"/>
        <w:divId w:val="1606691517"/>
        <w:rPr>
          <w:rFonts w:eastAsia="Times New Roman"/>
          <w:color w:val="000080"/>
          <w:sz w:val="22"/>
          <w:szCs w:val="22"/>
          <w:lang w:val="uz-Latn-UZ"/>
        </w:rPr>
      </w:pPr>
      <w:r>
        <w:rPr>
          <w:rFonts w:eastAsia="Times New Roman"/>
          <w:color w:val="000080"/>
          <w:sz w:val="22"/>
          <w:szCs w:val="22"/>
          <w:lang w:val="uz-Latn-UZ"/>
        </w:rPr>
        <w:t xml:space="preserve">Vazirlar Mahkamasining 2025-yil 19-apreldagi 244-son </w:t>
      </w:r>
      <w:r>
        <w:rPr>
          <w:rFonts w:eastAsia="Times New Roman"/>
          <w:color w:val="000080"/>
          <w:sz w:val="22"/>
          <w:szCs w:val="22"/>
          <w:lang w:val="uz-Latn-UZ"/>
        </w:rPr>
        <w:fldChar w:fldCharType="begin"/>
      </w:r>
      <w:r>
        <w:rPr>
          <w:rFonts w:eastAsia="Times New Roman"/>
          <w:color w:val="000080"/>
          <w:sz w:val="22"/>
          <w:szCs w:val="22"/>
          <w:lang w:val="uz-Latn-UZ"/>
        </w:rPr>
        <w:instrText xml:space="preserve"> </w:instrText>
      </w:r>
      <w:r>
        <w:rPr>
          <w:rFonts w:eastAsia="Times New Roman"/>
          <w:color w:val="000080"/>
          <w:sz w:val="22"/>
          <w:szCs w:val="22"/>
          <w:lang w:val="uz-Latn-UZ"/>
        </w:rPr>
        <w:instrText>HYPERLINK "https://lex.uz/docs/-7484114"</w:instrText>
      </w:r>
      <w:r>
        <w:rPr>
          <w:rFonts w:eastAsia="Times New Roman"/>
          <w:color w:val="000080"/>
          <w:sz w:val="22"/>
          <w:szCs w:val="22"/>
          <w:lang w:val="uz-Latn-UZ"/>
        </w:rPr>
        <w:instrText xml:space="preserve"> </w:instrText>
      </w:r>
      <w:r>
        <w:rPr>
          <w:rFonts w:eastAsia="Times New Roman"/>
          <w:color w:val="000080"/>
          <w:sz w:val="22"/>
          <w:szCs w:val="22"/>
          <w:lang w:val="uz-Latn-UZ"/>
        </w:rPr>
        <w:fldChar w:fldCharType="separate"/>
      </w:r>
      <w:r>
        <w:rPr>
          <w:rFonts w:eastAsia="Times New Roman"/>
          <w:color w:val="008080"/>
          <w:sz w:val="22"/>
          <w:szCs w:val="22"/>
          <w:lang w:val="uz-Latn-UZ"/>
        </w:rPr>
        <w:t>qaroriga</w:t>
      </w:r>
      <w:r>
        <w:rPr>
          <w:rFonts w:eastAsia="Times New Roman"/>
          <w:color w:val="000080"/>
          <w:sz w:val="22"/>
          <w:szCs w:val="22"/>
          <w:lang w:val="uz-Latn-UZ"/>
        </w:rPr>
        <w:fldChar w:fldCharType="end"/>
      </w:r>
      <w:r>
        <w:rPr>
          <w:rFonts w:eastAsia="Times New Roman"/>
          <w:color w:val="000080"/>
          <w:sz w:val="22"/>
          <w:szCs w:val="22"/>
          <w:lang w:val="uz-Latn-UZ"/>
        </w:rPr>
        <w:br/>
        <w:t>1-ILOVA</w:t>
      </w:r>
    </w:p>
    <w:p w14:paraId="321961DD" w14:textId="77777777" w:rsidR="00000000" w:rsidRDefault="001740A5">
      <w:pPr>
        <w:shd w:val="clear" w:color="auto" w:fill="FFFFFF"/>
        <w:jc w:val="center"/>
        <w:divId w:val="685254356"/>
        <w:rPr>
          <w:rFonts w:eastAsia="Times New Roman"/>
          <w:b/>
          <w:bCs/>
          <w:color w:val="000080"/>
          <w:lang w:val="uz-Latn-UZ"/>
        </w:rPr>
      </w:pPr>
      <w:r>
        <w:rPr>
          <w:rFonts w:eastAsia="Times New Roman"/>
          <w:b/>
          <w:bCs/>
          <w:color w:val="000080"/>
          <w:lang w:val="uz-Latn-UZ"/>
        </w:rPr>
        <w:t>Jismoniy shaxslar tomonidan respublikaga bojsiz olib kiriladigan ayrim tovarlarning</w:t>
      </w:r>
    </w:p>
    <w:p w14:paraId="12CC331B" w14:textId="77777777" w:rsidR="00000000" w:rsidRDefault="001740A5">
      <w:pPr>
        <w:shd w:val="clear" w:color="auto" w:fill="FFFFFF"/>
        <w:jc w:val="center"/>
        <w:divId w:val="1524980165"/>
        <w:rPr>
          <w:rFonts w:eastAsia="Times New Roman"/>
          <w:caps/>
          <w:color w:val="000080"/>
          <w:lang w:val="uz-Latn-UZ"/>
        </w:rPr>
      </w:pPr>
      <w:r>
        <w:rPr>
          <w:rFonts w:eastAsia="Times New Roman"/>
          <w:caps/>
          <w:color w:val="000080"/>
          <w:lang w:val="uz-Latn-UZ"/>
        </w:rPr>
        <w:t>M</w:t>
      </w:r>
      <w:r>
        <w:rPr>
          <w:rFonts w:eastAsia="Times New Roman"/>
          <w:caps/>
          <w:color w:val="000080"/>
          <w:lang w:val="uz-Latn-UZ"/>
        </w:rPr>
        <w:t>IQDORIY NORMALARI</w:t>
      </w:r>
    </w:p>
    <w:tbl>
      <w:tblPr>
        <w:tblW w:w="5000" w:type="pct"/>
        <w:tblCellMar>
          <w:top w:w="15" w:type="dxa"/>
          <w:left w:w="15" w:type="dxa"/>
          <w:bottom w:w="15" w:type="dxa"/>
          <w:right w:w="15" w:type="dxa"/>
        </w:tblCellMar>
        <w:tblLook w:val="04A0" w:firstRow="1" w:lastRow="0" w:firstColumn="1" w:lastColumn="0" w:noHBand="0" w:noVBand="1"/>
      </w:tblPr>
      <w:tblGrid>
        <w:gridCol w:w="525"/>
        <w:gridCol w:w="6692"/>
        <w:gridCol w:w="2406"/>
      </w:tblGrid>
      <w:tr w:rsidR="00000000" w14:paraId="54667507" w14:textId="77777777">
        <w:trPr>
          <w:divId w:val="1675641220"/>
        </w:trPr>
        <w:tc>
          <w:tcPr>
            <w:tcW w:w="735" w:type="dxa"/>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D141CA" w14:textId="77777777" w:rsidR="00000000" w:rsidRDefault="001740A5">
            <w:pPr>
              <w:jc w:val="center"/>
            </w:pPr>
            <w:r>
              <w:rPr>
                <w:rStyle w:val="a6"/>
              </w:rPr>
              <w:t>T/r</w:t>
            </w:r>
          </w:p>
        </w:tc>
        <w:tc>
          <w:tcPr>
            <w:tcW w:w="21600" w:type="dxa"/>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D5B7F3" w14:textId="77777777" w:rsidR="00000000" w:rsidRDefault="001740A5">
            <w:pPr>
              <w:jc w:val="center"/>
            </w:pPr>
            <w:proofErr w:type="spellStart"/>
            <w:r>
              <w:rPr>
                <w:rStyle w:val="a6"/>
              </w:rPr>
              <w:t>Tovarning</w:t>
            </w:r>
            <w:proofErr w:type="spellEnd"/>
            <w:r>
              <w:rPr>
                <w:rStyle w:val="a6"/>
              </w:rPr>
              <w:t xml:space="preserve"> </w:t>
            </w:r>
            <w:proofErr w:type="spellStart"/>
            <w:r>
              <w:rPr>
                <w:rStyle w:val="a6"/>
              </w:rPr>
              <w:t>nomi</w:t>
            </w:r>
            <w:proofErr w:type="spellEnd"/>
          </w:p>
        </w:tc>
        <w:tc>
          <w:tcPr>
            <w:tcW w:w="12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FECFC0" w14:textId="77777777" w:rsidR="00000000" w:rsidRDefault="001740A5">
            <w:pPr>
              <w:jc w:val="center"/>
            </w:pPr>
            <w:proofErr w:type="spellStart"/>
            <w:r>
              <w:rPr>
                <w:rStyle w:val="a6"/>
              </w:rPr>
              <w:t>Cheklangan</w:t>
            </w:r>
            <w:proofErr w:type="spellEnd"/>
            <w:r>
              <w:rPr>
                <w:rStyle w:val="a6"/>
              </w:rPr>
              <w:t xml:space="preserve"> </w:t>
            </w:r>
            <w:proofErr w:type="spellStart"/>
            <w:r>
              <w:rPr>
                <w:rStyle w:val="a6"/>
              </w:rPr>
              <w:t>miqdor</w:t>
            </w:r>
            <w:proofErr w:type="spellEnd"/>
          </w:p>
          <w:p w14:paraId="2374D6F0" w14:textId="77777777" w:rsidR="00000000" w:rsidRDefault="001740A5">
            <w:pPr>
              <w:jc w:val="center"/>
            </w:pPr>
            <w:r>
              <w:t>(</w:t>
            </w:r>
            <w:proofErr w:type="spellStart"/>
            <w:r>
              <w:t>soni</w:t>
            </w:r>
            <w:proofErr w:type="spellEnd"/>
            <w:r>
              <w:t xml:space="preserve">, </w:t>
            </w:r>
            <w:proofErr w:type="spellStart"/>
            <w:r>
              <w:t>hajmi</w:t>
            </w:r>
            <w:proofErr w:type="spellEnd"/>
            <w:r>
              <w:t>)</w:t>
            </w:r>
          </w:p>
        </w:tc>
      </w:tr>
      <w:tr w:rsidR="00000000" w14:paraId="5BFCB71C" w14:textId="77777777">
        <w:trPr>
          <w:divId w:val="1675641220"/>
        </w:trPr>
        <w:tc>
          <w:tcPr>
            <w:tcW w:w="73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9A45E16" w14:textId="77777777" w:rsidR="00000000" w:rsidRDefault="001740A5">
            <w:pPr>
              <w:jc w:val="center"/>
            </w:pPr>
            <w:r>
              <w:rPr>
                <w:lang w:val="uz-Cyrl-UZ"/>
              </w:rPr>
              <w:t>1.</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1BA7C50" w14:textId="77777777" w:rsidR="00000000" w:rsidRDefault="001740A5">
            <w:pPr>
              <w:jc w:val="both"/>
            </w:pPr>
            <w:proofErr w:type="spellStart"/>
            <w:r>
              <w:t>Oʻzbekiston</w:t>
            </w:r>
            <w:proofErr w:type="spellEnd"/>
            <w:r>
              <w:t xml:space="preserve"> </w:t>
            </w:r>
            <w:proofErr w:type="spellStart"/>
            <w:r>
              <w:t>Respublikasi</w:t>
            </w:r>
            <w:proofErr w:type="spellEnd"/>
            <w:r>
              <w:t xml:space="preserve"> TIF TN 2203-2208 </w:t>
            </w:r>
            <w:proofErr w:type="spellStart"/>
            <w:r>
              <w:t>tovar</w:t>
            </w:r>
            <w:proofErr w:type="spellEnd"/>
            <w:r>
              <w:t xml:space="preserve"> </w:t>
            </w:r>
            <w:proofErr w:type="spellStart"/>
            <w:r>
              <w:t>pozitsiyasida</w:t>
            </w:r>
            <w:proofErr w:type="spellEnd"/>
            <w:r>
              <w:t xml:space="preserve"> </w:t>
            </w:r>
            <w:proofErr w:type="spellStart"/>
            <w:r>
              <w:t>tasniflanuvchi</w:t>
            </w:r>
            <w:proofErr w:type="spellEnd"/>
            <w:r>
              <w:t xml:space="preserve"> </w:t>
            </w:r>
            <w:proofErr w:type="spellStart"/>
            <w:r>
              <w:t>alkogol</w:t>
            </w:r>
            <w:proofErr w:type="spellEnd"/>
            <w:r>
              <w:t xml:space="preserve"> </w:t>
            </w:r>
            <w:proofErr w:type="spellStart"/>
            <w:r>
              <w:t>mahsuloti</w:t>
            </w:r>
            <w:proofErr w:type="spellEnd"/>
            <w:r>
              <w:t xml:space="preserve">, </w:t>
            </w:r>
            <w:proofErr w:type="spellStart"/>
            <w:r>
              <w:t>shu</w:t>
            </w:r>
            <w:proofErr w:type="spellEnd"/>
            <w:r>
              <w:t xml:space="preserve"> </w:t>
            </w:r>
            <w:proofErr w:type="spellStart"/>
            <w:r>
              <w:t>jumladan</w:t>
            </w:r>
            <w:proofErr w:type="spellEnd"/>
            <w:r>
              <w:t xml:space="preserve">, </w:t>
            </w:r>
            <w:proofErr w:type="spellStart"/>
            <w:r>
              <w:t>pivo</w:t>
            </w:r>
            <w:proofErr w:type="spellEnd"/>
            <w:r>
              <w:t> </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A3FC887" w14:textId="77777777" w:rsidR="00000000" w:rsidRDefault="001740A5">
            <w:pPr>
              <w:jc w:val="center"/>
            </w:pPr>
            <w:r>
              <w:t xml:space="preserve">2 </w:t>
            </w:r>
            <w:proofErr w:type="spellStart"/>
            <w:r>
              <w:t>litr</w:t>
            </w:r>
            <w:proofErr w:type="spellEnd"/>
          </w:p>
        </w:tc>
      </w:tr>
      <w:tr w:rsidR="00000000" w14:paraId="2888A9CB" w14:textId="77777777">
        <w:trPr>
          <w:divId w:val="1675641220"/>
        </w:trPr>
        <w:tc>
          <w:tcPr>
            <w:tcW w:w="73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0909A5BC" w14:textId="77777777" w:rsidR="00000000" w:rsidRDefault="001740A5">
            <w:pPr>
              <w:jc w:val="center"/>
            </w:pPr>
            <w:r>
              <w:rPr>
                <w:lang w:val="uz-Cyrl-UZ"/>
              </w:rPr>
              <w:t>2.</w:t>
            </w:r>
          </w:p>
        </w:tc>
        <w:tc>
          <w:tcPr>
            <w:tcW w:w="21600" w:type="dxa"/>
            <w:tcBorders>
              <w:top w:val="nil"/>
              <w:left w:val="nil"/>
              <w:bottom w:val="nil"/>
              <w:right w:val="single" w:sz="6" w:space="0" w:color="000000"/>
            </w:tcBorders>
            <w:shd w:val="clear" w:color="auto" w:fill="FFFFFF"/>
            <w:tcMar>
              <w:top w:w="0" w:type="dxa"/>
              <w:left w:w="60" w:type="dxa"/>
              <w:bottom w:w="0" w:type="dxa"/>
              <w:right w:w="60" w:type="dxa"/>
            </w:tcMar>
            <w:hideMark/>
          </w:tcPr>
          <w:p w14:paraId="5227DABD" w14:textId="77777777" w:rsidR="00000000" w:rsidRDefault="001740A5">
            <w:pPr>
              <w:jc w:val="both"/>
            </w:pPr>
            <w:proofErr w:type="spellStart"/>
            <w:r>
              <w:t>Quyidagi</w:t>
            </w:r>
            <w:proofErr w:type="spellEnd"/>
            <w:r>
              <w:t xml:space="preserve"> </w:t>
            </w:r>
            <w:proofErr w:type="spellStart"/>
            <w:r>
              <w:t>tamaki</w:t>
            </w:r>
            <w:proofErr w:type="spellEnd"/>
            <w:r>
              <w:t xml:space="preserve"> </w:t>
            </w:r>
            <w:proofErr w:type="spellStart"/>
            <w:r>
              <w:t>mahsulotlaridan</w:t>
            </w:r>
            <w:proofErr w:type="spellEnd"/>
            <w:r>
              <w:t xml:space="preserve"> </w:t>
            </w:r>
            <w:proofErr w:type="spellStart"/>
            <w:r>
              <w:t>biri</w:t>
            </w:r>
            <w:proofErr w:type="spellEnd"/>
            <w:r>
              <w:t>:</w:t>
            </w:r>
          </w:p>
        </w:tc>
        <w:tc>
          <w:tcPr>
            <w:tcW w:w="1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DFF5C66" w14:textId="77777777" w:rsidR="00000000" w:rsidRDefault="001740A5">
            <w:pPr>
              <w:jc w:val="both"/>
            </w:pPr>
          </w:p>
        </w:tc>
      </w:tr>
      <w:tr w:rsidR="00000000" w14:paraId="3BFD2020" w14:textId="77777777">
        <w:trPr>
          <w:divId w:val="1675641220"/>
        </w:trPr>
        <w:tc>
          <w:tcPr>
            <w:tcW w:w="73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1DE6AA70" w14:textId="77777777" w:rsidR="00000000" w:rsidRDefault="001740A5">
            <w:pPr>
              <w:rPr>
                <w:rFonts w:eastAsia="Times New Roman"/>
                <w:sz w:val="20"/>
                <w:szCs w:val="20"/>
              </w:rPr>
            </w:pPr>
          </w:p>
        </w:tc>
        <w:tc>
          <w:tcPr>
            <w:tcW w:w="21600" w:type="dxa"/>
            <w:tcBorders>
              <w:top w:val="nil"/>
              <w:left w:val="nil"/>
              <w:bottom w:val="nil"/>
              <w:right w:val="single" w:sz="6" w:space="0" w:color="000000"/>
            </w:tcBorders>
            <w:shd w:val="clear" w:color="auto" w:fill="FFFFFF"/>
            <w:tcMar>
              <w:top w:w="0" w:type="dxa"/>
              <w:left w:w="60" w:type="dxa"/>
              <w:bottom w:w="0" w:type="dxa"/>
              <w:right w:w="60" w:type="dxa"/>
            </w:tcMar>
            <w:hideMark/>
          </w:tcPr>
          <w:p w14:paraId="35254E6C" w14:textId="77777777" w:rsidR="00000000" w:rsidRDefault="001740A5">
            <w:pPr>
              <w:jc w:val="both"/>
            </w:pPr>
            <w:proofErr w:type="spellStart"/>
            <w:r>
              <w:t>Oʻzbekiston</w:t>
            </w:r>
            <w:proofErr w:type="spellEnd"/>
            <w:r>
              <w:t xml:space="preserve"> </w:t>
            </w:r>
            <w:proofErr w:type="spellStart"/>
            <w:r>
              <w:t>Respublikasi</w:t>
            </w:r>
            <w:proofErr w:type="spellEnd"/>
            <w:r>
              <w:t xml:space="preserve"> TIF TN 2402 20 </w:t>
            </w:r>
            <w:proofErr w:type="spellStart"/>
            <w:r>
              <w:t>tovar</w:t>
            </w:r>
            <w:proofErr w:type="spellEnd"/>
            <w:r>
              <w:t xml:space="preserve"> </w:t>
            </w:r>
            <w:proofErr w:type="spellStart"/>
            <w:r>
              <w:t>pozitsiyasida</w:t>
            </w:r>
            <w:proofErr w:type="spellEnd"/>
            <w:r>
              <w:t xml:space="preserve"> </w:t>
            </w:r>
            <w:proofErr w:type="spellStart"/>
            <w:r>
              <w:t>tasniflanuvchi</w:t>
            </w:r>
            <w:proofErr w:type="spellEnd"/>
            <w:r>
              <w:t xml:space="preserve"> </w:t>
            </w:r>
            <w:proofErr w:type="spellStart"/>
            <w:r>
              <w:t>sigaret</w:t>
            </w:r>
            <w:proofErr w:type="spellEnd"/>
            <w:r>
              <w:t>;</w:t>
            </w:r>
          </w:p>
        </w:tc>
        <w:tc>
          <w:tcPr>
            <w:tcW w:w="1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33E66DD" w14:textId="77777777" w:rsidR="00000000" w:rsidRDefault="001740A5">
            <w:pPr>
              <w:jc w:val="center"/>
            </w:pPr>
            <w:r>
              <w:t xml:space="preserve">200 </w:t>
            </w:r>
            <w:proofErr w:type="spellStart"/>
            <w:r>
              <w:t>dona</w:t>
            </w:r>
            <w:proofErr w:type="spellEnd"/>
          </w:p>
        </w:tc>
      </w:tr>
      <w:tr w:rsidR="00000000" w14:paraId="3DFF7C03" w14:textId="77777777">
        <w:trPr>
          <w:divId w:val="1675641220"/>
        </w:trPr>
        <w:tc>
          <w:tcPr>
            <w:tcW w:w="73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78C63E91" w14:textId="77777777" w:rsidR="00000000" w:rsidRDefault="001740A5">
            <w:pPr>
              <w:jc w:val="center"/>
            </w:pPr>
          </w:p>
        </w:tc>
        <w:tc>
          <w:tcPr>
            <w:tcW w:w="21600" w:type="dxa"/>
            <w:tcBorders>
              <w:top w:val="nil"/>
              <w:left w:val="nil"/>
              <w:bottom w:val="nil"/>
              <w:right w:val="single" w:sz="6" w:space="0" w:color="000000"/>
            </w:tcBorders>
            <w:shd w:val="clear" w:color="auto" w:fill="FFFFFF"/>
            <w:tcMar>
              <w:top w:w="0" w:type="dxa"/>
              <w:left w:w="60" w:type="dxa"/>
              <w:bottom w:w="0" w:type="dxa"/>
              <w:right w:w="60" w:type="dxa"/>
            </w:tcMar>
            <w:hideMark/>
          </w:tcPr>
          <w:p w14:paraId="685B43CC" w14:textId="77777777" w:rsidR="00000000" w:rsidRDefault="001740A5">
            <w:pPr>
              <w:jc w:val="both"/>
            </w:pPr>
            <w:proofErr w:type="spellStart"/>
            <w:r>
              <w:t>Oʻzbekiston</w:t>
            </w:r>
            <w:proofErr w:type="spellEnd"/>
            <w:r>
              <w:t xml:space="preserve"> </w:t>
            </w:r>
            <w:proofErr w:type="spellStart"/>
            <w:r>
              <w:t>Respublikasi</w:t>
            </w:r>
            <w:proofErr w:type="spellEnd"/>
            <w:r>
              <w:t xml:space="preserve"> TIF TN 2402 10 0 00 0 </w:t>
            </w:r>
            <w:proofErr w:type="spellStart"/>
            <w:r>
              <w:t>tovar</w:t>
            </w:r>
            <w:proofErr w:type="spellEnd"/>
            <w:r>
              <w:t xml:space="preserve"> </w:t>
            </w:r>
            <w:proofErr w:type="spellStart"/>
            <w:r>
              <w:t>pozitsiyasida</w:t>
            </w:r>
            <w:proofErr w:type="spellEnd"/>
            <w:r>
              <w:t xml:space="preserve"> </w:t>
            </w:r>
            <w:proofErr w:type="spellStart"/>
            <w:r>
              <w:t>tasniflanuvchi</w:t>
            </w:r>
            <w:proofErr w:type="spellEnd"/>
            <w:r>
              <w:t xml:space="preserve"> </w:t>
            </w:r>
            <w:proofErr w:type="spellStart"/>
            <w:r>
              <w:t>sigara</w:t>
            </w:r>
            <w:proofErr w:type="spellEnd"/>
            <w:r>
              <w:t>;</w:t>
            </w:r>
          </w:p>
        </w:tc>
        <w:tc>
          <w:tcPr>
            <w:tcW w:w="1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044E485" w14:textId="77777777" w:rsidR="00000000" w:rsidRDefault="001740A5">
            <w:pPr>
              <w:jc w:val="center"/>
            </w:pPr>
            <w:r>
              <w:t xml:space="preserve">5 </w:t>
            </w:r>
            <w:proofErr w:type="spellStart"/>
            <w:r>
              <w:t>dona</w:t>
            </w:r>
            <w:proofErr w:type="spellEnd"/>
          </w:p>
        </w:tc>
      </w:tr>
      <w:tr w:rsidR="00000000" w14:paraId="534DFA0E" w14:textId="77777777">
        <w:trPr>
          <w:divId w:val="1675641220"/>
        </w:trPr>
        <w:tc>
          <w:tcPr>
            <w:tcW w:w="73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D4553B0" w14:textId="77777777" w:rsidR="00000000" w:rsidRDefault="001740A5">
            <w:pPr>
              <w:jc w:val="center"/>
            </w:pP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7A83D30" w14:textId="77777777" w:rsidR="00000000" w:rsidRDefault="001740A5">
            <w:pPr>
              <w:jc w:val="both"/>
            </w:pPr>
            <w:proofErr w:type="spellStart"/>
            <w:r>
              <w:t>Oʻzbekiston</w:t>
            </w:r>
            <w:proofErr w:type="spellEnd"/>
            <w:r>
              <w:t xml:space="preserve"> </w:t>
            </w:r>
            <w:proofErr w:type="spellStart"/>
            <w:r>
              <w:t>Respublikasi</w:t>
            </w:r>
            <w:proofErr w:type="spellEnd"/>
            <w:r>
              <w:t xml:space="preserve"> TIF TN 2403 </w:t>
            </w:r>
            <w:proofErr w:type="spellStart"/>
            <w:r>
              <w:t>tovar</w:t>
            </w:r>
            <w:proofErr w:type="spellEnd"/>
            <w:r>
              <w:t xml:space="preserve"> </w:t>
            </w:r>
            <w:proofErr w:type="spellStart"/>
            <w:r>
              <w:t>pozitsiyasida</w:t>
            </w:r>
            <w:proofErr w:type="spellEnd"/>
            <w:r>
              <w:t xml:space="preserve"> </w:t>
            </w:r>
            <w:proofErr w:type="spellStart"/>
            <w:r>
              <w:t>tasniflanuvchi</w:t>
            </w:r>
            <w:proofErr w:type="spellEnd"/>
            <w:r>
              <w:t xml:space="preserve"> </w:t>
            </w:r>
            <w:proofErr w:type="spellStart"/>
            <w:r>
              <w:t>tamaki</w:t>
            </w:r>
            <w:proofErr w:type="spellEnd"/>
            <w:r>
              <w:t xml:space="preserve"> (</w:t>
            </w:r>
            <w:proofErr w:type="spellStart"/>
            <w:r>
              <w:t>tabak</w:t>
            </w:r>
            <w:proofErr w:type="spellEnd"/>
            <w:r>
              <w:t>)</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C402165" w14:textId="77777777" w:rsidR="00000000" w:rsidRDefault="001740A5">
            <w:pPr>
              <w:jc w:val="center"/>
            </w:pPr>
            <w:r>
              <w:t xml:space="preserve">100 </w:t>
            </w:r>
            <w:proofErr w:type="spellStart"/>
            <w:r>
              <w:t>gr</w:t>
            </w:r>
            <w:proofErr w:type="spellEnd"/>
          </w:p>
        </w:tc>
      </w:tr>
      <w:tr w:rsidR="00000000" w14:paraId="5D07AC41" w14:textId="77777777">
        <w:trPr>
          <w:divId w:val="1675641220"/>
        </w:trPr>
        <w:tc>
          <w:tcPr>
            <w:tcW w:w="73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17EC72C" w14:textId="77777777" w:rsidR="00000000" w:rsidRDefault="001740A5">
            <w:pPr>
              <w:jc w:val="center"/>
            </w:pPr>
            <w:r>
              <w:rPr>
                <w:lang w:val="uz-Cyrl-UZ"/>
              </w:rPr>
              <w:t>3.</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7ABC5E4" w14:textId="77777777" w:rsidR="00000000" w:rsidRDefault="001740A5">
            <w:pPr>
              <w:jc w:val="both"/>
            </w:pPr>
            <w:proofErr w:type="spellStart"/>
            <w:r>
              <w:t>Oʻzbekiston</w:t>
            </w:r>
            <w:proofErr w:type="spellEnd"/>
            <w:r>
              <w:t xml:space="preserve"> </w:t>
            </w:r>
            <w:proofErr w:type="spellStart"/>
            <w:r>
              <w:t>Respublikasi</w:t>
            </w:r>
            <w:proofErr w:type="spellEnd"/>
            <w:r>
              <w:t xml:space="preserve"> TIF TN 3303 </w:t>
            </w:r>
            <w:proofErr w:type="spellStart"/>
            <w:r>
              <w:t>tovar</w:t>
            </w:r>
            <w:proofErr w:type="spellEnd"/>
            <w:r>
              <w:t xml:space="preserve"> </w:t>
            </w:r>
            <w:proofErr w:type="spellStart"/>
            <w:r>
              <w:t>pozitsiyasida</w:t>
            </w:r>
            <w:proofErr w:type="spellEnd"/>
            <w:r>
              <w:t xml:space="preserve"> </w:t>
            </w:r>
            <w:proofErr w:type="spellStart"/>
            <w:r>
              <w:t>tasniflanuvchi</w:t>
            </w:r>
            <w:proofErr w:type="spellEnd"/>
            <w:r>
              <w:t xml:space="preserve"> </w:t>
            </w:r>
            <w:proofErr w:type="spellStart"/>
            <w:r>
              <w:t>atir</w:t>
            </w:r>
            <w:proofErr w:type="spellEnd"/>
            <w:r>
              <w:t xml:space="preserve"> </w:t>
            </w:r>
            <w:proofErr w:type="spellStart"/>
            <w:r>
              <w:t>va</w:t>
            </w:r>
            <w:proofErr w:type="spellEnd"/>
            <w:r>
              <w:t xml:space="preserve"> </w:t>
            </w:r>
            <w:proofErr w:type="spellStart"/>
            <w:r>
              <w:t>ifor</w:t>
            </w:r>
            <w:proofErr w:type="spellEnd"/>
            <w:r>
              <w:t xml:space="preserve"> </w:t>
            </w:r>
            <w:proofErr w:type="spellStart"/>
            <w:r>
              <w:t>tarqatuvchi</w:t>
            </w:r>
            <w:proofErr w:type="spellEnd"/>
            <w:r>
              <w:t xml:space="preserve"> </w:t>
            </w:r>
            <w:proofErr w:type="spellStart"/>
            <w:r>
              <w:t>suvlar</w:t>
            </w:r>
            <w:proofErr w:type="spellEnd"/>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3D38CAE" w14:textId="77777777" w:rsidR="00000000" w:rsidRDefault="001740A5">
            <w:pPr>
              <w:jc w:val="center"/>
            </w:pPr>
            <w:r>
              <w:t xml:space="preserve">3 </w:t>
            </w:r>
            <w:proofErr w:type="spellStart"/>
            <w:r>
              <w:t>dona</w:t>
            </w:r>
            <w:proofErr w:type="spellEnd"/>
          </w:p>
          <w:p w14:paraId="65C8A24F" w14:textId="77777777" w:rsidR="00000000" w:rsidRDefault="001740A5">
            <w:pPr>
              <w:jc w:val="center"/>
            </w:pPr>
            <w:r>
              <w:t xml:space="preserve">(300 </w:t>
            </w:r>
            <w:proofErr w:type="spellStart"/>
            <w:r>
              <w:t>ml.dan</w:t>
            </w:r>
            <w:proofErr w:type="spellEnd"/>
            <w:r>
              <w:t xml:space="preserve"> </w:t>
            </w:r>
            <w:proofErr w:type="spellStart"/>
            <w:r>
              <w:t>oshmagan</w:t>
            </w:r>
            <w:proofErr w:type="spellEnd"/>
            <w:r>
              <w:t xml:space="preserve"> </w:t>
            </w:r>
            <w:proofErr w:type="spellStart"/>
            <w:r>
              <w:t>miqdorda</w:t>
            </w:r>
            <w:proofErr w:type="spellEnd"/>
            <w:r>
              <w:t>)</w:t>
            </w:r>
          </w:p>
        </w:tc>
      </w:tr>
      <w:tr w:rsidR="00000000" w14:paraId="49348369" w14:textId="77777777">
        <w:trPr>
          <w:divId w:val="1675641220"/>
        </w:trPr>
        <w:tc>
          <w:tcPr>
            <w:tcW w:w="73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0A68279D" w14:textId="77777777" w:rsidR="00000000" w:rsidRDefault="001740A5">
            <w:pPr>
              <w:jc w:val="center"/>
            </w:pPr>
            <w:r>
              <w:rPr>
                <w:lang w:val="uz-Cyrl-UZ"/>
              </w:rPr>
              <w:t>4.</w:t>
            </w:r>
          </w:p>
        </w:tc>
        <w:tc>
          <w:tcPr>
            <w:tcW w:w="21600" w:type="dxa"/>
            <w:tcBorders>
              <w:top w:val="nil"/>
              <w:left w:val="nil"/>
              <w:bottom w:val="nil"/>
              <w:right w:val="single" w:sz="6" w:space="0" w:color="000000"/>
            </w:tcBorders>
            <w:shd w:val="clear" w:color="auto" w:fill="FFFFFF"/>
            <w:tcMar>
              <w:top w:w="0" w:type="dxa"/>
              <w:left w:w="60" w:type="dxa"/>
              <w:bottom w:w="0" w:type="dxa"/>
              <w:right w:w="60" w:type="dxa"/>
            </w:tcMar>
            <w:hideMark/>
          </w:tcPr>
          <w:p w14:paraId="58C45806" w14:textId="77777777" w:rsidR="00000000" w:rsidRDefault="001740A5">
            <w:pPr>
              <w:jc w:val="both"/>
            </w:pPr>
            <w:proofErr w:type="spellStart"/>
            <w:r>
              <w:t>Biologik</w:t>
            </w:r>
            <w:proofErr w:type="spellEnd"/>
            <w:r>
              <w:t xml:space="preserve"> </w:t>
            </w:r>
            <w:proofErr w:type="spellStart"/>
            <w:r>
              <w:t>fao</w:t>
            </w:r>
            <w:r>
              <w:t>l</w:t>
            </w:r>
            <w:proofErr w:type="spellEnd"/>
            <w:r>
              <w:t xml:space="preserve"> </w:t>
            </w:r>
            <w:proofErr w:type="spellStart"/>
            <w:r>
              <w:t>qoʻshimchalar</w:t>
            </w:r>
            <w:proofErr w:type="spellEnd"/>
            <w:r>
              <w:t>:</w:t>
            </w:r>
          </w:p>
        </w:tc>
        <w:tc>
          <w:tcPr>
            <w:tcW w:w="1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F71BB89" w14:textId="77777777" w:rsidR="00000000" w:rsidRDefault="001740A5">
            <w:pPr>
              <w:jc w:val="both"/>
            </w:pPr>
          </w:p>
        </w:tc>
      </w:tr>
      <w:tr w:rsidR="00000000" w14:paraId="033F9671" w14:textId="77777777">
        <w:trPr>
          <w:divId w:val="1675641220"/>
        </w:trPr>
        <w:tc>
          <w:tcPr>
            <w:tcW w:w="73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7EA22ABB" w14:textId="77777777" w:rsidR="00000000" w:rsidRDefault="001740A5">
            <w:pPr>
              <w:rPr>
                <w:rFonts w:eastAsia="Times New Roman"/>
                <w:sz w:val="20"/>
                <w:szCs w:val="20"/>
              </w:rPr>
            </w:pPr>
          </w:p>
        </w:tc>
        <w:tc>
          <w:tcPr>
            <w:tcW w:w="21600" w:type="dxa"/>
            <w:tcBorders>
              <w:top w:val="nil"/>
              <w:left w:val="nil"/>
              <w:bottom w:val="nil"/>
              <w:right w:val="single" w:sz="6" w:space="0" w:color="000000"/>
            </w:tcBorders>
            <w:shd w:val="clear" w:color="auto" w:fill="FFFFFF"/>
            <w:tcMar>
              <w:top w:w="0" w:type="dxa"/>
              <w:left w:w="60" w:type="dxa"/>
              <w:bottom w:w="0" w:type="dxa"/>
              <w:right w:w="60" w:type="dxa"/>
            </w:tcMar>
            <w:hideMark/>
          </w:tcPr>
          <w:p w14:paraId="2E4E551A" w14:textId="77777777" w:rsidR="00000000" w:rsidRDefault="001740A5">
            <w:pPr>
              <w:rPr>
                <w:rFonts w:eastAsia="Times New Roman"/>
                <w:sz w:val="20"/>
                <w:szCs w:val="20"/>
              </w:rPr>
            </w:pPr>
          </w:p>
        </w:tc>
        <w:tc>
          <w:tcPr>
            <w:tcW w:w="1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E238204" w14:textId="77777777" w:rsidR="00000000" w:rsidRDefault="001740A5">
            <w:pPr>
              <w:jc w:val="center"/>
            </w:pPr>
            <w:r>
              <w:t xml:space="preserve">10 </w:t>
            </w:r>
            <w:proofErr w:type="spellStart"/>
            <w:r>
              <w:t>ta</w:t>
            </w:r>
            <w:proofErr w:type="spellEnd"/>
            <w:r>
              <w:t xml:space="preserve"> </w:t>
            </w:r>
            <w:proofErr w:type="spellStart"/>
            <w:r>
              <w:t>turli</w:t>
            </w:r>
            <w:proofErr w:type="spellEnd"/>
            <w:r>
              <w:t xml:space="preserve"> </w:t>
            </w:r>
            <w:proofErr w:type="spellStart"/>
            <w:r>
              <w:t>nomdagi</w:t>
            </w:r>
            <w:proofErr w:type="spellEnd"/>
            <w:r>
              <w:t xml:space="preserve"> </w:t>
            </w:r>
            <w:proofErr w:type="spellStart"/>
            <w:r>
              <w:t>va</w:t>
            </w:r>
            <w:proofErr w:type="spellEnd"/>
            <w:r>
              <w:t xml:space="preserve"> </w:t>
            </w:r>
            <w:proofErr w:type="spellStart"/>
            <w:r>
              <w:t>birlamchi</w:t>
            </w:r>
            <w:proofErr w:type="spellEnd"/>
            <w:r>
              <w:t xml:space="preserve"> </w:t>
            </w:r>
            <w:proofErr w:type="spellStart"/>
            <w:r>
              <w:t>qadoqda</w:t>
            </w:r>
            <w:proofErr w:type="spellEnd"/>
            <w:r>
              <w:t xml:space="preserve"> </w:t>
            </w:r>
            <w:proofErr w:type="spellStart"/>
            <w:r>
              <w:t>boʻlgan</w:t>
            </w:r>
            <w:proofErr w:type="spellEnd"/>
            <w:r>
              <w:t xml:space="preserve"> (</w:t>
            </w:r>
            <w:proofErr w:type="spellStart"/>
            <w:r>
              <w:t>umumiy</w:t>
            </w:r>
            <w:proofErr w:type="spellEnd"/>
            <w:r>
              <w:t xml:space="preserve"> </w:t>
            </w:r>
            <w:proofErr w:type="spellStart"/>
            <w:r>
              <w:t>ogʻirligi</w:t>
            </w:r>
            <w:proofErr w:type="spellEnd"/>
            <w:r>
              <w:t xml:space="preserve"> 3 </w:t>
            </w:r>
            <w:proofErr w:type="spellStart"/>
            <w:r>
              <w:t>kg</w:t>
            </w:r>
            <w:proofErr w:type="spellEnd"/>
            <w:r>
              <w:t xml:space="preserve"> </w:t>
            </w:r>
            <w:proofErr w:type="spellStart"/>
            <w:r>
              <w:t>dan</w:t>
            </w:r>
            <w:proofErr w:type="spellEnd"/>
            <w:r>
              <w:t xml:space="preserve"> </w:t>
            </w:r>
            <w:proofErr w:type="spellStart"/>
            <w:r>
              <w:t>hamda</w:t>
            </w:r>
            <w:proofErr w:type="spellEnd"/>
            <w:r>
              <w:t xml:space="preserve"> </w:t>
            </w:r>
            <w:proofErr w:type="spellStart"/>
            <w:r>
              <w:t>har</w:t>
            </w:r>
            <w:proofErr w:type="spellEnd"/>
            <w:r>
              <w:t xml:space="preserve"> </w:t>
            </w:r>
            <w:proofErr w:type="spellStart"/>
            <w:r>
              <w:t>bir</w:t>
            </w:r>
            <w:proofErr w:type="spellEnd"/>
            <w:r>
              <w:t xml:space="preserve"> </w:t>
            </w:r>
            <w:proofErr w:type="spellStart"/>
            <w:r>
              <w:t>nomdagi</w:t>
            </w:r>
            <w:proofErr w:type="spellEnd"/>
            <w:r>
              <w:t xml:space="preserve"> </w:t>
            </w:r>
            <w:proofErr w:type="spellStart"/>
            <w:r>
              <w:t>biologik</w:t>
            </w:r>
            <w:proofErr w:type="spellEnd"/>
            <w:r>
              <w:t xml:space="preserve"> </w:t>
            </w:r>
            <w:proofErr w:type="spellStart"/>
            <w:r>
              <w:t>faol</w:t>
            </w:r>
            <w:proofErr w:type="spellEnd"/>
            <w:r>
              <w:t xml:space="preserve"> </w:t>
            </w:r>
            <w:proofErr w:type="spellStart"/>
            <w:r>
              <w:t>qoʻshimcha</w:t>
            </w:r>
            <w:proofErr w:type="spellEnd"/>
            <w:r>
              <w:t xml:space="preserve"> 1 </w:t>
            </w:r>
            <w:proofErr w:type="spellStart"/>
            <w:r>
              <w:t>ta</w:t>
            </w:r>
            <w:proofErr w:type="spellEnd"/>
            <w:r>
              <w:t xml:space="preserve"> </w:t>
            </w:r>
            <w:proofErr w:type="spellStart"/>
            <w:r>
              <w:t>qadoqdan</w:t>
            </w:r>
            <w:proofErr w:type="spellEnd"/>
            <w:r>
              <w:t xml:space="preserve"> </w:t>
            </w:r>
            <w:proofErr w:type="spellStart"/>
            <w:r>
              <w:t>oshmagan</w:t>
            </w:r>
            <w:proofErr w:type="spellEnd"/>
            <w:r>
              <w:t xml:space="preserve"> </w:t>
            </w:r>
            <w:proofErr w:type="spellStart"/>
            <w:r>
              <w:t>miqdorda</w:t>
            </w:r>
            <w:proofErr w:type="spellEnd"/>
            <w:r>
              <w:t>)</w:t>
            </w:r>
          </w:p>
        </w:tc>
      </w:tr>
      <w:tr w:rsidR="00000000" w14:paraId="5ABBD6AE" w14:textId="77777777">
        <w:trPr>
          <w:divId w:val="1675641220"/>
        </w:trPr>
        <w:tc>
          <w:tcPr>
            <w:tcW w:w="73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397B2F5D" w14:textId="77777777" w:rsidR="00000000" w:rsidRDefault="001740A5">
            <w:pPr>
              <w:jc w:val="center"/>
            </w:pPr>
          </w:p>
        </w:tc>
        <w:tc>
          <w:tcPr>
            <w:tcW w:w="21600" w:type="dxa"/>
            <w:tcBorders>
              <w:top w:val="nil"/>
              <w:left w:val="nil"/>
              <w:bottom w:val="nil"/>
              <w:right w:val="single" w:sz="6" w:space="0" w:color="000000"/>
            </w:tcBorders>
            <w:shd w:val="clear" w:color="auto" w:fill="FFFFFF"/>
            <w:tcMar>
              <w:top w:w="0" w:type="dxa"/>
              <w:left w:w="60" w:type="dxa"/>
              <w:bottom w:w="0" w:type="dxa"/>
              <w:right w:w="60" w:type="dxa"/>
            </w:tcMar>
            <w:hideMark/>
          </w:tcPr>
          <w:p w14:paraId="45D4D31C" w14:textId="77777777" w:rsidR="00000000" w:rsidRDefault="001740A5">
            <w:pPr>
              <w:rPr>
                <w:rFonts w:eastAsia="Times New Roman"/>
                <w:sz w:val="20"/>
                <w:szCs w:val="20"/>
              </w:rPr>
            </w:pPr>
          </w:p>
        </w:tc>
        <w:tc>
          <w:tcPr>
            <w:tcW w:w="1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0B3BF3A" w14:textId="77777777" w:rsidR="00000000" w:rsidRDefault="001740A5">
            <w:pPr>
              <w:rPr>
                <w:rFonts w:eastAsia="Times New Roman"/>
                <w:sz w:val="20"/>
                <w:szCs w:val="20"/>
              </w:rPr>
            </w:pPr>
          </w:p>
        </w:tc>
      </w:tr>
      <w:tr w:rsidR="00000000" w14:paraId="53585C67" w14:textId="77777777">
        <w:trPr>
          <w:divId w:val="1675641220"/>
        </w:trPr>
        <w:tc>
          <w:tcPr>
            <w:tcW w:w="73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7327BD68" w14:textId="77777777" w:rsidR="00000000" w:rsidRDefault="001740A5">
            <w:pPr>
              <w:rPr>
                <w:rFonts w:eastAsia="Times New Roman"/>
                <w:sz w:val="20"/>
                <w:szCs w:val="20"/>
              </w:rPr>
            </w:pPr>
          </w:p>
        </w:tc>
        <w:tc>
          <w:tcPr>
            <w:tcW w:w="21600" w:type="dxa"/>
            <w:tcBorders>
              <w:top w:val="nil"/>
              <w:left w:val="nil"/>
              <w:bottom w:val="nil"/>
              <w:right w:val="single" w:sz="6" w:space="0" w:color="000000"/>
            </w:tcBorders>
            <w:shd w:val="clear" w:color="auto" w:fill="FFFFFF"/>
            <w:tcMar>
              <w:top w:w="0" w:type="dxa"/>
              <w:left w:w="60" w:type="dxa"/>
              <w:bottom w:w="0" w:type="dxa"/>
              <w:right w:w="60" w:type="dxa"/>
            </w:tcMar>
            <w:hideMark/>
          </w:tcPr>
          <w:p w14:paraId="569A23B5" w14:textId="77777777" w:rsidR="00000000" w:rsidRDefault="001740A5">
            <w:pPr>
              <w:rPr>
                <w:rFonts w:eastAsia="Times New Roman"/>
                <w:sz w:val="20"/>
                <w:szCs w:val="20"/>
              </w:rPr>
            </w:pPr>
          </w:p>
        </w:tc>
        <w:tc>
          <w:tcPr>
            <w:tcW w:w="1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258CA5E" w14:textId="77777777" w:rsidR="00000000" w:rsidRDefault="001740A5">
            <w:pPr>
              <w:rPr>
                <w:rFonts w:eastAsia="Times New Roman"/>
                <w:sz w:val="20"/>
                <w:szCs w:val="20"/>
              </w:rPr>
            </w:pPr>
          </w:p>
        </w:tc>
      </w:tr>
      <w:tr w:rsidR="00000000" w14:paraId="4A7F59C3" w14:textId="77777777">
        <w:trPr>
          <w:divId w:val="1675641220"/>
        </w:trPr>
        <w:tc>
          <w:tcPr>
            <w:tcW w:w="73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7FDDB6C1" w14:textId="77777777" w:rsidR="00000000" w:rsidRDefault="001740A5">
            <w:pPr>
              <w:rPr>
                <w:rFonts w:eastAsia="Times New Roman"/>
                <w:sz w:val="20"/>
                <w:szCs w:val="20"/>
              </w:rPr>
            </w:pPr>
          </w:p>
        </w:tc>
        <w:tc>
          <w:tcPr>
            <w:tcW w:w="21600" w:type="dxa"/>
            <w:tcBorders>
              <w:top w:val="nil"/>
              <w:left w:val="nil"/>
              <w:bottom w:val="nil"/>
              <w:right w:val="single" w:sz="6" w:space="0" w:color="000000"/>
            </w:tcBorders>
            <w:shd w:val="clear" w:color="auto" w:fill="FFFFFF"/>
            <w:tcMar>
              <w:top w:w="0" w:type="dxa"/>
              <w:left w:w="60" w:type="dxa"/>
              <w:bottom w:w="0" w:type="dxa"/>
              <w:right w:w="60" w:type="dxa"/>
            </w:tcMar>
            <w:hideMark/>
          </w:tcPr>
          <w:p w14:paraId="77B8F40F" w14:textId="77777777" w:rsidR="00000000" w:rsidRDefault="001740A5">
            <w:pPr>
              <w:rPr>
                <w:rFonts w:eastAsia="Times New Roman"/>
                <w:sz w:val="20"/>
                <w:szCs w:val="20"/>
              </w:rPr>
            </w:pPr>
          </w:p>
        </w:tc>
        <w:tc>
          <w:tcPr>
            <w:tcW w:w="1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D77DDA9" w14:textId="77777777" w:rsidR="00000000" w:rsidRDefault="001740A5">
            <w:pPr>
              <w:rPr>
                <w:rFonts w:eastAsia="Times New Roman"/>
                <w:sz w:val="20"/>
                <w:szCs w:val="20"/>
              </w:rPr>
            </w:pPr>
          </w:p>
        </w:tc>
      </w:tr>
      <w:tr w:rsidR="00000000" w14:paraId="69B64976" w14:textId="77777777">
        <w:trPr>
          <w:divId w:val="1675641220"/>
        </w:trPr>
        <w:tc>
          <w:tcPr>
            <w:tcW w:w="73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2A35E9E" w14:textId="77777777" w:rsidR="00000000" w:rsidRDefault="001740A5">
            <w:pPr>
              <w:rPr>
                <w:rFonts w:eastAsia="Times New Roman"/>
                <w:sz w:val="20"/>
                <w:szCs w:val="20"/>
              </w:rPr>
            </w:pP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0717F89" w14:textId="77777777" w:rsidR="00000000" w:rsidRDefault="001740A5">
            <w:pPr>
              <w:rPr>
                <w:rFonts w:eastAsia="Times New Roman"/>
                <w:sz w:val="20"/>
                <w:szCs w:val="20"/>
              </w:rPr>
            </w:pP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D365DB9" w14:textId="77777777" w:rsidR="00000000" w:rsidRDefault="001740A5">
            <w:pPr>
              <w:rPr>
                <w:rFonts w:eastAsia="Times New Roman"/>
                <w:sz w:val="20"/>
                <w:szCs w:val="20"/>
              </w:rPr>
            </w:pPr>
          </w:p>
        </w:tc>
      </w:tr>
    </w:tbl>
    <w:p w14:paraId="112D2A1B" w14:textId="77777777" w:rsidR="00000000" w:rsidRDefault="001740A5">
      <w:pPr>
        <w:shd w:val="clear" w:color="auto" w:fill="FFFFFF"/>
        <w:ind w:firstLine="851"/>
        <w:jc w:val="both"/>
        <w:divId w:val="1871529074"/>
        <w:rPr>
          <w:rFonts w:eastAsia="Times New Roman"/>
          <w:color w:val="339966"/>
          <w:sz w:val="20"/>
          <w:szCs w:val="20"/>
          <w:lang w:val="uz-Latn-UZ"/>
        </w:rPr>
      </w:pPr>
      <w:r>
        <w:rPr>
          <w:rFonts w:eastAsia="Times New Roman"/>
          <w:color w:val="339966"/>
          <w:sz w:val="20"/>
          <w:szCs w:val="20"/>
          <w:lang w:val="uz-Latn-UZ"/>
        </w:rPr>
        <w:t>Izoh.</w:t>
      </w:r>
      <w:r>
        <w:rPr>
          <w:rStyle w:val="a6"/>
          <w:rFonts w:eastAsia="Times New Roman"/>
          <w:color w:val="339966"/>
          <w:sz w:val="20"/>
          <w:szCs w:val="20"/>
          <w:lang w:val="uz-Latn-UZ"/>
        </w:rPr>
        <w:t xml:space="preserve"> </w:t>
      </w:r>
      <w:r>
        <w:rPr>
          <w:rStyle w:val="a7"/>
          <w:rFonts w:eastAsia="Times New Roman"/>
          <w:color w:val="339966"/>
          <w:sz w:val="20"/>
          <w:szCs w:val="20"/>
          <w:lang w:val="uz-Latn-UZ"/>
        </w:rPr>
        <w:t>Mazkur Miqdoriy normalarning:</w:t>
      </w:r>
    </w:p>
    <w:p w14:paraId="0CB5196A" w14:textId="77777777" w:rsidR="00000000" w:rsidRDefault="001740A5">
      <w:pPr>
        <w:shd w:val="clear" w:color="auto" w:fill="FFFFFF"/>
        <w:ind w:firstLine="851"/>
        <w:jc w:val="both"/>
        <w:divId w:val="1436364677"/>
        <w:rPr>
          <w:rFonts w:eastAsia="Times New Roman"/>
          <w:color w:val="339966"/>
          <w:sz w:val="20"/>
          <w:szCs w:val="20"/>
          <w:lang w:val="uz-Latn-UZ"/>
        </w:rPr>
      </w:pPr>
      <w:r>
        <w:rPr>
          <w:rStyle w:val="a7"/>
          <w:rFonts w:eastAsia="Times New Roman"/>
          <w:color w:val="339966"/>
          <w:sz w:val="20"/>
          <w:szCs w:val="20"/>
          <w:lang w:val="uz-Latn-UZ"/>
        </w:rPr>
        <w:t xml:space="preserve">a) 1 </w:t>
      </w:r>
      <w:r>
        <w:rPr>
          <w:rStyle w:val="a7"/>
          <w:rFonts w:eastAsia="Times New Roman"/>
          <w:color w:val="339966"/>
          <w:sz w:val="20"/>
          <w:szCs w:val="20"/>
          <w:lang w:val="uz-Latn-UZ"/>
        </w:rPr>
        <w:t>va 2-pozitsiyalarida keltirilgan tovarlarning 21 yoshga toʻlmagan jismoniy shaxslar tomonidan hamda xalqaro pochta va kuryerlik joʻnatmalari orqali olib kirilishi taqiqlanadi;</w:t>
      </w:r>
    </w:p>
    <w:p w14:paraId="1A9CB58D" w14:textId="77777777" w:rsidR="00000000" w:rsidRDefault="001740A5">
      <w:pPr>
        <w:shd w:val="clear" w:color="auto" w:fill="FFFFFF"/>
        <w:ind w:firstLine="851"/>
        <w:jc w:val="both"/>
        <w:divId w:val="378088567"/>
        <w:rPr>
          <w:rFonts w:eastAsia="Times New Roman"/>
          <w:color w:val="339966"/>
          <w:sz w:val="20"/>
          <w:szCs w:val="20"/>
          <w:lang w:val="uz-Latn-UZ"/>
        </w:rPr>
      </w:pPr>
      <w:r>
        <w:rPr>
          <w:rStyle w:val="a7"/>
          <w:rFonts w:eastAsia="Times New Roman"/>
          <w:color w:val="339966"/>
          <w:sz w:val="20"/>
          <w:szCs w:val="20"/>
          <w:lang w:val="uz-Latn-UZ"/>
        </w:rPr>
        <w:t xml:space="preserve">b) ushbu ilova tasdiqlangan qarorning </w:t>
      </w:r>
      <w:r>
        <w:rPr>
          <w:rFonts w:eastAsia="Times New Roman"/>
          <w:color w:val="339966"/>
          <w:sz w:val="20"/>
          <w:szCs w:val="20"/>
          <w:lang w:val="uz-Latn-UZ"/>
        </w:rPr>
        <w:fldChar w:fldCharType="begin"/>
      </w:r>
      <w:r>
        <w:rPr>
          <w:rFonts w:eastAsia="Times New Roman"/>
          <w:color w:val="339966"/>
          <w:sz w:val="20"/>
          <w:szCs w:val="20"/>
          <w:lang w:val="uz-Latn-UZ"/>
        </w:rPr>
        <w:instrText xml:space="preserve"> </w:instrText>
      </w:r>
      <w:r>
        <w:rPr>
          <w:rFonts w:eastAsia="Times New Roman"/>
          <w:color w:val="339966"/>
          <w:sz w:val="20"/>
          <w:szCs w:val="20"/>
          <w:lang w:val="uz-Latn-UZ"/>
        </w:rPr>
        <w:instrText>HYPERLINK "https://lex.uz/docs/-7484114" \</w:instrText>
      </w:r>
      <w:r>
        <w:rPr>
          <w:rFonts w:eastAsia="Times New Roman"/>
          <w:color w:val="339966"/>
          <w:sz w:val="20"/>
          <w:szCs w:val="20"/>
          <w:lang w:val="uz-Latn-UZ"/>
        </w:rPr>
        <w:instrText>l "-7486058"</w:instrText>
      </w:r>
      <w:r>
        <w:rPr>
          <w:rFonts w:eastAsia="Times New Roman"/>
          <w:color w:val="339966"/>
          <w:sz w:val="20"/>
          <w:szCs w:val="20"/>
          <w:lang w:val="uz-Latn-UZ"/>
        </w:rPr>
        <w:instrText xml:space="preserve"> </w:instrText>
      </w:r>
      <w:r>
        <w:rPr>
          <w:rFonts w:eastAsia="Times New Roman"/>
          <w:color w:val="339966"/>
          <w:sz w:val="20"/>
          <w:szCs w:val="20"/>
          <w:lang w:val="uz-Latn-UZ"/>
        </w:rPr>
        <w:fldChar w:fldCharType="separate"/>
      </w:r>
      <w:r>
        <w:rPr>
          <w:rFonts w:eastAsia="Times New Roman"/>
          <w:color w:val="008080"/>
          <w:sz w:val="20"/>
          <w:szCs w:val="20"/>
          <w:lang w:val="uz-Latn-UZ"/>
        </w:rPr>
        <w:t>1-bandida</w:t>
      </w:r>
      <w:r>
        <w:rPr>
          <w:rFonts w:eastAsia="Times New Roman"/>
          <w:color w:val="339966"/>
          <w:sz w:val="20"/>
          <w:szCs w:val="20"/>
          <w:lang w:val="uz-Latn-UZ"/>
        </w:rPr>
        <w:fldChar w:fldCharType="end"/>
      </w:r>
      <w:r>
        <w:rPr>
          <w:rStyle w:val="a7"/>
          <w:rFonts w:eastAsia="Times New Roman"/>
          <w:color w:val="339966"/>
          <w:sz w:val="20"/>
          <w:szCs w:val="20"/>
          <w:lang w:val="uz-Latn-UZ"/>
        </w:rPr>
        <w:t xml:space="preserve"> koʻrsatilgan bojsiz olib kirish normalaridan ortiq notijorat maqsadlarida olib oʻtilayotgan:</w:t>
      </w:r>
    </w:p>
    <w:p w14:paraId="08EDA4FD" w14:textId="77777777" w:rsidR="00000000" w:rsidRDefault="001740A5">
      <w:pPr>
        <w:shd w:val="clear" w:color="auto" w:fill="FFFFFF"/>
        <w:ind w:firstLine="851"/>
        <w:jc w:val="both"/>
        <w:divId w:val="1655718930"/>
        <w:rPr>
          <w:rFonts w:eastAsia="Times New Roman"/>
          <w:color w:val="339966"/>
          <w:sz w:val="20"/>
          <w:szCs w:val="20"/>
          <w:lang w:val="uz-Latn-UZ"/>
        </w:rPr>
      </w:pPr>
      <w:r>
        <w:rPr>
          <w:rStyle w:val="a7"/>
          <w:rFonts w:eastAsia="Times New Roman"/>
          <w:color w:val="339966"/>
          <w:sz w:val="20"/>
          <w:szCs w:val="20"/>
          <w:lang w:val="uz-Latn-UZ"/>
        </w:rPr>
        <w:t>1 va 2-pozitsiyalarida keltirilgan tovarlarga yagona bojxona toʻlovi ikki baravar miqdorda;</w:t>
      </w:r>
    </w:p>
    <w:p w14:paraId="1FDF2B52" w14:textId="77777777" w:rsidR="00000000" w:rsidRDefault="001740A5">
      <w:pPr>
        <w:shd w:val="clear" w:color="auto" w:fill="FFFFFF"/>
        <w:ind w:firstLine="851"/>
        <w:jc w:val="both"/>
        <w:divId w:val="51850740"/>
        <w:rPr>
          <w:rFonts w:eastAsia="Times New Roman"/>
          <w:color w:val="339966"/>
          <w:sz w:val="20"/>
          <w:szCs w:val="20"/>
          <w:lang w:val="uz-Latn-UZ"/>
        </w:rPr>
      </w:pPr>
      <w:r>
        <w:rPr>
          <w:rStyle w:val="a7"/>
          <w:rFonts w:eastAsia="Times New Roman"/>
          <w:color w:val="339966"/>
          <w:sz w:val="20"/>
          <w:szCs w:val="20"/>
          <w:lang w:val="uz-Latn-UZ"/>
        </w:rPr>
        <w:t>3 va 4-pozitsiyalarida keltirilgan tovarlarg</w:t>
      </w:r>
      <w:r>
        <w:rPr>
          <w:rStyle w:val="a7"/>
          <w:rFonts w:eastAsia="Times New Roman"/>
          <w:color w:val="339966"/>
          <w:sz w:val="20"/>
          <w:szCs w:val="20"/>
          <w:lang w:val="uz-Latn-UZ"/>
        </w:rPr>
        <w:t>a yagona bojxona toʻlovi bir baravar miqdorda undiriladi.</w:t>
      </w:r>
    </w:p>
    <w:p w14:paraId="4F8D9F1D" w14:textId="77777777" w:rsidR="00000000" w:rsidRDefault="001740A5">
      <w:pPr>
        <w:shd w:val="clear" w:color="auto" w:fill="FFFFFF"/>
        <w:ind w:firstLine="851"/>
        <w:jc w:val="both"/>
        <w:divId w:val="2001619406"/>
        <w:rPr>
          <w:rFonts w:eastAsia="Times New Roman"/>
          <w:i/>
          <w:iCs/>
          <w:color w:val="800000"/>
          <w:sz w:val="22"/>
          <w:szCs w:val="22"/>
          <w:lang w:val="uz-Latn-UZ"/>
        </w:rPr>
      </w:pPr>
      <w:r>
        <w:rPr>
          <w:rFonts w:eastAsia="Times New Roman"/>
          <w:i/>
          <w:iCs/>
          <w:color w:val="800000"/>
          <w:sz w:val="22"/>
          <w:szCs w:val="22"/>
          <w:lang w:val="uz-Latn-UZ"/>
        </w:rPr>
        <w:t xml:space="preserve">(1-ilova Oʻzbekiston Respublikasi Vazirlar Mahkamasining 2026-yil 9-apreldagi 154-sonli </w:t>
      </w:r>
      <w:r>
        <w:rPr>
          <w:rFonts w:eastAsia="Times New Roman"/>
          <w:i/>
          <w:iCs/>
          <w:color w:val="800000"/>
          <w:sz w:val="22"/>
          <w:szCs w:val="22"/>
          <w:lang w:val="uz-Latn-UZ"/>
        </w:rPr>
        <w:fldChar w:fldCharType="begin"/>
      </w:r>
      <w:r>
        <w:rPr>
          <w:rFonts w:eastAsia="Times New Roman"/>
          <w:i/>
          <w:iCs/>
          <w:color w:val="800000"/>
          <w:sz w:val="22"/>
          <w:szCs w:val="22"/>
          <w:lang w:val="uz-Latn-UZ"/>
        </w:rPr>
        <w:instrText xml:space="preserve"> </w:instrText>
      </w:r>
      <w:r>
        <w:rPr>
          <w:rFonts w:eastAsia="Times New Roman"/>
          <w:i/>
          <w:iCs/>
          <w:color w:val="800000"/>
          <w:sz w:val="22"/>
          <w:szCs w:val="22"/>
          <w:lang w:val="uz-Latn-UZ"/>
        </w:rPr>
        <w:instrText>HYPERLINK "https://lex.uz/docs/-8125883?ONDATE=09.04.2026 00" \l "-8127842"</w:instrText>
      </w:r>
      <w:r>
        <w:rPr>
          <w:rFonts w:eastAsia="Times New Roman"/>
          <w:i/>
          <w:iCs/>
          <w:color w:val="800000"/>
          <w:sz w:val="22"/>
          <w:szCs w:val="22"/>
          <w:lang w:val="uz-Latn-UZ"/>
        </w:rPr>
        <w:instrText xml:space="preserve"> </w:instrText>
      </w:r>
      <w:r>
        <w:rPr>
          <w:rFonts w:eastAsia="Times New Roman"/>
          <w:i/>
          <w:iCs/>
          <w:color w:val="800000"/>
          <w:sz w:val="22"/>
          <w:szCs w:val="22"/>
          <w:lang w:val="uz-Latn-UZ"/>
        </w:rPr>
        <w:fldChar w:fldCharType="separate"/>
      </w:r>
      <w:r>
        <w:rPr>
          <w:rFonts w:eastAsia="Times New Roman"/>
          <w:i/>
          <w:iCs/>
          <w:color w:val="008080"/>
          <w:sz w:val="22"/>
          <w:szCs w:val="22"/>
          <w:lang w:val="uz-Latn-UZ"/>
        </w:rPr>
        <w:t xml:space="preserve">qarori </w:t>
      </w:r>
      <w:r>
        <w:rPr>
          <w:rFonts w:eastAsia="Times New Roman"/>
          <w:i/>
          <w:iCs/>
          <w:color w:val="800000"/>
          <w:sz w:val="22"/>
          <w:szCs w:val="22"/>
          <w:lang w:val="uz-Latn-UZ"/>
        </w:rPr>
        <w:fldChar w:fldCharType="end"/>
      </w:r>
      <w:r>
        <w:rPr>
          <w:rFonts w:eastAsia="Times New Roman"/>
          <w:i/>
          <w:iCs/>
          <w:color w:val="800000"/>
          <w:sz w:val="22"/>
          <w:szCs w:val="22"/>
          <w:lang w:val="uz-Latn-UZ"/>
        </w:rPr>
        <w:t>tahririda — Qonunchilik</w:t>
      </w:r>
      <w:r>
        <w:rPr>
          <w:rFonts w:eastAsia="Times New Roman"/>
          <w:i/>
          <w:iCs/>
          <w:color w:val="800000"/>
          <w:sz w:val="22"/>
          <w:szCs w:val="22"/>
          <w:lang w:val="uz-Latn-UZ"/>
        </w:rPr>
        <w:t xml:space="preserve"> maʼlumotlari milliy bazasi, 09.04.2026-y., 09/26/154/0331-son</w:t>
      </w:r>
    </w:p>
    <w:p w14:paraId="071DE977" w14:textId="77777777" w:rsidR="00000000" w:rsidRDefault="001740A5">
      <w:pPr>
        <w:shd w:val="clear" w:color="auto" w:fill="FFFFFF"/>
        <w:jc w:val="center"/>
        <w:divId w:val="1907032548"/>
        <w:rPr>
          <w:rFonts w:eastAsia="Times New Roman"/>
          <w:color w:val="000080"/>
          <w:sz w:val="22"/>
          <w:szCs w:val="22"/>
          <w:lang w:val="uz-Latn-UZ"/>
        </w:rPr>
      </w:pPr>
      <w:r>
        <w:rPr>
          <w:rFonts w:eastAsia="Times New Roman"/>
          <w:color w:val="000080"/>
          <w:sz w:val="22"/>
          <w:szCs w:val="22"/>
          <w:lang w:val="uz-Latn-UZ"/>
        </w:rPr>
        <w:t xml:space="preserve">Vazirlar Mahkamasining 2025-yil 19-apreldagi 244-son </w:t>
      </w:r>
      <w:r>
        <w:rPr>
          <w:rFonts w:eastAsia="Times New Roman"/>
          <w:color w:val="000080"/>
          <w:sz w:val="22"/>
          <w:szCs w:val="22"/>
          <w:lang w:val="uz-Latn-UZ"/>
        </w:rPr>
        <w:fldChar w:fldCharType="begin"/>
      </w:r>
      <w:r>
        <w:rPr>
          <w:rFonts w:eastAsia="Times New Roman"/>
          <w:color w:val="000080"/>
          <w:sz w:val="22"/>
          <w:szCs w:val="22"/>
          <w:lang w:val="uz-Latn-UZ"/>
        </w:rPr>
        <w:instrText xml:space="preserve"> </w:instrText>
      </w:r>
      <w:r>
        <w:rPr>
          <w:rFonts w:eastAsia="Times New Roman"/>
          <w:color w:val="000080"/>
          <w:sz w:val="22"/>
          <w:szCs w:val="22"/>
          <w:lang w:val="uz-Latn-UZ"/>
        </w:rPr>
        <w:instrText>HYPERLINK "https://lex.uz/docs/-7484114"</w:instrText>
      </w:r>
      <w:r>
        <w:rPr>
          <w:rFonts w:eastAsia="Times New Roman"/>
          <w:color w:val="000080"/>
          <w:sz w:val="22"/>
          <w:szCs w:val="22"/>
          <w:lang w:val="uz-Latn-UZ"/>
        </w:rPr>
        <w:instrText xml:space="preserve"> </w:instrText>
      </w:r>
      <w:r>
        <w:rPr>
          <w:rFonts w:eastAsia="Times New Roman"/>
          <w:color w:val="000080"/>
          <w:sz w:val="22"/>
          <w:szCs w:val="22"/>
          <w:lang w:val="uz-Latn-UZ"/>
        </w:rPr>
        <w:fldChar w:fldCharType="separate"/>
      </w:r>
      <w:r>
        <w:rPr>
          <w:rFonts w:eastAsia="Times New Roman"/>
          <w:color w:val="008080"/>
          <w:sz w:val="22"/>
          <w:szCs w:val="22"/>
          <w:lang w:val="uz-Latn-UZ"/>
        </w:rPr>
        <w:t>qaroriga</w:t>
      </w:r>
      <w:r>
        <w:rPr>
          <w:rFonts w:eastAsia="Times New Roman"/>
          <w:color w:val="000080"/>
          <w:sz w:val="22"/>
          <w:szCs w:val="22"/>
          <w:lang w:val="uz-Latn-UZ"/>
        </w:rPr>
        <w:fldChar w:fldCharType="end"/>
      </w:r>
      <w:r>
        <w:rPr>
          <w:rFonts w:eastAsia="Times New Roman"/>
          <w:color w:val="000080"/>
          <w:sz w:val="22"/>
          <w:szCs w:val="22"/>
          <w:lang w:val="uz-Latn-UZ"/>
        </w:rPr>
        <w:br/>
        <w:t>2-ILOVA</w:t>
      </w:r>
    </w:p>
    <w:p w14:paraId="21922A1D" w14:textId="77777777" w:rsidR="00000000" w:rsidRDefault="001740A5">
      <w:pPr>
        <w:shd w:val="clear" w:color="auto" w:fill="FFFFFF"/>
        <w:jc w:val="center"/>
        <w:divId w:val="205531187"/>
        <w:rPr>
          <w:rFonts w:eastAsia="Times New Roman"/>
          <w:b/>
          <w:bCs/>
          <w:color w:val="000080"/>
          <w:lang w:val="uz-Latn-UZ"/>
        </w:rPr>
      </w:pPr>
      <w:r>
        <w:rPr>
          <w:rFonts w:eastAsia="Times New Roman"/>
          <w:b/>
          <w:bCs/>
          <w:color w:val="000080"/>
          <w:lang w:val="uz-Latn-UZ"/>
        </w:rPr>
        <w:t>Jismoniy shaxslar tomonidan ayrim turdagi tovarlarni respublikadan bojsiz olib chiqishning</w:t>
      </w:r>
    </w:p>
    <w:p w14:paraId="7F6650A1" w14:textId="77777777" w:rsidR="00000000" w:rsidRDefault="001740A5">
      <w:pPr>
        <w:shd w:val="clear" w:color="auto" w:fill="FFFFFF"/>
        <w:jc w:val="center"/>
        <w:divId w:val="713621768"/>
        <w:rPr>
          <w:rFonts w:eastAsia="Times New Roman"/>
          <w:caps/>
          <w:color w:val="000080"/>
          <w:lang w:val="uz-Latn-UZ"/>
        </w:rPr>
      </w:pPr>
      <w:r>
        <w:rPr>
          <w:rFonts w:eastAsia="Times New Roman"/>
          <w:caps/>
          <w:color w:val="000080"/>
          <w:lang w:val="uz-Latn-UZ"/>
        </w:rPr>
        <w:t>MIQDORIY NORMALARI</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535"/>
        <w:gridCol w:w="6394"/>
        <w:gridCol w:w="2694"/>
      </w:tblGrid>
      <w:tr w:rsidR="00000000" w14:paraId="2C610FF4" w14:textId="77777777">
        <w:trPr>
          <w:divId w:val="761682208"/>
        </w:trPr>
        <w:tc>
          <w:tcPr>
            <w:tcW w:w="780" w:type="dxa"/>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30363D" w14:textId="77777777" w:rsidR="00000000" w:rsidRDefault="001740A5">
            <w:pPr>
              <w:jc w:val="center"/>
            </w:pPr>
            <w:r>
              <w:rPr>
                <w:b/>
                <w:bCs/>
              </w:rPr>
              <w:t>T/</w:t>
            </w:r>
            <w:r>
              <w:rPr>
                <w:b/>
                <w:bCs/>
              </w:rPr>
              <w:t>r</w:t>
            </w:r>
          </w:p>
        </w:tc>
        <w:tc>
          <w:tcPr>
            <w:tcW w:w="21600" w:type="dxa"/>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9D7E7A" w14:textId="77777777" w:rsidR="00000000" w:rsidRDefault="001740A5">
            <w:pPr>
              <w:jc w:val="center"/>
            </w:pPr>
            <w:proofErr w:type="spellStart"/>
            <w:r>
              <w:rPr>
                <w:b/>
                <w:bCs/>
              </w:rPr>
              <w:t>Tovarning</w:t>
            </w:r>
            <w:proofErr w:type="spellEnd"/>
            <w:r>
              <w:rPr>
                <w:b/>
                <w:bCs/>
              </w:rPr>
              <w:t xml:space="preserve"> </w:t>
            </w:r>
            <w:proofErr w:type="spellStart"/>
            <w:r>
              <w:rPr>
                <w:b/>
                <w:bCs/>
              </w:rPr>
              <w:t>nom</w:t>
            </w:r>
            <w:r>
              <w:rPr>
                <w:b/>
                <w:bCs/>
              </w:rPr>
              <w:t>i</w:t>
            </w:r>
            <w:proofErr w:type="spellEnd"/>
          </w:p>
        </w:tc>
        <w:tc>
          <w:tcPr>
            <w:tcW w:w="14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09F0A1" w14:textId="77777777" w:rsidR="00000000" w:rsidRDefault="001740A5">
            <w:pPr>
              <w:jc w:val="center"/>
            </w:pPr>
            <w:proofErr w:type="spellStart"/>
            <w:r>
              <w:rPr>
                <w:b/>
                <w:bCs/>
              </w:rPr>
              <w:t>Miqdor</w:t>
            </w:r>
            <w:r>
              <w:rPr>
                <w:b/>
                <w:bCs/>
              </w:rPr>
              <w:t>i</w:t>
            </w:r>
            <w:proofErr w:type="spellEnd"/>
          </w:p>
        </w:tc>
      </w:tr>
      <w:tr w:rsidR="00000000" w14:paraId="2B078765" w14:textId="77777777">
        <w:trPr>
          <w:divId w:val="761682208"/>
        </w:trPr>
        <w:tc>
          <w:tcPr>
            <w:tcW w:w="78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ADD7B6" w14:textId="77777777" w:rsidR="00000000" w:rsidRDefault="001740A5">
            <w:pPr>
              <w:jc w:val="center"/>
            </w:pPr>
            <w:r>
              <w:t>1</w:t>
            </w:r>
            <w:r>
              <w:t>.</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393351" w14:textId="77777777" w:rsidR="00000000" w:rsidRDefault="001740A5">
            <w:pPr>
              <w:ind w:firstLine="305"/>
              <w:jc w:val="both"/>
            </w:pPr>
            <w:proofErr w:type="spellStart"/>
            <w:r>
              <w:t>Guruc</w:t>
            </w:r>
            <w:r>
              <w:t>h</w:t>
            </w:r>
            <w:proofErr w:type="spellEnd"/>
          </w:p>
        </w:tc>
        <w:tc>
          <w:tcPr>
            <w:tcW w:w="1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7267DD" w14:textId="77777777" w:rsidR="00000000" w:rsidRDefault="001740A5">
            <w:pPr>
              <w:jc w:val="center"/>
            </w:pPr>
            <w:proofErr w:type="spellStart"/>
            <w:r>
              <w:t>Umumiy</w:t>
            </w:r>
            <w:proofErr w:type="spellEnd"/>
            <w:r>
              <w:t xml:space="preserve"> </w:t>
            </w:r>
            <w:proofErr w:type="spellStart"/>
            <w:r>
              <w:t>ogʻirligi</w:t>
            </w:r>
            <w:proofErr w:type="spellEnd"/>
            <w:r>
              <w:t xml:space="preserve"> 3 </w:t>
            </w:r>
            <w:proofErr w:type="spellStart"/>
            <w:r>
              <w:t>kgdan</w:t>
            </w:r>
            <w:proofErr w:type="spellEnd"/>
            <w:r>
              <w:t xml:space="preserve"> </w:t>
            </w:r>
            <w:proofErr w:type="spellStart"/>
            <w:r>
              <w:t>koʻp</w:t>
            </w:r>
            <w:proofErr w:type="spellEnd"/>
            <w:r>
              <w:t xml:space="preserve"> </w:t>
            </w:r>
            <w:proofErr w:type="spellStart"/>
            <w:r>
              <w:t>boʻlmaga</w:t>
            </w:r>
            <w:r>
              <w:t>n</w:t>
            </w:r>
            <w:proofErr w:type="spellEnd"/>
          </w:p>
        </w:tc>
      </w:tr>
      <w:tr w:rsidR="00000000" w14:paraId="2AD978AB" w14:textId="77777777">
        <w:trPr>
          <w:divId w:val="761682208"/>
        </w:trPr>
        <w:tc>
          <w:tcPr>
            <w:tcW w:w="78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E1ECB4" w14:textId="77777777" w:rsidR="00000000" w:rsidRDefault="001740A5">
            <w:pPr>
              <w:jc w:val="center"/>
            </w:pPr>
            <w:r>
              <w:t>2</w:t>
            </w:r>
            <w:r>
              <w:t>.</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42AC61" w14:textId="77777777" w:rsidR="00000000" w:rsidRDefault="001740A5">
            <w:pPr>
              <w:ind w:firstLine="305"/>
              <w:jc w:val="both"/>
            </w:pPr>
            <w:r>
              <w:t>Non-</w:t>
            </w:r>
            <w:proofErr w:type="spellStart"/>
            <w:r>
              <w:t>bulka</w:t>
            </w:r>
            <w:proofErr w:type="spellEnd"/>
            <w:r>
              <w:t xml:space="preserve"> </w:t>
            </w:r>
            <w:proofErr w:type="spellStart"/>
            <w:r>
              <w:t>mahsulotlar</w:t>
            </w:r>
            <w:r>
              <w:t>i</w:t>
            </w:r>
            <w:proofErr w:type="spellEnd"/>
          </w:p>
        </w:tc>
        <w:tc>
          <w:tcPr>
            <w:tcW w:w="1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DBC9CD" w14:textId="77777777" w:rsidR="00000000" w:rsidRDefault="001740A5">
            <w:pPr>
              <w:jc w:val="center"/>
            </w:pPr>
            <w:proofErr w:type="spellStart"/>
            <w:r>
              <w:t>Umumiy</w:t>
            </w:r>
            <w:proofErr w:type="spellEnd"/>
            <w:r>
              <w:t xml:space="preserve"> </w:t>
            </w:r>
            <w:proofErr w:type="spellStart"/>
            <w:r>
              <w:t>ogʻirligi</w:t>
            </w:r>
            <w:proofErr w:type="spellEnd"/>
            <w:r>
              <w:t xml:space="preserve"> 5 </w:t>
            </w:r>
            <w:proofErr w:type="spellStart"/>
            <w:r>
              <w:t>kgdan</w:t>
            </w:r>
            <w:proofErr w:type="spellEnd"/>
            <w:r>
              <w:t xml:space="preserve"> </w:t>
            </w:r>
            <w:proofErr w:type="spellStart"/>
            <w:r>
              <w:t>koʻp</w:t>
            </w:r>
            <w:proofErr w:type="spellEnd"/>
            <w:r>
              <w:t xml:space="preserve"> </w:t>
            </w:r>
            <w:proofErr w:type="spellStart"/>
            <w:r>
              <w:t>boʻlmaga</w:t>
            </w:r>
            <w:r>
              <w:t>n</w:t>
            </w:r>
            <w:proofErr w:type="spellEnd"/>
          </w:p>
        </w:tc>
      </w:tr>
      <w:tr w:rsidR="00000000" w14:paraId="22E1F118" w14:textId="77777777">
        <w:trPr>
          <w:divId w:val="761682208"/>
        </w:trPr>
        <w:tc>
          <w:tcPr>
            <w:tcW w:w="78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F6FEA0" w14:textId="77777777" w:rsidR="00000000" w:rsidRDefault="001740A5">
            <w:pPr>
              <w:jc w:val="center"/>
            </w:pPr>
            <w:r>
              <w:t>3</w:t>
            </w:r>
            <w:r>
              <w:t>.</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933D67" w14:textId="77777777" w:rsidR="00000000" w:rsidRDefault="001740A5">
            <w:pPr>
              <w:ind w:firstLine="305"/>
              <w:jc w:val="both"/>
            </w:pPr>
            <w:proofErr w:type="spellStart"/>
            <w:r>
              <w:t>Goʻsht</w:t>
            </w:r>
            <w:proofErr w:type="spellEnd"/>
            <w:r>
              <w:t xml:space="preserve"> </w:t>
            </w:r>
            <w:proofErr w:type="spellStart"/>
            <w:r>
              <w:t>va</w:t>
            </w:r>
            <w:proofErr w:type="spellEnd"/>
            <w:r>
              <w:t xml:space="preserve"> </w:t>
            </w:r>
            <w:proofErr w:type="spellStart"/>
            <w:r>
              <w:t>goʻsht</w:t>
            </w:r>
            <w:proofErr w:type="spellEnd"/>
            <w:r>
              <w:t xml:space="preserve"> </w:t>
            </w:r>
            <w:proofErr w:type="spellStart"/>
            <w:r>
              <w:t>oziq-ovqat</w:t>
            </w:r>
            <w:proofErr w:type="spellEnd"/>
            <w:r>
              <w:t xml:space="preserve"> </w:t>
            </w:r>
            <w:proofErr w:type="spellStart"/>
            <w:r>
              <w:t>mahsulotlar</w:t>
            </w:r>
            <w:r>
              <w:t>i</w:t>
            </w:r>
            <w:proofErr w:type="spellEnd"/>
          </w:p>
        </w:tc>
        <w:tc>
          <w:tcPr>
            <w:tcW w:w="1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A78D3B" w14:textId="77777777" w:rsidR="00000000" w:rsidRDefault="001740A5">
            <w:pPr>
              <w:jc w:val="center"/>
            </w:pPr>
            <w:proofErr w:type="spellStart"/>
            <w:r>
              <w:t>Umumiy</w:t>
            </w:r>
            <w:proofErr w:type="spellEnd"/>
            <w:r>
              <w:t xml:space="preserve"> </w:t>
            </w:r>
            <w:proofErr w:type="spellStart"/>
            <w:r>
              <w:t>ogʻirligi</w:t>
            </w:r>
            <w:proofErr w:type="spellEnd"/>
            <w:r>
              <w:t xml:space="preserve"> 2 </w:t>
            </w:r>
            <w:proofErr w:type="spellStart"/>
            <w:r>
              <w:t>kgdan</w:t>
            </w:r>
            <w:proofErr w:type="spellEnd"/>
            <w:r>
              <w:t xml:space="preserve"> </w:t>
            </w:r>
            <w:proofErr w:type="spellStart"/>
            <w:r>
              <w:t>koʻp</w:t>
            </w:r>
            <w:proofErr w:type="spellEnd"/>
            <w:r>
              <w:t xml:space="preserve"> </w:t>
            </w:r>
            <w:proofErr w:type="spellStart"/>
            <w:r>
              <w:t>boʻlmaga</w:t>
            </w:r>
            <w:r>
              <w:t>n</w:t>
            </w:r>
            <w:proofErr w:type="spellEnd"/>
          </w:p>
        </w:tc>
      </w:tr>
      <w:tr w:rsidR="00000000" w14:paraId="56F34A6C" w14:textId="77777777">
        <w:trPr>
          <w:divId w:val="761682208"/>
        </w:trPr>
        <w:tc>
          <w:tcPr>
            <w:tcW w:w="78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EAE555" w14:textId="77777777" w:rsidR="00000000" w:rsidRDefault="001740A5">
            <w:pPr>
              <w:jc w:val="center"/>
            </w:pPr>
            <w:r>
              <w:t>4</w:t>
            </w:r>
            <w:r>
              <w:t>.</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6CCFE2" w14:textId="77777777" w:rsidR="00000000" w:rsidRDefault="001740A5">
            <w:pPr>
              <w:ind w:firstLine="305"/>
              <w:jc w:val="both"/>
            </w:pPr>
            <w:proofErr w:type="spellStart"/>
            <w:r>
              <w:t>Shaka</w:t>
            </w:r>
            <w:r>
              <w:t>r</w:t>
            </w:r>
            <w:proofErr w:type="spellEnd"/>
          </w:p>
        </w:tc>
        <w:tc>
          <w:tcPr>
            <w:tcW w:w="1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70016C" w14:textId="77777777" w:rsidR="00000000" w:rsidRDefault="001740A5">
            <w:pPr>
              <w:jc w:val="center"/>
            </w:pPr>
            <w:proofErr w:type="spellStart"/>
            <w:r>
              <w:t>Umumiy</w:t>
            </w:r>
            <w:proofErr w:type="spellEnd"/>
            <w:r>
              <w:t xml:space="preserve"> </w:t>
            </w:r>
            <w:proofErr w:type="spellStart"/>
            <w:r>
              <w:t>ogʻirligi</w:t>
            </w:r>
            <w:proofErr w:type="spellEnd"/>
            <w:r>
              <w:t xml:space="preserve"> 2 </w:t>
            </w:r>
            <w:proofErr w:type="spellStart"/>
            <w:r>
              <w:t>kgdan</w:t>
            </w:r>
            <w:proofErr w:type="spellEnd"/>
            <w:r>
              <w:t xml:space="preserve"> </w:t>
            </w:r>
            <w:proofErr w:type="spellStart"/>
            <w:r>
              <w:t>koʻp</w:t>
            </w:r>
            <w:proofErr w:type="spellEnd"/>
            <w:r>
              <w:t xml:space="preserve"> </w:t>
            </w:r>
            <w:proofErr w:type="spellStart"/>
            <w:r>
              <w:t>boʻlmaga</w:t>
            </w:r>
            <w:r>
              <w:t>n</w:t>
            </w:r>
            <w:proofErr w:type="spellEnd"/>
          </w:p>
        </w:tc>
      </w:tr>
      <w:tr w:rsidR="00000000" w14:paraId="1125DA0E" w14:textId="77777777">
        <w:trPr>
          <w:divId w:val="761682208"/>
        </w:trPr>
        <w:tc>
          <w:tcPr>
            <w:tcW w:w="78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7B084B" w14:textId="77777777" w:rsidR="00000000" w:rsidRDefault="001740A5">
            <w:pPr>
              <w:jc w:val="center"/>
            </w:pPr>
            <w:r>
              <w:t>5</w:t>
            </w:r>
            <w:r>
              <w:t>.</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FA1723" w14:textId="77777777" w:rsidR="00000000" w:rsidRDefault="001740A5">
            <w:pPr>
              <w:ind w:firstLine="305"/>
              <w:jc w:val="both"/>
            </w:pPr>
            <w:proofErr w:type="spellStart"/>
            <w:r>
              <w:t>Oʻsimlik</w:t>
            </w:r>
            <w:proofErr w:type="spellEnd"/>
            <w:r>
              <w:t xml:space="preserve"> </w:t>
            </w:r>
            <w:proofErr w:type="spellStart"/>
            <w:r>
              <w:t>yogʻ</w:t>
            </w:r>
            <w:r>
              <w:t>i</w:t>
            </w:r>
            <w:proofErr w:type="spellEnd"/>
          </w:p>
        </w:tc>
        <w:tc>
          <w:tcPr>
            <w:tcW w:w="1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567726" w14:textId="77777777" w:rsidR="00000000" w:rsidRDefault="001740A5">
            <w:pPr>
              <w:jc w:val="center"/>
            </w:pPr>
            <w:proofErr w:type="spellStart"/>
            <w:r>
              <w:t>Umumiy</w:t>
            </w:r>
            <w:proofErr w:type="spellEnd"/>
            <w:r>
              <w:t xml:space="preserve"> </w:t>
            </w:r>
            <w:proofErr w:type="spellStart"/>
            <w:r>
              <w:t>ogʻirligi</w:t>
            </w:r>
            <w:proofErr w:type="spellEnd"/>
            <w:r>
              <w:t xml:space="preserve"> 2 </w:t>
            </w:r>
            <w:proofErr w:type="spellStart"/>
            <w:r>
              <w:t>kgdan</w:t>
            </w:r>
            <w:proofErr w:type="spellEnd"/>
            <w:r>
              <w:t xml:space="preserve"> </w:t>
            </w:r>
            <w:proofErr w:type="spellStart"/>
            <w:r>
              <w:t>koʻp</w:t>
            </w:r>
            <w:proofErr w:type="spellEnd"/>
            <w:r>
              <w:t xml:space="preserve"> </w:t>
            </w:r>
            <w:proofErr w:type="spellStart"/>
            <w:r>
              <w:t>boʻlmaga</w:t>
            </w:r>
            <w:r>
              <w:t>n</w:t>
            </w:r>
            <w:proofErr w:type="spellEnd"/>
          </w:p>
        </w:tc>
      </w:tr>
      <w:tr w:rsidR="00000000" w14:paraId="2D902320" w14:textId="77777777">
        <w:trPr>
          <w:divId w:val="761682208"/>
        </w:trPr>
        <w:tc>
          <w:tcPr>
            <w:tcW w:w="78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2AF844" w14:textId="77777777" w:rsidR="00000000" w:rsidRDefault="001740A5">
            <w:pPr>
              <w:jc w:val="center"/>
            </w:pPr>
            <w:r>
              <w:t>6</w:t>
            </w:r>
            <w:r>
              <w:t>.</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8336D9" w14:textId="77777777" w:rsidR="00000000" w:rsidRDefault="001740A5">
            <w:pPr>
              <w:ind w:firstLine="305"/>
              <w:jc w:val="both"/>
            </w:pPr>
            <w:proofErr w:type="spellStart"/>
            <w:r>
              <w:t>Yangi</w:t>
            </w:r>
            <w:proofErr w:type="spellEnd"/>
            <w:r>
              <w:t xml:space="preserve"> </w:t>
            </w:r>
            <w:proofErr w:type="spellStart"/>
            <w:r>
              <w:t>uzilgan</w:t>
            </w:r>
            <w:proofErr w:type="spellEnd"/>
            <w:r>
              <w:t xml:space="preserve"> </w:t>
            </w:r>
            <w:proofErr w:type="spellStart"/>
            <w:r>
              <w:t>meva-sabzavot</w:t>
            </w:r>
            <w:proofErr w:type="spellEnd"/>
            <w:r>
              <w:t xml:space="preserve"> </w:t>
            </w:r>
            <w:proofErr w:type="spellStart"/>
            <w:r>
              <w:t>mahsulotlari</w:t>
            </w:r>
            <w:proofErr w:type="spellEnd"/>
            <w:r>
              <w:t xml:space="preserve">, </w:t>
            </w:r>
            <w:proofErr w:type="spellStart"/>
            <w:r>
              <w:t>uzum</w:t>
            </w:r>
            <w:proofErr w:type="spellEnd"/>
            <w:r>
              <w:t xml:space="preserve">, </w:t>
            </w:r>
            <w:proofErr w:type="spellStart"/>
            <w:r>
              <w:t>poliz</w:t>
            </w:r>
            <w:proofErr w:type="spellEnd"/>
            <w:r>
              <w:t xml:space="preserve"> </w:t>
            </w:r>
            <w:proofErr w:type="spellStart"/>
            <w:r>
              <w:t>ekinlari</w:t>
            </w:r>
            <w:proofErr w:type="spellEnd"/>
            <w:r>
              <w:t xml:space="preserve">, </w:t>
            </w:r>
            <w:proofErr w:type="spellStart"/>
            <w:r>
              <w:t>dukkakli</w:t>
            </w:r>
            <w:proofErr w:type="spellEnd"/>
            <w:r>
              <w:t xml:space="preserve"> </w:t>
            </w:r>
            <w:proofErr w:type="spellStart"/>
            <w:r>
              <w:t>oʻsimliklar</w:t>
            </w:r>
            <w:proofErr w:type="spellEnd"/>
            <w:r>
              <w:t xml:space="preserve"> </w:t>
            </w:r>
            <w:proofErr w:type="spellStart"/>
            <w:r>
              <w:t>hamda</w:t>
            </w:r>
            <w:proofErr w:type="spellEnd"/>
            <w:r>
              <w:t xml:space="preserve"> </w:t>
            </w:r>
            <w:proofErr w:type="spellStart"/>
            <w:r>
              <w:t>quritilgan</w:t>
            </w:r>
            <w:proofErr w:type="spellEnd"/>
            <w:r>
              <w:t xml:space="preserve"> </w:t>
            </w:r>
            <w:proofErr w:type="spellStart"/>
            <w:r>
              <w:t>sabzavot</w:t>
            </w:r>
            <w:proofErr w:type="spellEnd"/>
            <w:r>
              <w:t xml:space="preserve"> </w:t>
            </w:r>
            <w:proofErr w:type="spellStart"/>
            <w:r>
              <w:t>va</w:t>
            </w:r>
            <w:proofErr w:type="spellEnd"/>
            <w:r>
              <w:t xml:space="preserve"> </w:t>
            </w:r>
            <w:proofErr w:type="spellStart"/>
            <w:r>
              <w:t>mevala</w:t>
            </w:r>
            <w:r>
              <w:t>r</w:t>
            </w:r>
            <w:proofErr w:type="spellEnd"/>
          </w:p>
        </w:tc>
        <w:tc>
          <w:tcPr>
            <w:tcW w:w="1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DBFD45" w14:textId="77777777" w:rsidR="00000000" w:rsidRDefault="001740A5">
            <w:pPr>
              <w:jc w:val="center"/>
            </w:pPr>
            <w:proofErr w:type="spellStart"/>
            <w:r>
              <w:t>Umumiy</w:t>
            </w:r>
            <w:proofErr w:type="spellEnd"/>
            <w:r>
              <w:t xml:space="preserve"> </w:t>
            </w:r>
            <w:proofErr w:type="spellStart"/>
            <w:r>
              <w:t>ogʻirligi</w:t>
            </w:r>
            <w:proofErr w:type="spellEnd"/>
            <w:r>
              <w:t xml:space="preserve"> 40 </w:t>
            </w:r>
            <w:proofErr w:type="spellStart"/>
            <w:r>
              <w:t>kgdan</w:t>
            </w:r>
            <w:proofErr w:type="spellEnd"/>
            <w:r>
              <w:t xml:space="preserve"> </w:t>
            </w:r>
            <w:proofErr w:type="spellStart"/>
            <w:r>
              <w:t>koʻp</w:t>
            </w:r>
            <w:proofErr w:type="spellEnd"/>
            <w:r>
              <w:t xml:space="preserve"> </w:t>
            </w:r>
            <w:proofErr w:type="spellStart"/>
            <w:r>
              <w:t>boʻlmaga</w:t>
            </w:r>
            <w:r>
              <w:t>n</w:t>
            </w:r>
            <w:proofErr w:type="spellEnd"/>
          </w:p>
        </w:tc>
      </w:tr>
    </w:tbl>
    <w:p w14:paraId="0DA03B0D" w14:textId="77777777" w:rsidR="00000000" w:rsidRDefault="001740A5">
      <w:pPr>
        <w:shd w:val="clear" w:color="auto" w:fill="FFFFFF"/>
        <w:jc w:val="center"/>
        <w:divId w:val="585765036"/>
        <w:rPr>
          <w:rFonts w:eastAsia="Times New Roman"/>
          <w:color w:val="000080"/>
          <w:sz w:val="22"/>
          <w:szCs w:val="22"/>
          <w:lang w:val="uz-Latn-UZ"/>
        </w:rPr>
      </w:pPr>
      <w:r>
        <w:rPr>
          <w:rFonts w:eastAsia="Times New Roman"/>
          <w:color w:val="000080"/>
          <w:sz w:val="22"/>
          <w:szCs w:val="22"/>
          <w:lang w:val="uz-Latn-UZ"/>
        </w:rPr>
        <w:t>Vazirlar Mahkamasining 2025-yil 19-apreldagi 244</w:t>
      </w:r>
      <w:r>
        <w:rPr>
          <w:rFonts w:eastAsia="Times New Roman"/>
          <w:color w:val="000080"/>
          <w:sz w:val="22"/>
          <w:szCs w:val="22"/>
          <w:lang w:val="uz-Latn-UZ"/>
        </w:rPr>
        <w:t xml:space="preserve">-son </w:t>
      </w:r>
      <w:hyperlink r:id="rId4" w:history="1">
        <w:r>
          <w:rPr>
            <w:rFonts w:eastAsia="Times New Roman"/>
            <w:color w:val="008080"/>
            <w:sz w:val="22"/>
            <w:szCs w:val="22"/>
            <w:lang w:val="uz-Latn-UZ"/>
          </w:rPr>
          <w:t>qaroriga</w:t>
        </w:r>
      </w:hyperlink>
      <w:r>
        <w:rPr>
          <w:rFonts w:eastAsia="Times New Roman"/>
          <w:color w:val="000080"/>
          <w:sz w:val="22"/>
          <w:szCs w:val="22"/>
          <w:lang w:val="uz-Latn-UZ"/>
        </w:rPr>
        <w:br/>
        <w:t>3-ILOVA</w:t>
      </w:r>
    </w:p>
    <w:p w14:paraId="57060C95" w14:textId="77777777" w:rsidR="00000000" w:rsidRDefault="001740A5">
      <w:pPr>
        <w:shd w:val="clear" w:color="auto" w:fill="FFFFFF"/>
        <w:jc w:val="center"/>
        <w:divId w:val="980578803"/>
        <w:rPr>
          <w:rFonts w:eastAsia="Times New Roman"/>
          <w:b/>
          <w:bCs/>
          <w:color w:val="000080"/>
          <w:lang w:val="uz-Latn-UZ"/>
        </w:rPr>
      </w:pPr>
      <w:r>
        <w:rPr>
          <w:rFonts w:eastAsia="Times New Roman"/>
          <w:b/>
          <w:bCs/>
          <w:color w:val="000080"/>
          <w:lang w:val="uz-Latn-UZ"/>
        </w:rPr>
        <w:lastRenderedPageBreak/>
        <w:t>Jismoniy shaxslar tomonidan Oʻzbekiston Respublikasi bojxona chegarasi orqali tovarlarni olib oʻtish maqsadini aniqlash tartibi toʻgʻrisida</w:t>
      </w:r>
    </w:p>
    <w:p w14:paraId="1E1D8613" w14:textId="77777777" w:rsidR="00000000" w:rsidRDefault="001740A5">
      <w:pPr>
        <w:shd w:val="clear" w:color="auto" w:fill="FFFFFF"/>
        <w:jc w:val="center"/>
        <w:divId w:val="102502873"/>
        <w:rPr>
          <w:rFonts w:eastAsia="Times New Roman"/>
          <w:caps/>
          <w:color w:val="000080"/>
          <w:lang w:val="uz-Latn-UZ"/>
        </w:rPr>
      </w:pPr>
      <w:r>
        <w:rPr>
          <w:rFonts w:eastAsia="Times New Roman"/>
          <w:caps/>
          <w:color w:val="000080"/>
          <w:lang w:val="uz-Latn-UZ"/>
        </w:rPr>
        <w:t>NIZOM</w:t>
      </w:r>
    </w:p>
    <w:p w14:paraId="6DAD477D" w14:textId="77777777" w:rsidR="00000000" w:rsidRDefault="001740A5">
      <w:pPr>
        <w:shd w:val="clear" w:color="auto" w:fill="FFFFFF"/>
        <w:jc w:val="center"/>
        <w:divId w:val="1159732716"/>
        <w:rPr>
          <w:rFonts w:eastAsia="Times New Roman"/>
          <w:b/>
          <w:bCs/>
          <w:color w:val="000080"/>
          <w:lang w:val="uz-Latn-UZ"/>
        </w:rPr>
      </w:pPr>
      <w:r>
        <w:rPr>
          <w:rFonts w:eastAsia="Times New Roman"/>
          <w:b/>
          <w:bCs/>
          <w:color w:val="000080"/>
          <w:lang w:val="uz-Latn-UZ"/>
        </w:rPr>
        <w:t>1-bob. Umumiy qoidalar</w:t>
      </w:r>
    </w:p>
    <w:p w14:paraId="2B9C7648" w14:textId="77777777" w:rsidR="00000000" w:rsidRDefault="001740A5">
      <w:pPr>
        <w:shd w:val="clear" w:color="auto" w:fill="FFFFFF"/>
        <w:ind w:firstLine="851"/>
        <w:jc w:val="both"/>
        <w:divId w:val="1844197662"/>
        <w:rPr>
          <w:rFonts w:eastAsia="Times New Roman"/>
          <w:color w:val="000000"/>
          <w:lang w:val="uz-Latn-UZ"/>
        </w:rPr>
      </w:pPr>
      <w:r>
        <w:rPr>
          <w:rFonts w:eastAsia="Times New Roman"/>
          <w:color w:val="000000"/>
          <w:lang w:val="uz-Latn-UZ"/>
        </w:rPr>
        <w:t>1. Ushbu Nizom Jismo</w:t>
      </w:r>
      <w:r>
        <w:rPr>
          <w:rFonts w:eastAsia="Times New Roman"/>
          <w:color w:val="000000"/>
          <w:lang w:val="uz-Latn-UZ"/>
        </w:rPr>
        <w:t>niy shaxslar tomonidan Oʻzbekiston Respublikasi bojxona chegarasi (keyingi oʻrinlarda — bojxona chegarasi) orqali tovarlarni olib oʻtish maqsadini aniqlash tartibini belgilaydi.</w:t>
      </w:r>
    </w:p>
    <w:p w14:paraId="2C7262FA" w14:textId="77777777" w:rsidR="00000000" w:rsidRDefault="001740A5">
      <w:pPr>
        <w:shd w:val="clear" w:color="auto" w:fill="FFFFFF"/>
        <w:ind w:firstLine="851"/>
        <w:jc w:val="both"/>
        <w:divId w:val="1007245802"/>
        <w:rPr>
          <w:rFonts w:eastAsia="Times New Roman"/>
          <w:color w:val="000000"/>
          <w:lang w:val="uz-Latn-UZ"/>
        </w:rPr>
      </w:pPr>
      <w:r>
        <w:rPr>
          <w:rFonts w:eastAsia="Times New Roman"/>
          <w:color w:val="000000"/>
          <w:lang w:val="uz-Latn-UZ"/>
        </w:rPr>
        <w:t>2. Ushbu Nizomda quyidagi asosiy tushunchalardan foydalaniladi:</w:t>
      </w:r>
    </w:p>
    <w:p w14:paraId="3B4BDADA" w14:textId="77777777" w:rsidR="00000000" w:rsidRDefault="001740A5">
      <w:pPr>
        <w:shd w:val="clear" w:color="auto" w:fill="FFFFFF"/>
        <w:ind w:firstLine="851"/>
        <w:jc w:val="both"/>
        <w:divId w:val="327097076"/>
        <w:rPr>
          <w:rFonts w:eastAsia="Times New Roman"/>
          <w:color w:val="000000"/>
          <w:lang w:val="uz-Latn-UZ"/>
        </w:rPr>
      </w:pPr>
      <w:r>
        <w:rPr>
          <w:rFonts w:eastAsia="Times New Roman"/>
          <w:b/>
          <w:bCs/>
          <w:color w:val="000000"/>
          <w:lang w:val="uz-Latn-UZ"/>
        </w:rPr>
        <w:t>notijorat maqs</w:t>
      </w:r>
      <w:r>
        <w:rPr>
          <w:rFonts w:eastAsia="Times New Roman"/>
          <w:b/>
          <w:bCs/>
          <w:color w:val="000000"/>
          <w:lang w:val="uz-Latn-UZ"/>
        </w:rPr>
        <w:t>adlar uchun tovarlar</w:t>
      </w:r>
      <w:r>
        <w:rPr>
          <w:rFonts w:eastAsia="Times New Roman"/>
          <w:color w:val="000000"/>
          <w:lang w:val="uz-Latn-UZ"/>
        </w:rPr>
        <w:t xml:space="preserve"> — jismoniy shaxslar tomonidan bojxona chegarasi orqali olib oʻtiladigan shaxsiy, oilaviy (ota-onasi, turmush oʻrtogʻi va farzandlari) ehtiyojlari uchun moʻljallangan hamda tadbirkorlik yoki boshqa tijorat faoliyatini amalga oshirish bi</w:t>
      </w:r>
      <w:r>
        <w:rPr>
          <w:rFonts w:eastAsia="Times New Roman"/>
          <w:color w:val="000000"/>
          <w:lang w:val="uz-Latn-UZ"/>
        </w:rPr>
        <w:t>lan bogʻliq boʻlmagan tovarlar;</w:t>
      </w:r>
    </w:p>
    <w:p w14:paraId="6817A25A" w14:textId="77777777" w:rsidR="00000000" w:rsidRDefault="001740A5">
      <w:pPr>
        <w:shd w:val="clear" w:color="auto" w:fill="FFFFFF"/>
        <w:ind w:firstLine="851"/>
        <w:jc w:val="both"/>
        <w:divId w:val="279799138"/>
        <w:rPr>
          <w:rFonts w:eastAsia="Times New Roman"/>
          <w:color w:val="000000"/>
          <w:lang w:val="uz-Latn-UZ"/>
        </w:rPr>
      </w:pPr>
      <w:r>
        <w:rPr>
          <w:rFonts w:eastAsia="Times New Roman"/>
          <w:b/>
          <w:bCs/>
          <w:color w:val="000000"/>
          <w:lang w:val="uz-Latn-UZ"/>
        </w:rPr>
        <w:t>tijorat maqsadlar uchun tovarlar</w:t>
      </w:r>
      <w:r>
        <w:rPr>
          <w:rFonts w:eastAsia="Times New Roman"/>
          <w:color w:val="000000"/>
          <w:lang w:val="uz-Latn-UZ"/>
        </w:rPr>
        <w:t xml:space="preserve"> — bojxona chegarasi orqali olib oʻtiladigan ishlab chiqarish, tadbirkorlik yoki boshqa tijorat faoliyati uchun moʻljallangan tovarlar.</w:t>
      </w:r>
    </w:p>
    <w:p w14:paraId="6DBC49A2" w14:textId="77777777" w:rsidR="00000000" w:rsidRDefault="001740A5">
      <w:pPr>
        <w:shd w:val="clear" w:color="auto" w:fill="FFFFFF"/>
        <w:ind w:firstLine="851"/>
        <w:jc w:val="both"/>
        <w:divId w:val="102463150"/>
        <w:rPr>
          <w:rFonts w:eastAsia="Times New Roman"/>
          <w:color w:val="000000"/>
          <w:lang w:val="uz-Latn-UZ"/>
        </w:rPr>
      </w:pPr>
      <w:r>
        <w:rPr>
          <w:rFonts w:eastAsia="Times New Roman"/>
          <w:color w:val="000000"/>
          <w:lang w:val="uz-Latn-UZ"/>
        </w:rPr>
        <w:t xml:space="preserve">3. Jismoniy shaxslar tomonidan bojxona chegarasi orqali </w:t>
      </w:r>
      <w:r>
        <w:rPr>
          <w:rFonts w:eastAsia="Times New Roman"/>
          <w:color w:val="000000"/>
          <w:lang w:val="uz-Latn-UZ"/>
        </w:rPr>
        <w:t>olib oʻtiladigan tovarlar notijorat maqsadlari uchun tovarlar toifasiga jismoniy shaxs (oʻn olti yoshga toʻlmagan jismoniy shaxslar tomonidan olib oʻtiladigan tovarlarni ularni kuzatib borayotgan shaxs) tomonidan deklaratsiyalash yoʻli bilan kiritiladi.</w:t>
      </w:r>
    </w:p>
    <w:p w14:paraId="6B61BE1D" w14:textId="77777777" w:rsidR="00000000" w:rsidRDefault="001740A5">
      <w:pPr>
        <w:shd w:val="clear" w:color="auto" w:fill="FFFFFF"/>
        <w:ind w:firstLine="851"/>
        <w:jc w:val="both"/>
        <w:divId w:val="416638201"/>
        <w:rPr>
          <w:rFonts w:eastAsia="Times New Roman"/>
          <w:color w:val="000000"/>
          <w:lang w:val="uz-Latn-UZ"/>
        </w:rPr>
      </w:pPr>
      <w:r>
        <w:rPr>
          <w:rFonts w:eastAsia="Times New Roman"/>
          <w:color w:val="000000"/>
          <w:lang w:val="uz-Latn-UZ"/>
        </w:rPr>
        <w:t>4.</w:t>
      </w:r>
      <w:r>
        <w:rPr>
          <w:rFonts w:eastAsia="Times New Roman"/>
          <w:color w:val="000000"/>
          <w:lang w:val="uz-Latn-UZ"/>
        </w:rPr>
        <w:t xml:space="preserve"> Ushbu Nizom qoidalari quyidagi toifadagi tovarlarga nisbatan tatbiq etilmaydi:</w:t>
      </w:r>
    </w:p>
    <w:p w14:paraId="1FC75EE4" w14:textId="77777777" w:rsidR="00000000" w:rsidRDefault="001740A5">
      <w:pPr>
        <w:shd w:val="clear" w:color="auto" w:fill="FFFFFF"/>
        <w:ind w:firstLine="851"/>
        <w:jc w:val="both"/>
        <w:divId w:val="1307509825"/>
        <w:rPr>
          <w:rFonts w:eastAsia="Times New Roman"/>
          <w:color w:val="000000"/>
          <w:lang w:val="uz-Latn-UZ"/>
        </w:rPr>
      </w:pPr>
      <w:r>
        <w:rPr>
          <w:rFonts w:eastAsia="Times New Roman"/>
          <w:color w:val="000000"/>
          <w:lang w:val="uz-Latn-UZ"/>
        </w:rPr>
        <w:t>maʼlum toifadagi shaxslar (xalqaro tashishlar bilan band boʻlgan haydovchilar, xizmat safari boʻyicha harakatlanayotgan shaxslar va delegatsiya aʼzolari), shuningdek, xorijiy d</w:t>
      </w:r>
      <w:r>
        <w:rPr>
          <w:rFonts w:eastAsia="Times New Roman"/>
          <w:color w:val="000000"/>
          <w:lang w:val="uz-Latn-UZ"/>
        </w:rPr>
        <w:t>avlatlardan Oʻzbekiston Respublikasiga doimiy yashash uchun koʻchib kelayotgan shaxslar tomonidan olib oʻtiladigan tovarlar;</w:t>
      </w:r>
    </w:p>
    <w:p w14:paraId="3E900A26" w14:textId="77777777" w:rsidR="00000000" w:rsidRDefault="001740A5">
      <w:pPr>
        <w:shd w:val="clear" w:color="auto" w:fill="FFFFFF"/>
        <w:ind w:firstLine="851"/>
        <w:jc w:val="both"/>
        <w:divId w:val="1270352151"/>
        <w:rPr>
          <w:rFonts w:eastAsia="Times New Roman"/>
          <w:color w:val="000000"/>
          <w:lang w:val="uz-Latn-UZ"/>
        </w:rPr>
      </w:pPr>
      <w:r>
        <w:rPr>
          <w:rFonts w:eastAsia="Times New Roman"/>
          <w:color w:val="000000"/>
          <w:lang w:val="uz-Latn-UZ"/>
        </w:rPr>
        <w:t>ilgari foydalanishda boʻlgan notijorat maqsadlariga moʻljallangan tovarlar, transport vositalari bundan mustasno.</w:t>
      </w:r>
    </w:p>
    <w:p w14:paraId="36E22BEC" w14:textId="77777777" w:rsidR="00000000" w:rsidRDefault="001740A5">
      <w:pPr>
        <w:shd w:val="clear" w:color="auto" w:fill="FFFFFF"/>
        <w:ind w:firstLine="851"/>
        <w:jc w:val="both"/>
        <w:divId w:val="1163854847"/>
        <w:rPr>
          <w:rFonts w:eastAsia="Times New Roman"/>
          <w:color w:val="000000"/>
          <w:lang w:val="uz-Latn-UZ"/>
        </w:rPr>
      </w:pPr>
      <w:r>
        <w:rPr>
          <w:rFonts w:eastAsia="Times New Roman"/>
          <w:color w:val="000000"/>
          <w:lang w:val="uz-Latn-UZ"/>
        </w:rPr>
        <w:t>Quyidagilar ilgar</w:t>
      </w:r>
      <w:r>
        <w:rPr>
          <w:rFonts w:eastAsia="Times New Roman"/>
          <w:color w:val="000000"/>
          <w:lang w:val="uz-Latn-UZ"/>
        </w:rPr>
        <w:t>i foydalanishda boʻlgan notijorat maqsadlari uchun moʻljallangan tovarlar hisoblanadi:</w:t>
      </w:r>
    </w:p>
    <w:p w14:paraId="1DBBC797" w14:textId="77777777" w:rsidR="00000000" w:rsidRDefault="001740A5">
      <w:pPr>
        <w:shd w:val="clear" w:color="auto" w:fill="FFFFFF"/>
        <w:ind w:firstLine="851"/>
        <w:jc w:val="both"/>
        <w:divId w:val="1370186002"/>
        <w:rPr>
          <w:rFonts w:eastAsia="Times New Roman"/>
          <w:color w:val="000000"/>
          <w:lang w:val="uz-Latn-UZ"/>
        </w:rPr>
      </w:pPr>
      <w:r>
        <w:rPr>
          <w:rFonts w:eastAsia="Times New Roman"/>
          <w:color w:val="000000"/>
          <w:lang w:val="uz-Latn-UZ"/>
        </w:rPr>
        <w:t>Oʻzbekiston Respublikasida doimiy yashash joyiga ega boʻlgan shaxs tomonidan Oʻzbekiston Respublikasidan joʻnab ketishda va Oʻzbekiston Respublikasiga qaytib kelishda oʻ</w:t>
      </w:r>
      <w:r>
        <w:rPr>
          <w:rFonts w:eastAsia="Times New Roman"/>
          <w:color w:val="000000"/>
          <w:lang w:val="uz-Latn-UZ"/>
        </w:rPr>
        <w:t>zi bilan birga boʻlgan foydalanilgan shaxsiy tovarlar;</w:t>
      </w:r>
    </w:p>
    <w:p w14:paraId="47E4B0F0" w14:textId="77777777" w:rsidR="00000000" w:rsidRDefault="001740A5">
      <w:pPr>
        <w:shd w:val="clear" w:color="auto" w:fill="FFFFFF"/>
        <w:ind w:firstLine="851"/>
        <w:jc w:val="both"/>
        <w:divId w:val="479008403"/>
        <w:rPr>
          <w:rFonts w:eastAsia="Times New Roman"/>
          <w:color w:val="000000"/>
          <w:lang w:val="uz-Latn-UZ"/>
        </w:rPr>
      </w:pPr>
      <w:r>
        <w:rPr>
          <w:rFonts w:eastAsia="Times New Roman"/>
          <w:color w:val="000000"/>
          <w:lang w:val="uz-Latn-UZ"/>
        </w:rPr>
        <w:t>Oʻzbekiston Respublikasida doimiy yashash joyiga ega boʻlmagan shaxslar tomonidan Oʻzbekiston Respublikasiga kirib kelishda va Oʻzbekiston Respublikasidan joʻnab ketishda oʻzi bilan birga boʻlgan foyda</w:t>
      </w:r>
      <w:r>
        <w:rPr>
          <w:rFonts w:eastAsia="Times New Roman"/>
          <w:color w:val="000000"/>
          <w:lang w:val="uz-Latn-UZ"/>
        </w:rPr>
        <w:t>lanilgan shaxsiy tovarlar.</w:t>
      </w:r>
    </w:p>
    <w:p w14:paraId="2B64D329" w14:textId="77777777" w:rsidR="00000000" w:rsidRDefault="001740A5">
      <w:pPr>
        <w:shd w:val="clear" w:color="auto" w:fill="FFFFFF"/>
        <w:ind w:firstLine="851"/>
        <w:jc w:val="both"/>
        <w:divId w:val="80030978"/>
        <w:rPr>
          <w:rFonts w:eastAsia="Times New Roman"/>
          <w:color w:val="000000"/>
          <w:lang w:val="uz-Latn-UZ"/>
        </w:rPr>
      </w:pPr>
      <w:r>
        <w:rPr>
          <w:rFonts w:eastAsia="Times New Roman"/>
          <w:color w:val="000000"/>
          <w:lang w:val="uz-Latn-UZ"/>
        </w:rPr>
        <w:t xml:space="preserve">5. Jismoniy shaxslar tomonidan Oʻzbekiston Respublikasi bojxona chegarasi orqali tovarlarni olib oʻtishda bojxona rasmiylashtiruvi ushbu Nizomga </w:t>
      </w:r>
      <w:hyperlink r:id="rId5" w:anchor="-7486531" w:history="1">
        <w:r>
          <w:rPr>
            <w:rFonts w:eastAsia="Times New Roman"/>
            <w:color w:val="008080"/>
            <w:lang w:val="uz-Latn-UZ"/>
          </w:rPr>
          <w:t>ilovaga</w:t>
        </w:r>
      </w:hyperlink>
      <w:r>
        <w:rPr>
          <w:rFonts w:eastAsia="Times New Roman"/>
          <w:color w:val="000000"/>
          <w:lang w:val="uz-Latn-UZ"/>
        </w:rPr>
        <w:t xml:space="preserve"> muvofiq sxema asosida amalga oshiriladi.</w:t>
      </w:r>
    </w:p>
    <w:p w14:paraId="56059BEB" w14:textId="77777777" w:rsidR="00000000" w:rsidRDefault="001740A5">
      <w:pPr>
        <w:shd w:val="clear" w:color="auto" w:fill="FFFFFF"/>
        <w:jc w:val="center"/>
        <w:divId w:val="1260061674"/>
        <w:rPr>
          <w:rFonts w:eastAsia="Times New Roman"/>
          <w:b/>
          <w:bCs/>
          <w:color w:val="000080"/>
          <w:lang w:val="uz-Latn-UZ"/>
        </w:rPr>
      </w:pPr>
      <w:r>
        <w:rPr>
          <w:rFonts w:eastAsia="Times New Roman"/>
          <w:b/>
          <w:bCs/>
          <w:color w:val="000080"/>
          <w:lang w:val="uz-Latn-UZ"/>
        </w:rPr>
        <w:t>2-b</w:t>
      </w:r>
      <w:r>
        <w:rPr>
          <w:rFonts w:eastAsia="Times New Roman"/>
          <w:b/>
          <w:bCs/>
          <w:color w:val="000080"/>
          <w:lang w:val="uz-Latn-UZ"/>
        </w:rPr>
        <w:t>ob. Jismoniy shaxslar tomonidan bojxona chegarasi orqali tovarlarni olib oʻtish maqsadini aniqlash</w:t>
      </w:r>
    </w:p>
    <w:p w14:paraId="303B5FE9" w14:textId="77777777" w:rsidR="00000000" w:rsidRDefault="001740A5">
      <w:pPr>
        <w:shd w:val="clear" w:color="auto" w:fill="FFFFFF"/>
        <w:ind w:firstLine="851"/>
        <w:jc w:val="both"/>
        <w:divId w:val="617028915"/>
        <w:rPr>
          <w:rFonts w:eastAsia="Times New Roman"/>
          <w:color w:val="000000"/>
          <w:lang w:val="uz-Latn-UZ"/>
        </w:rPr>
      </w:pPr>
      <w:r>
        <w:rPr>
          <w:rFonts w:eastAsia="Times New Roman"/>
          <w:color w:val="000000"/>
          <w:lang w:val="uz-Latn-UZ"/>
        </w:rPr>
        <w:t>6. Jismoniy shaxslar tomonidan bojxona chegarasi orqali tovarlarni olib oʻtish maqsadini bojxona organining mansabdor shaxsi tovarlarning miqdori, xususiyati va olib oʻtilishining takroriyligi va safarning holatlari, shuningdek, bojxona chegarasi orqali ol</w:t>
      </w:r>
      <w:r>
        <w:rPr>
          <w:rFonts w:eastAsia="Times New Roman"/>
          <w:color w:val="000000"/>
          <w:lang w:val="uz-Latn-UZ"/>
        </w:rPr>
        <w:t>ib oʻtiladigan tovarlar jismoniy shaxs va uning oila aʼzolari shaxsiy ehtiyojlari uchun moʻljallanganligini inobatga olib, shu jumladan, xavfni boshqarish tizimini qoʻllagan holda aniqlaydi.</w:t>
      </w:r>
    </w:p>
    <w:p w14:paraId="70DB49CE" w14:textId="77777777" w:rsidR="00000000" w:rsidRDefault="001740A5">
      <w:pPr>
        <w:shd w:val="clear" w:color="auto" w:fill="FFFFFF"/>
        <w:ind w:firstLine="851"/>
        <w:jc w:val="both"/>
        <w:divId w:val="1044599275"/>
        <w:rPr>
          <w:rFonts w:eastAsia="Times New Roman"/>
          <w:color w:val="000000"/>
          <w:lang w:val="uz-Latn-UZ"/>
        </w:rPr>
      </w:pPr>
      <w:r>
        <w:rPr>
          <w:rFonts w:eastAsia="Times New Roman"/>
          <w:color w:val="000000"/>
          <w:lang w:val="uz-Latn-UZ"/>
        </w:rPr>
        <w:t xml:space="preserve">7. Bojxona organi mansabdor shaxsi tovarni olib oʻtish maqsadini </w:t>
      </w:r>
      <w:r>
        <w:rPr>
          <w:rFonts w:eastAsia="Times New Roman"/>
          <w:color w:val="000000"/>
          <w:lang w:val="uz-Latn-UZ"/>
        </w:rPr>
        <w:t>aniqlash toʻgʻrisida qaror qabul qilishda quyidagi mezonlarga asoslanadi:</w:t>
      </w:r>
    </w:p>
    <w:p w14:paraId="27AB4DB6" w14:textId="77777777" w:rsidR="00000000" w:rsidRDefault="001740A5">
      <w:pPr>
        <w:shd w:val="clear" w:color="auto" w:fill="FFFFFF"/>
        <w:ind w:firstLine="851"/>
        <w:jc w:val="both"/>
        <w:divId w:val="972714414"/>
        <w:rPr>
          <w:rFonts w:eastAsia="Times New Roman"/>
          <w:color w:val="000000"/>
          <w:lang w:val="uz-Latn-UZ"/>
        </w:rPr>
      </w:pPr>
      <w:r>
        <w:rPr>
          <w:rFonts w:eastAsia="Times New Roman"/>
          <w:color w:val="000000"/>
          <w:lang w:val="uz-Latn-UZ"/>
        </w:rPr>
        <w:t xml:space="preserve">tovarlarning xususiyati — tovarlarning isteʼmol xususiyatlari, tijorat maqsadida foydalanish bilan bogʻliq boʻlmagan, jismoniy shaxslarning shaxsiy, oilaviy va maishiy ehtiyojlarini </w:t>
      </w:r>
      <w:r>
        <w:rPr>
          <w:rFonts w:eastAsia="Times New Roman"/>
          <w:color w:val="000000"/>
          <w:lang w:val="uz-Latn-UZ"/>
        </w:rPr>
        <w:t>qondirish uchun moʻljallangani inobatga olinadi;</w:t>
      </w:r>
    </w:p>
    <w:p w14:paraId="71D10BEA" w14:textId="77777777" w:rsidR="00000000" w:rsidRDefault="001740A5">
      <w:pPr>
        <w:shd w:val="clear" w:color="auto" w:fill="FFFFFF"/>
        <w:ind w:firstLine="851"/>
        <w:jc w:val="both"/>
        <w:divId w:val="1058164146"/>
        <w:rPr>
          <w:rFonts w:eastAsia="Times New Roman"/>
          <w:color w:val="000000"/>
          <w:lang w:val="uz-Latn-UZ"/>
        </w:rPr>
      </w:pPr>
      <w:r>
        <w:rPr>
          <w:rFonts w:eastAsia="Times New Roman"/>
          <w:color w:val="000000"/>
          <w:lang w:val="uz-Latn-UZ"/>
        </w:rPr>
        <w:t>tovarlarning miqdori — tovarlarni olib oʻtayotgan jismoniy shaxs va uning oila aʼzolari ehtiyojlaridan ortiq miqdordagi bir turdagi (bir nomda, bir oʻlchamdagi, bir shakl, hamda rangda va boshqalar, shuningd</w:t>
      </w:r>
      <w:r>
        <w:rPr>
          <w:rFonts w:eastAsia="Times New Roman"/>
          <w:color w:val="000000"/>
          <w:lang w:val="uz-Latn-UZ"/>
        </w:rPr>
        <w:t xml:space="preserve">ek, bir kishilik kiyim jamlanmasidan (komplektdan) ortiq boʻlgan) tovarlarga, </w:t>
      </w:r>
      <w:r>
        <w:rPr>
          <w:rFonts w:eastAsia="Times New Roman"/>
          <w:color w:val="000000"/>
          <w:lang w:val="uz-Latn-UZ"/>
        </w:rPr>
        <w:lastRenderedPageBreak/>
        <w:t>agar tovarlarni olib oʻtayotgan shaxs aksini isbotlab bermasa, tijorat maqsadida foydalanish uchun olib kirilayotgan tovarlar deb eʼtirof etiladi;</w:t>
      </w:r>
    </w:p>
    <w:p w14:paraId="7BC3172D" w14:textId="77777777" w:rsidR="00000000" w:rsidRDefault="001740A5">
      <w:pPr>
        <w:shd w:val="clear" w:color="auto" w:fill="FFFFFF"/>
        <w:ind w:firstLine="851"/>
        <w:jc w:val="both"/>
        <w:divId w:val="1461222750"/>
        <w:rPr>
          <w:rFonts w:eastAsia="Times New Roman"/>
          <w:color w:val="000000"/>
          <w:lang w:val="uz-Latn-UZ"/>
        </w:rPr>
      </w:pPr>
      <w:r>
        <w:rPr>
          <w:rFonts w:eastAsia="Times New Roman"/>
          <w:color w:val="000000"/>
          <w:lang w:val="uz-Latn-UZ"/>
        </w:rPr>
        <w:t>tovarlarni olib oʻtishning takr</w:t>
      </w:r>
      <w:r>
        <w:rPr>
          <w:rFonts w:eastAsia="Times New Roman"/>
          <w:color w:val="000000"/>
          <w:lang w:val="uz-Latn-UZ"/>
        </w:rPr>
        <w:t>oriyligi — ayni bir jismoniy shaxs tomonidan bir turdagi tovarlar oz miqdorda boʻlsa-da, bir necha bor olib kirilishiga, agar tovarlarni olib oʻtayotgan shaxs aksini isbotlab bermasa, tijorat maqsadida foydalanish uchun olib kirilayotgan tovarlar deb eʼtir</w:t>
      </w:r>
      <w:r>
        <w:rPr>
          <w:rFonts w:eastAsia="Times New Roman"/>
          <w:color w:val="000000"/>
          <w:lang w:val="uz-Latn-UZ"/>
        </w:rPr>
        <w:t>of etiladi. Chegara xizmati organlari tomonidan chet elga chiqish biometrik pasportiga qoʻyiladigan belgi (shtamp) yoki roʻyxatga olish haqidagi elektron maʼlumot Oʻzbekiston Respublikasi Davlat chegarasi orqali oʻtkazish punktidan oʻtish takroriyligini an</w:t>
      </w:r>
      <w:r>
        <w:rPr>
          <w:rFonts w:eastAsia="Times New Roman"/>
          <w:color w:val="000000"/>
          <w:lang w:val="uz-Latn-UZ"/>
        </w:rPr>
        <w:t>iqlash uchun asos hisoblanadi;</w:t>
      </w:r>
    </w:p>
    <w:p w14:paraId="065D0D44" w14:textId="77777777" w:rsidR="00000000" w:rsidRDefault="001740A5">
      <w:pPr>
        <w:shd w:val="clear" w:color="auto" w:fill="FFFFFF"/>
        <w:ind w:firstLine="851"/>
        <w:jc w:val="both"/>
        <w:divId w:val="1027802011"/>
        <w:rPr>
          <w:rFonts w:eastAsia="Times New Roman"/>
          <w:color w:val="000000"/>
          <w:lang w:val="uz-Latn-UZ"/>
        </w:rPr>
      </w:pPr>
      <w:r>
        <w:rPr>
          <w:rFonts w:eastAsia="Times New Roman"/>
          <w:color w:val="000000"/>
          <w:lang w:val="uz-Latn-UZ"/>
        </w:rPr>
        <w:t>safarning holatlari — safarning maqsadi va davomiyligi, kelish davlati inobatga olinadi;</w:t>
      </w:r>
    </w:p>
    <w:p w14:paraId="3AD29D2E" w14:textId="77777777" w:rsidR="00000000" w:rsidRDefault="001740A5">
      <w:pPr>
        <w:shd w:val="clear" w:color="auto" w:fill="FFFFFF"/>
        <w:ind w:firstLine="851"/>
        <w:jc w:val="both"/>
        <w:divId w:val="1212814215"/>
        <w:rPr>
          <w:rFonts w:eastAsia="Times New Roman"/>
          <w:color w:val="000000"/>
          <w:lang w:val="uz-Latn-UZ"/>
        </w:rPr>
      </w:pPr>
      <w:r>
        <w:rPr>
          <w:rFonts w:eastAsia="Times New Roman"/>
          <w:color w:val="000000"/>
          <w:lang w:val="uz-Latn-UZ"/>
        </w:rPr>
        <w:t>huquqni muhofaza qiluvchi organlardan tovarlar va ularni olib oʻtayotgan jismoniy shaxslar toʻgʻrisida kelib tushgan maʼlumotlar;</w:t>
      </w:r>
    </w:p>
    <w:p w14:paraId="3CE4BF62" w14:textId="77777777" w:rsidR="00000000" w:rsidRDefault="001740A5">
      <w:pPr>
        <w:shd w:val="clear" w:color="auto" w:fill="FFFFFF"/>
        <w:ind w:firstLine="851"/>
        <w:jc w:val="both"/>
        <w:divId w:val="1016882888"/>
        <w:rPr>
          <w:rFonts w:eastAsia="Times New Roman"/>
          <w:color w:val="000000"/>
          <w:lang w:val="uz-Latn-UZ"/>
        </w:rPr>
      </w:pPr>
      <w:r>
        <w:rPr>
          <w:rFonts w:eastAsia="Times New Roman"/>
          <w:color w:val="000000"/>
          <w:lang w:val="uz-Latn-UZ"/>
        </w:rPr>
        <w:t>xalqar</w:t>
      </w:r>
      <w:r>
        <w:rPr>
          <w:rFonts w:eastAsia="Times New Roman"/>
          <w:color w:val="000000"/>
          <w:lang w:val="uz-Latn-UZ"/>
        </w:rPr>
        <w:t>o pochta va xalqaro kuryerlik joʻnatmalarini oluvchi jismoniy shaxsning (shu jumladan, uning 16 yoshga toʻlmagan farzandlarining) yoshi tovarlarning xususiyatlari bilan muvofiqligi;</w:t>
      </w:r>
    </w:p>
    <w:p w14:paraId="2E8EEBFE" w14:textId="77777777" w:rsidR="00000000" w:rsidRDefault="001740A5">
      <w:pPr>
        <w:shd w:val="clear" w:color="auto" w:fill="FFFFFF"/>
        <w:ind w:firstLine="851"/>
        <w:jc w:val="both"/>
        <w:divId w:val="638806366"/>
        <w:rPr>
          <w:rFonts w:eastAsia="Times New Roman"/>
          <w:color w:val="000000"/>
          <w:lang w:val="uz-Latn-UZ"/>
        </w:rPr>
      </w:pPr>
      <w:r>
        <w:rPr>
          <w:rFonts w:eastAsia="Times New Roman"/>
          <w:color w:val="000000"/>
          <w:lang w:val="uz-Latn-UZ"/>
        </w:rPr>
        <w:t>bir manzilda yashovchi bir yoki bir necha jismoniy shaxs tomonidan olib oʻ</w:t>
      </w:r>
      <w:r>
        <w:rPr>
          <w:rFonts w:eastAsia="Times New Roman"/>
          <w:color w:val="000000"/>
          <w:lang w:val="uz-Latn-UZ"/>
        </w:rPr>
        <w:t>tiladigan bir xil turdagi tovarlarni olib oʻtish takroriyligi. Tovarlarni olib oʻtish maqsadini aniqlash toʻgʻrisida qaror qabul qilishda oila tarkibi (tovarlarni olib oʻtayotgan shaxs tomonidan tasdiqlangan taqdirda), koʻrsatib oʻtilgan tovar turlariga sh</w:t>
      </w:r>
      <w:r>
        <w:rPr>
          <w:rFonts w:eastAsia="Times New Roman"/>
          <w:color w:val="000000"/>
          <w:lang w:val="uz-Latn-UZ"/>
        </w:rPr>
        <w:t>axsning odatiy ehtiyoji va olib oʻtiladigan tovarlar turlari ham inobatga olinadi;</w:t>
      </w:r>
    </w:p>
    <w:p w14:paraId="3C003D80" w14:textId="77777777" w:rsidR="00000000" w:rsidRDefault="001740A5">
      <w:pPr>
        <w:shd w:val="clear" w:color="auto" w:fill="FFFFFF"/>
        <w:ind w:firstLine="851"/>
        <w:jc w:val="both"/>
        <w:divId w:val="1962109446"/>
        <w:rPr>
          <w:rFonts w:eastAsia="Times New Roman"/>
          <w:color w:val="000000"/>
          <w:lang w:val="uz-Latn-UZ"/>
        </w:rPr>
      </w:pPr>
      <w:r>
        <w:rPr>
          <w:rFonts w:eastAsia="Times New Roman"/>
          <w:color w:val="000000"/>
          <w:lang w:val="uz-Latn-UZ"/>
        </w:rPr>
        <w:t>xalqaro pochta va xalqaro kuryerlik joʻnatmalari uchun bojxona yuk deklaratsiyasida koʻrsatilgan tovarlarni qabul qiluvchi manzilning jismoniy shaxs haqiqatda roʻyxatdan oʻt</w:t>
      </w:r>
      <w:r>
        <w:rPr>
          <w:rFonts w:eastAsia="Times New Roman"/>
          <w:color w:val="000000"/>
          <w:lang w:val="uz-Latn-UZ"/>
        </w:rPr>
        <w:t>gan joyi bilan farqliligi.</w:t>
      </w:r>
    </w:p>
    <w:p w14:paraId="70442340" w14:textId="77777777" w:rsidR="00000000" w:rsidRDefault="001740A5">
      <w:pPr>
        <w:shd w:val="clear" w:color="auto" w:fill="FFFFFF"/>
        <w:ind w:firstLine="851"/>
        <w:jc w:val="both"/>
        <w:divId w:val="81293719"/>
        <w:rPr>
          <w:rFonts w:eastAsia="Times New Roman"/>
          <w:color w:val="000000"/>
          <w:lang w:val="uz-Latn-UZ"/>
        </w:rPr>
      </w:pPr>
      <w:r>
        <w:rPr>
          <w:rFonts w:eastAsia="Times New Roman"/>
          <w:color w:val="000000"/>
          <w:lang w:val="uz-Latn-UZ"/>
        </w:rPr>
        <w:t xml:space="preserve">8. Ushbu Nizomning </w:t>
      </w:r>
      <w:hyperlink r:id="rId6" w:anchor="-7486135" w:history="1">
        <w:r>
          <w:rPr>
            <w:rFonts w:eastAsia="Times New Roman"/>
            <w:color w:val="008080"/>
            <w:lang w:val="uz-Latn-UZ"/>
          </w:rPr>
          <w:t>7-bandida</w:t>
        </w:r>
      </w:hyperlink>
      <w:r>
        <w:rPr>
          <w:rFonts w:eastAsia="Times New Roman"/>
          <w:color w:val="000000"/>
          <w:lang w:val="uz-Latn-UZ"/>
        </w:rPr>
        <w:t xml:space="preserve"> koʻrsatilgan mezonlardan birining mavjudligi, bojxona chegarasi orqali jismoniy shaxs va uning oila aʼzolari tomonidan olib oʻtiladigan tovar</w:t>
      </w:r>
      <w:r>
        <w:rPr>
          <w:rFonts w:eastAsia="Times New Roman"/>
          <w:color w:val="000000"/>
          <w:lang w:val="uz-Latn-UZ"/>
        </w:rPr>
        <w:t>lar belgilangan normalardan ortiq boʻlganda, ular notijorat maqsadlari uchun moʻljallanmagan tovarlar deb (shaxsiy foydalanish yoki isteʼmol maqsadida emasligi) taxmin qilishga asos boʻladi.</w:t>
      </w:r>
    </w:p>
    <w:p w14:paraId="01094098" w14:textId="77777777" w:rsidR="00000000" w:rsidRDefault="001740A5">
      <w:pPr>
        <w:shd w:val="clear" w:color="auto" w:fill="FFFFFF"/>
        <w:ind w:firstLine="851"/>
        <w:jc w:val="both"/>
        <w:divId w:val="1605117634"/>
        <w:rPr>
          <w:rFonts w:eastAsia="Times New Roman"/>
          <w:color w:val="000000"/>
          <w:lang w:val="uz-Latn-UZ"/>
        </w:rPr>
      </w:pPr>
      <w:r>
        <w:rPr>
          <w:rFonts w:eastAsia="Times New Roman"/>
          <w:color w:val="000000"/>
          <w:lang w:val="uz-Latn-UZ"/>
        </w:rPr>
        <w:t>9. Oʻzbekiston Respublikasi bojxona hududiga kuzatib borilayotgan</w:t>
      </w:r>
      <w:r>
        <w:rPr>
          <w:rFonts w:eastAsia="Times New Roman"/>
          <w:color w:val="000000"/>
          <w:lang w:val="uz-Latn-UZ"/>
        </w:rPr>
        <w:t xml:space="preserve"> va (yoki) kuzatib borilmayotgan bagajlarda notijorat maqsadlari uchun tovarlarni bojsiz olib kirish normalari yoʻnalish va yetib borish manzilida zarur hamda ilgari foydalanishda boʻlgan shaxsiy ehtiyojlar uchun moʻljallangan tovarlarni hisobga olmagan ho</w:t>
      </w:r>
      <w:r>
        <w:rPr>
          <w:rFonts w:eastAsia="Times New Roman"/>
          <w:color w:val="000000"/>
          <w:lang w:val="uz-Latn-UZ"/>
        </w:rPr>
        <w:t>lda quyidagi mezonlar asosida aniqlanadi:</w:t>
      </w:r>
    </w:p>
    <w:p w14:paraId="5AFFC1E3" w14:textId="77777777" w:rsidR="00000000" w:rsidRDefault="001740A5">
      <w:pPr>
        <w:shd w:val="clear" w:color="auto" w:fill="FFFFFF"/>
        <w:ind w:firstLine="851"/>
        <w:jc w:val="both"/>
        <w:divId w:val="107089598"/>
        <w:rPr>
          <w:rFonts w:eastAsia="Times New Roman"/>
          <w:color w:val="000000"/>
          <w:lang w:val="uz-Latn-UZ"/>
        </w:rPr>
      </w:pPr>
      <w:r>
        <w:rPr>
          <w:rFonts w:eastAsia="Times New Roman"/>
          <w:color w:val="000000"/>
          <w:lang w:val="uz-Latn-UZ"/>
        </w:rPr>
        <w:t>yoʻnalish va (yoki) yetib borish manzilida anʼanaviy (odatda) tartibda foydalanish amaliyoti, shuningdek, mavsumiyligi, sayohat maqsadi, transport turi, davlat bojxona chegarasidan oʻtish takroriyligi;</w:t>
      </w:r>
    </w:p>
    <w:p w14:paraId="20BE03ED" w14:textId="77777777" w:rsidR="00000000" w:rsidRDefault="001740A5">
      <w:pPr>
        <w:shd w:val="clear" w:color="auto" w:fill="FFFFFF"/>
        <w:ind w:firstLine="851"/>
        <w:jc w:val="both"/>
        <w:divId w:val="675620809"/>
        <w:rPr>
          <w:rFonts w:eastAsia="Times New Roman"/>
          <w:color w:val="000000"/>
          <w:lang w:val="uz-Latn-UZ"/>
        </w:rPr>
      </w:pPr>
      <w:r>
        <w:rPr>
          <w:rFonts w:eastAsia="Times New Roman"/>
          <w:color w:val="000000"/>
          <w:lang w:val="uz-Latn-UZ"/>
        </w:rPr>
        <w:t xml:space="preserve">eskirish va </w:t>
      </w:r>
      <w:r>
        <w:rPr>
          <w:rFonts w:eastAsia="Times New Roman"/>
          <w:color w:val="000000"/>
          <w:lang w:val="uz-Latn-UZ"/>
        </w:rPr>
        <w:t>boshqa ishlatilganlik belgilari (qirilish, bukilish va boshqa mexanik shikast) mavjudligi;</w:t>
      </w:r>
    </w:p>
    <w:p w14:paraId="34A94D9A" w14:textId="77777777" w:rsidR="00000000" w:rsidRDefault="001740A5">
      <w:pPr>
        <w:shd w:val="clear" w:color="auto" w:fill="FFFFFF"/>
        <w:ind w:firstLine="851"/>
        <w:jc w:val="both"/>
        <w:divId w:val="1433746516"/>
        <w:rPr>
          <w:rFonts w:eastAsia="Times New Roman"/>
          <w:color w:val="000000"/>
          <w:lang w:val="uz-Latn-UZ"/>
        </w:rPr>
      </w:pPr>
      <w:r>
        <w:rPr>
          <w:rFonts w:eastAsia="Times New Roman"/>
          <w:color w:val="000000"/>
          <w:lang w:val="uz-Latn-UZ"/>
        </w:rPr>
        <w:t>birkalar, yorliqlar, ishlab chiqaruvchi oʻrovi mavjud emasligi;</w:t>
      </w:r>
    </w:p>
    <w:p w14:paraId="5E12D0C1" w14:textId="77777777" w:rsidR="00000000" w:rsidRDefault="001740A5">
      <w:pPr>
        <w:shd w:val="clear" w:color="auto" w:fill="FFFFFF"/>
        <w:ind w:firstLine="851"/>
        <w:jc w:val="both"/>
        <w:divId w:val="140511008"/>
        <w:rPr>
          <w:rFonts w:eastAsia="Times New Roman"/>
          <w:color w:val="000000"/>
          <w:lang w:val="uz-Latn-UZ"/>
        </w:rPr>
      </w:pPr>
      <w:r>
        <w:rPr>
          <w:rFonts w:eastAsia="Times New Roman"/>
          <w:color w:val="000000"/>
          <w:lang w:val="uz-Latn-UZ"/>
        </w:rPr>
        <w:t>tovarlarni odatiy tartibda foydalanish uchun yetarli boʻlgan darajada bitta yoki boshqa miqdorda, shu</w:t>
      </w:r>
      <w:r>
        <w:rPr>
          <w:rFonts w:eastAsia="Times New Roman"/>
          <w:color w:val="000000"/>
          <w:lang w:val="uz-Latn-UZ"/>
        </w:rPr>
        <w:t xml:space="preserve"> jumladan mavsumiyligi, sayohat maqsadi, transport turi, yoʻnalish davomida yoki yetib borish manzilida obyektiv zaruratliligi.</w:t>
      </w:r>
    </w:p>
    <w:p w14:paraId="12DF64B7" w14:textId="77777777" w:rsidR="00000000" w:rsidRDefault="001740A5">
      <w:pPr>
        <w:shd w:val="clear" w:color="auto" w:fill="FFFFFF"/>
        <w:jc w:val="center"/>
        <w:divId w:val="1530727692"/>
        <w:rPr>
          <w:rFonts w:eastAsia="Times New Roman"/>
          <w:b/>
          <w:bCs/>
          <w:color w:val="000080"/>
          <w:lang w:val="uz-Latn-UZ"/>
        </w:rPr>
      </w:pPr>
      <w:r>
        <w:rPr>
          <w:rFonts w:eastAsia="Times New Roman"/>
          <w:b/>
          <w:bCs/>
          <w:color w:val="000080"/>
          <w:lang w:val="uz-Latn-UZ"/>
        </w:rPr>
        <w:t>3-bob. Jismoniy shaxslar tomonidan bojxona chegarasi orqali olib oʻtiladigan tovarlarga nisbatan bojxona toʻlovlarini toʻlash</w:t>
      </w:r>
    </w:p>
    <w:p w14:paraId="1F2789D6" w14:textId="77777777" w:rsidR="00000000" w:rsidRDefault="001740A5">
      <w:pPr>
        <w:shd w:val="clear" w:color="auto" w:fill="FFFFFF"/>
        <w:ind w:firstLine="851"/>
        <w:jc w:val="both"/>
        <w:divId w:val="574752778"/>
        <w:rPr>
          <w:rFonts w:eastAsia="Times New Roman"/>
          <w:color w:val="000000"/>
          <w:lang w:val="uz-Latn-UZ"/>
        </w:rPr>
      </w:pPr>
      <w:r>
        <w:rPr>
          <w:rFonts w:eastAsia="Times New Roman"/>
          <w:color w:val="000000"/>
          <w:lang w:val="uz-Latn-UZ"/>
        </w:rPr>
        <w:t>10</w:t>
      </w:r>
      <w:r>
        <w:rPr>
          <w:rFonts w:eastAsia="Times New Roman"/>
          <w:color w:val="000000"/>
          <w:lang w:val="uz-Latn-UZ"/>
        </w:rPr>
        <w:t>. Jismoniy shaxslar tomonidan olib kirilayotgan tovarlar bojsiz olib kirish normasidan va Jismoniy shaxslar tomonidan respublikaga bojsiz olib kiriladigan ayrim tovarlarning miqdoriy normalaridan ortganda, Oʻzbekiston Respublikasi Tashqi iqtisodiy faoliyat</w:t>
      </w:r>
      <w:r>
        <w:rPr>
          <w:rFonts w:eastAsia="Times New Roman"/>
          <w:color w:val="000000"/>
          <w:lang w:val="uz-Latn-UZ"/>
        </w:rPr>
        <w:t xml:space="preserve"> tovar nomenklaturasi kodidan va kelib chiqish mamlakatidan qatʼi nazar, ushbu tovarlarning bojxona qiymatidan kelib chiqqan holda, mazkur normalardan ortiq qismiga nisbatan yagona bojxona toʻlovi undiriladi.</w:t>
      </w:r>
    </w:p>
    <w:p w14:paraId="4ADFA9EA" w14:textId="77777777" w:rsidR="00000000" w:rsidRDefault="001740A5">
      <w:pPr>
        <w:shd w:val="clear" w:color="auto" w:fill="FFFFFF"/>
        <w:ind w:firstLine="851"/>
        <w:jc w:val="both"/>
        <w:divId w:val="1822698955"/>
        <w:rPr>
          <w:rFonts w:eastAsia="Times New Roman"/>
          <w:color w:val="000000"/>
          <w:lang w:val="uz-Latn-UZ"/>
        </w:rPr>
      </w:pPr>
      <w:r>
        <w:rPr>
          <w:rFonts w:eastAsia="Times New Roman"/>
          <w:color w:val="000000"/>
          <w:lang w:val="uz-Latn-UZ"/>
        </w:rPr>
        <w:t>11. Temir yoʻl va daryo transportida hamda avto</w:t>
      </w:r>
      <w:r>
        <w:rPr>
          <w:rFonts w:eastAsia="Times New Roman"/>
          <w:color w:val="000000"/>
          <w:lang w:val="uz-Latn-UZ"/>
        </w:rPr>
        <w:t>mobil oʻtkazish punktlari orqali notijorat maqsadlarida tovarlarni olib kirayotgan shaxs xorijiy davlatda ikki kalendar kundan, havo transportida uch kalendar kundan kam muddat boʻlgan taqdirda va (yoki) bir kalendar oy davomida xorijiy davlatda uch va und</w:t>
      </w:r>
      <w:r>
        <w:rPr>
          <w:rFonts w:eastAsia="Times New Roman"/>
          <w:color w:val="000000"/>
          <w:lang w:val="uz-Latn-UZ"/>
        </w:rPr>
        <w:t>an ortiq marotaba boʻlganda, bojsiz olib kirish normalari qoʻllanilmaydi va tovarning toʻliq qiymatidan yagona bojxona toʻlovi undiriladi.</w:t>
      </w:r>
    </w:p>
    <w:p w14:paraId="01864151" w14:textId="77777777" w:rsidR="00000000" w:rsidRDefault="001740A5">
      <w:pPr>
        <w:shd w:val="clear" w:color="auto" w:fill="FFFFFF"/>
        <w:ind w:firstLine="851"/>
        <w:jc w:val="both"/>
        <w:divId w:val="1290356253"/>
        <w:rPr>
          <w:rFonts w:eastAsia="Times New Roman"/>
          <w:color w:val="000000"/>
          <w:lang w:val="uz-Latn-UZ"/>
        </w:rPr>
      </w:pPr>
      <w:r>
        <w:rPr>
          <w:rFonts w:eastAsia="Times New Roman"/>
          <w:color w:val="000000"/>
          <w:lang w:val="uz-Latn-UZ"/>
        </w:rPr>
        <w:lastRenderedPageBreak/>
        <w:t>12. Jismoniy shaxslar tomonidan tijorat maqsadlarida tovarlar bojxona chegarasi orqali olib oʻtilganda, ularga nisbat</w:t>
      </w:r>
      <w:r>
        <w:rPr>
          <w:rFonts w:eastAsia="Times New Roman"/>
          <w:color w:val="000000"/>
          <w:lang w:val="uz-Latn-UZ"/>
        </w:rPr>
        <w:t>an bojxona qonunchilik hujjatlarida belgilangan umumiy bojxona rasmiylashtiruvi qoidalari olib oʻtilayotgan tovarlarning umumiy miqdoriga nisbatan qoʻllanadi.</w:t>
      </w:r>
    </w:p>
    <w:p w14:paraId="16846299" w14:textId="77777777" w:rsidR="00000000" w:rsidRDefault="001740A5">
      <w:pPr>
        <w:shd w:val="clear" w:color="auto" w:fill="FFFFFF"/>
        <w:ind w:firstLine="851"/>
        <w:jc w:val="both"/>
        <w:divId w:val="1580367843"/>
        <w:rPr>
          <w:rFonts w:eastAsia="Times New Roman"/>
          <w:color w:val="000000"/>
          <w:lang w:val="uz-Latn-UZ"/>
        </w:rPr>
      </w:pPr>
      <w:r>
        <w:rPr>
          <w:rFonts w:eastAsia="Times New Roman"/>
          <w:color w:val="000000"/>
          <w:lang w:val="uz-Latn-UZ"/>
        </w:rPr>
        <w:t>Bunda tovarlarning bojxona qiymati bazaviy hisoblash miqdorining oʻttiz baravaridan kam boʻlganda</w:t>
      </w:r>
      <w:r>
        <w:rPr>
          <w:rFonts w:eastAsia="Times New Roman"/>
          <w:color w:val="000000"/>
          <w:lang w:val="uz-Latn-UZ"/>
        </w:rPr>
        <w:t>, ularga notarif choralari qoʻllanilmagan holda va bojxona toʻlovlari umumiy belgilangan stavkalarda bojxona kirim orderi orqali bojxona rasmiylashtiruvidan oʻtkaziladi.</w:t>
      </w:r>
    </w:p>
    <w:p w14:paraId="6FC73476" w14:textId="77777777" w:rsidR="00000000" w:rsidRDefault="001740A5">
      <w:pPr>
        <w:shd w:val="clear" w:color="auto" w:fill="FFFFFF"/>
        <w:ind w:firstLine="851"/>
        <w:jc w:val="both"/>
        <w:divId w:val="1352150222"/>
        <w:rPr>
          <w:rFonts w:eastAsia="Times New Roman"/>
          <w:color w:val="000000"/>
          <w:lang w:val="uz-Latn-UZ"/>
        </w:rPr>
      </w:pPr>
      <w:r>
        <w:rPr>
          <w:rFonts w:eastAsia="Times New Roman"/>
          <w:color w:val="000000"/>
          <w:lang w:val="uz-Latn-UZ"/>
        </w:rPr>
        <w:t>Tovarlarning bojxona qiymati bazaviy hisoblash miqdorining oʻttiz baravaridan koʻp boʻ</w:t>
      </w:r>
      <w:r>
        <w:rPr>
          <w:rFonts w:eastAsia="Times New Roman"/>
          <w:color w:val="000000"/>
          <w:lang w:val="uz-Latn-UZ"/>
        </w:rPr>
        <w:t>lganda, ularga notarif choralar qoʻllanilgan va bojxona toʻlovlari umumiy belgilangan stavkalarda bojxona yuk deklaratsiyasi orqali bojxona rasmiylashtiruvidan oʻtkaziladi.</w:t>
      </w:r>
    </w:p>
    <w:p w14:paraId="48349701" w14:textId="77777777" w:rsidR="00000000" w:rsidRDefault="001740A5">
      <w:pPr>
        <w:shd w:val="clear" w:color="auto" w:fill="FFFFFF"/>
        <w:ind w:firstLine="851"/>
        <w:jc w:val="both"/>
        <w:divId w:val="1812021560"/>
        <w:rPr>
          <w:rFonts w:eastAsia="Times New Roman"/>
          <w:color w:val="000000"/>
          <w:lang w:val="uz-Latn-UZ"/>
        </w:rPr>
      </w:pPr>
      <w:r>
        <w:rPr>
          <w:rFonts w:eastAsia="Times New Roman"/>
          <w:color w:val="000000"/>
          <w:lang w:val="uz-Latn-UZ"/>
        </w:rPr>
        <w:t>13. Jismoniy shaxs bojxona organi mansabdor shaxsining bojxona chegarasi orqali tov</w:t>
      </w:r>
      <w:r>
        <w:rPr>
          <w:rFonts w:eastAsia="Times New Roman"/>
          <w:color w:val="000000"/>
          <w:lang w:val="uz-Latn-UZ"/>
        </w:rPr>
        <w:t>arlarni olib oʻtish maqsadini aniqlash boʻyicha qabul qilgan qarori yuzasidan qonunchilikda belgilangan tartibda yuqori turuvchi mansabdor shaxsga hamda sudga shikoyat bilan murojaat qilishi mumkin.</w:t>
      </w:r>
    </w:p>
    <w:p w14:paraId="2491D476" w14:textId="77777777" w:rsidR="00000000" w:rsidRDefault="001740A5">
      <w:pPr>
        <w:shd w:val="clear" w:color="auto" w:fill="FFFFFF"/>
        <w:jc w:val="center"/>
        <w:divId w:val="286818114"/>
        <w:rPr>
          <w:rFonts w:eastAsia="Times New Roman"/>
          <w:b/>
          <w:bCs/>
          <w:color w:val="000080"/>
          <w:lang w:val="uz-Latn-UZ"/>
        </w:rPr>
      </w:pPr>
      <w:r>
        <w:rPr>
          <w:rFonts w:eastAsia="Times New Roman"/>
          <w:b/>
          <w:bCs/>
          <w:color w:val="000080"/>
          <w:lang w:val="uz-Latn-UZ"/>
        </w:rPr>
        <w:t>4-bob. Yakunlovchi qoidalar</w:t>
      </w:r>
    </w:p>
    <w:p w14:paraId="09907735" w14:textId="77777777" w:rsidR="00000000" w:rsidRDefault="001740A5">
      <w:pPr>
        <w:shd w:val="clear" w:color="auto" w:fill="FFFFFF"/>
        <w:ind w:firstLine="851"/>
        <w:jc w:val="both"/>
        <w:divId w:val="1611621260"/>
        <w:rPr>
          <w:rFonts w:eastAsia="Times New Roman"/>
          <w:color w:val="000000"/>
          <w:lang w:val="uz-Latn-UZ"/>
        </w:rPr>
      </w:pPr>
      <w:r>
        <w:rPr>
          <w:rFonts w:eastAsia="Times New Roman"/>
          <w:color w:val="000000"/>
          <w:lang w:val="uz-Latn-UZ"/>
        </w:rPr>
        <w:t>14. Mazkur Nizom qoidalari jismoniy shaxslar tomonidan notijorat maqsadlari uchun tovarlarni olib oʻtishda ikki yoʻlakli tizimda ham qoʻllaniladi.</w:t>
      </w:r>
    </w:p>
    <w:p w14:paraId="0639D28C" w14:textId="77777777" w:rsidR="00000000" w:rsidRDefault="001740A5">
      <w:pPr>
        <w:shd w:val="clear" w:color="auto" w:fill="FFFFFF"/>
        <w:ind w:firstLine="851"/>
        <w:jc w:val="both"/>
        <w:divId w:val="302123454"/>
        <w:rPr>
          <w:rFonts w:eastAsia="Times New Roman"/>
          <w:color w:val="000000"/>
          <w:lang w:val="uz-Latn-UZ"/>
        </w:rPr>
      </w:pPr>
      <w:r>
        <w:rPr>
          <w:rFonts w:eastAsia="Times New Roman"/>
          <w:color w:val="000000"/>
          <w:lang w:val="uz-Latn-UZ"/>
        </w:rPr>
        <w:t xml:space="preserve">15. Jismoniy shaxslar notijorat maqsadlari uchun tovarlarni “yashil” yoʻlak orqali qiymati va (yoki) miqdori </w:t>
      </w:r>
      <w:r>
        <w:rPr>
          <w:rFonts w:eastAsia="Times New Roman"/>
          <w:color w:val="000000"/>
          <w:lang w:val="uz-Latn-UZ"/>
        </w:rPr>
        <w:t xml:space="preserve">bojsiz olib kirish normasidan ortadigan tovarlarni olib oʻtayotgani gumon qilinganda yoxud bu haqida axborot mavjud boʻlsa, bojxona organining mansabdor shaxsi bunday shaxsga nisbatan bojxona qonunchiligiga rioya etilishini taʼminlaydigan bojxona nazorati </w:t>
      </w:r>
      <w:r>
        <w:rPr>
          <w:rFonts w:eastAsia="Times New Roman"/>
          <w:color w:val="000000"/>
          <w:lang w:val="uz-Latn-UZ"/>
        </w:rPr>
        <w:t>shaklini qoʻllash huquqiga ega.</w:t>
      </w:r>
    </w:p>
    <w:p w14:paraId="734EF15D" w14:textId="77777777" w:rsidR="00000000" w:rsidRDefault="001740A5">
      <w:pPr>
        <w:shd w:val="clear" w:color="auto" w:fill="FFFFFF"/>
        <w:ind w:firstLine="851"/>
        <w:jc w:val="both"/>
        <w:divId w:val="1324353631"/>
        <w:rPr>
          <w:rFonts w:eastAsia="Times New Roman"/>
          <w:color w:val="000000"/>
          <w:lang w:val="uz-Latn-UZ"/>
        </w:rPr>
      </w:pPr>
      <w:r>
        <w:rPr>
          <w:rFonts w:eastAsia="Times New Roman"/>
          <w:color w:val="000000"/>
          <w:lang w:val="uz-Latn-UZ"/>
        </w:rPr>
        <w:t>16. Ushbu Nizom talablarining buzilishida aybdor boʻlgan shaxslar qonunchilik hujjatlarida belgilangan tartibda javob beradilar.</w:t>
      </w:r>
    </w:p>
    <w:p w14:paraId="368E78F1" w14:textId="77777777" w:rsidR="00000000" w:rsidRDefault="001740A5">
      <w:pPr>
        <w:shd w:val="clear" w:color="auto" w:fill="FFFFFF"/>
        <w:jc w:val="center"/>
        <w:divId w:val="744647332"/>
        <w:rPr>
          <w:rFonts w:eastAsia="Times New Roman"/>
          <w:color w:val="000080"/>
          <w:sz w:val="22"/>
          <w:szCs w:val="22"/>
          <w:lang w:val="uz-Latn-UZ"/>
        </w:rPr>
      </w:pPr>
      <w:r>
        <w:rPr>
          <w:rFonts w:eastAsia="Times New Roman"/>
          <w:color w:val="000080"/>
          <w:sz w:val="22"/>
          <w:szCs w:val="22"/>
          <w:lang w:val="uz-Latn-UZ"/>
        </w:rPr>
        <w:t>Jismoniy shaxslar tomonidan Oʻzbekiston Respublikasi bojxona chegarasi orqali tovarlarni olib o</w:t>
      </w:r>
      <w:r>
        <w:rPr>
          <w:rFonts w:eastAsia="Times New Roman"/>
          <w:color w:val="000080"/>
          <w:sz w:val="22"/>
          <w:szCs w:val="22"/>
          <w:lang w:val="uz-Latn-UZ"/>
        </w:rPr>
        <w:t xml:space="preserve">ʻtish maqsadini aniqlash tartibi toʻgʻrisidagi </w:t>
      </w:r>
      <w:hyperlink r:id="rId7" w:anchor="-7486117" w:history="1">
        <w:r>
          <w:rPr>
            <w:rFonts w:eastAsia="Times New Roman"/>
            <w:color w:val="008080"/>
            <w:sz w:val="22"/>
            <w:szCs w:val="22"/>
            <w:lang w:val="uz-Latn-UZ"/>
          </w:rPr>
          <w:t>nizomga</w:t>
        </w:r>
      </w:hyperlink>
      <w:r>
        <w:rPr>
          <w:rFonts w:eastAsia="Times New Roman"/>
          <w:color w:val="000080"/>
          <w:sz w:val="22"/>
          <w:szCs w:val="22"/>
          <w:lang w:val="uz-Latn-UZ"/>
        </w:rPr>
        <w:br/>
        <w:t>ILOVA</w:t>
      </w:r>
    </w:p>
    <w:p w14:paraId="12C28EA5" w14:textId="77777777" w:rsidR="00000000" w:rsidRDefault="001740A5">
      <w:pPr>
        <w:shd w:val="clear" w:color="auto" w:fill="FFFFFF"/>
        <w:jc w:val="center"/>
        <w:divId w:val="1048921819"/>
        <w:rPr>
          <w:rFonts w:eastAsia="Times New Roman"/>
          <w:b/>
          <w:bCs/>
          <w:color w:val="000080"/>
          <w:lang w:val="uz-Latn-UZ"/>
        </w:rPr>
      </w:pPr>
      <w:r>
        <w:rPr>
          <w:rFonts w:eastAsia="Times New Roman"/>
          <w:b/>
          <w:bCs/>
          <w:color w:val="000080"/>
          <w:lang w:val="uz-Latn-UZ"/>
        </w:rPr>
        <w:t>Jismoniy shaxslar tomonidan Oʻzbekiston Respublikasi bojxona chegarasi orqali tovarlarni olib oʻtishda bojxona rasmiylashtiruvchi</w:t>
      </w:r>
    </w:p>
    <w:p w14:paraId="4CE7024B" w14:textId="77777777" w:rsidR="00000000" w:rsidRDefault="001740A5">
      <w:pPr>
        <w:shd w:val="clear" w:color="auto" w:fill="FFFFFF"/>
        <w:jc w:val="center"/>
        <w:divId w:val="1471635612"/>
        <w:rPr>
          <w:rFonts w:eastAsia="Times New Roman"/>
          <w:caps/>
          <w:color w:val="000080"/>
          <w:lang w:val="uz-Latn-UZ"/>
        </w:rPr>
      </w:pPr>
      <w:r>
        <w:rPr>
          <w:rFonts w:eastAsia="Times New Roman"/>
          <w:caps/>
          <w:color w:val="000080"/>
          <w:lang w:val="uz-Latn-UZ"/>
        </w:rPr>
        <w:t>SXEMAS</w:t>
      </w:r>
      <w:r>
        <w:rPr>
          <w:rFonts w:eastAsia="Times New Roman"/>
          <w:caps/>
          <w:color w:val="000080"/>
          <w:lang w:val="uz-Latn-UZ"/>
        </w:rPr>
        <w:t>I</w:t>
      </w:r>
    </w:p>
    <w:p w14:paraId="554FD37B" w14:textId="77777777" w:rsidR="001740A5" w:rsidRDefault="001740A5">
      <w:pPr>
        <w:shd w:val="clear" w:color="auto" w:fill="FFFFFF"/>
        <w:jc w:val="center"/>
        <w:divId w:val="1782531390"/>
        <w:rPr>
          <w:rFonts w:eastAsia="Times New Roman"/>
          <w:color w:val="000080"/>
          <w:lang w:val="uz-Latn-UZ"/>
        </w:rPr>
      </w:pPr>
      <w:r>
        <w:rPr>
          <w:rFonts w:eastAsia="Times New Roman"/>
          <w:noProof/>
          <w:color w:val="000080"/>
          <w:lang w:val="uz-Latn-UZ"/>
        </w:rPr>
        <w:lastRenderedPageBreak/>
        <w:drawing>
          <wp:inline distT="0" distB="0" distL="0" distR="0" wp14:anchorId="7EA103A9" wp14:editId="28C5BBFF">
            <wp:extent cx="6198878" cy="71628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6205666" cy="7170644"/>
                    </a:xfrm>
                    <a:prstGeom prst="rect">
                      <a:avLst/>
                    </a:prstGeom>
                    <a:noFill/>
                    <a:ln>
                      <a:noFill/>
                    </a:ln>
                  </pic:spPr>
                </pic:pic>
              </a:graphicData>
            </a:graphic>
          </wp:inline>
        </w:drawing>
      </w:r>
    </w:p>
    <w:sectPr w:rsidR="001740A5">
      <w:pgSz w:w="11907" w:h="16840"/>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182F"/>
    <w:rsid w:val="001740A5"/>
    <w:rsid w:val="008C18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4B13E1"/>
  <w15:chartTrackingRefBased/>
  <w15:docId w15:val="{C2A70D78-A1CE-4AE5-8AFB-CC63E8B2C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 w:type="character" w:styleId="a7">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276401">
      <w:marLeft w:val="0"/>
      <w:marRight w:val="0"/>
      <w:marTop w:val="100"/>
      <w:marBottom w:val="100"/>
      <w:divBdr>
        <w:top w:val="none" w:sz="0" w:space="0" w:color="auto"/>
        <w:left w:val="none" w:sz="0" w:space="0" w:color="auto"/>
        <w:bottom w:val="none" w:sz="0" w:space="0" w:color="auto"/>
        <w:right w:val="none" w:sz="0" w:space="0" w:color="auto"/>
      </w:divBdr>
      <w:divsChild>
        <w:div w:id="1199776713">
          <w:marLeft w:val="0"/>
          <w:marRight w:val="0"/>
          <w:marTop w:val="0"/>
          <w:marBottom w:val="0"/>
          <w:divBdr>
            <w:top w:val="none" w:sz="0" w:space="0" w:color="auto"/>
            <w:left w:val="none" w:sz="0" w:space="0" w:color="auto"/>
            <w:bottom w:val="none" w:sz="0" w:space="0" w:color="auto"/>
            <w:right w:val="none" w:sz="0" w:space="0" w:color="auto"/>
          </w:divBdr>
        </w:div>
        <w:div w:id="1675258314">
          <w:marLeft w:val="0"/>
          <w:marRight w:val="0"/>
          <w:marTop w:val="0"/>
          <w:marBottom w:val="0"/>
          <w:divBdr>
            <w:top w:val="none" w:sz="0" w:space="0" w:color="auto"/>
            <w:left w:val="none" w:sz="0" w:space="0" w:color="auto"/>
            <w:bottom w:val="none" w:sz="0" w:space="0" w:color="auto"/>
            <w:right w:val="none" w:sz="0" w:space="0" w:color="auto"/>
          </w:divBdr>
        </w:div>
        <w:div w:id="1319379379">
          <w:marLeft w:val="0"/>
          <w:marRight w:val="0"/>
          <w:marTop w:val="240"/>
          <w:marBottom w:val="120"/>
          <w:divBdr>
            <w:top w:val="none" w:sz="0" w:space="0" w:color="auto"/>
            <w:left w:val="none" w:sz="0" w:space="0" w:color="auto"/>
            <w:bottom w:val="none" w:sz="0" w:space="0" w:color="auto"/>
            <w:right w:val="none" w:sz="0" w:space="0" w:color="auto"/>
          </w:divBdr>
          <w:divsChild>
            <w:div w:id="575087614">
              <w:marLeft w:val="0"/>
              <w:marRight w:val="0"/>
              <w:marTop w:val="0"/>
              <w:marBottom w:val="0"/>
              <w:divBdr>
                <w:top w:val="none" w:sz="0" w:space="0" w:color="auto"/>
                <w:left w:val="none" w:sz="0" w:space="0" w:color="auto"/>
                <w:bottom w:val="none" w:sz="0" w:space="0" w:color="auto"/>
                <w:right w:val="none" w:sz="0" w:space="0" w:color="auto"/>
              </w:divBdr>
            </w:div>
          </w:divsChild>
        </w:div>
        <w:div w:id="1455565717">
          <w:marLeft w:val="0"/>
          <w:marRight w:val="0"/>
          <w:marTop w:val="0"/>
          <w:marBottom w:val="0"/>
          <w:divBdr>
            <w:top w:val="none" w:sz="0" w:space="0" w:color="auto"/>
            <w:left w:val="none" w:sz="0" w:space="0" w:color="auto"/>
            <w:bottom w:val="none" w:sz="0" w:space="0" w:color="auto"/>
            <w:right w:val="none" w:sz="0" w:space="0" w:color="auto"/>
          </w:divBdr>
        </w:div>
        <w:div w:id="227346744">
          <w:marLeft w:val="0"/>
          <w:marRight w:val="0"/>
          <w:marTop w:val="0"/>
          <w:marBottom w:val="0"/>
          <w:divBdr>
            <w:top w:val="none" w:sz="0" w:space="0" w:color="auto"/>
            <w:left w:val="none" w:sz="0" w:space="0" w:color="auto"/>
            <w:bottom w:val="none" w:sz="0" w:space="0" w:color="auto"/>
            <w:right w:val="none" w:sz="0" w:space="0" w:color="auto"/>
          </w:divBdr>
        </w:div>
        <w:div w:id="1131827154">
          <w:marLeft w:val="0"/>
          <w:marRight w:val="0"/>
          <w:marTop w:val="0"/>
          <w:marBottom w:val="0"/>
          <w:divBdr>
            <w:top w:val="none" w:sz="0" w:space="0" w:color="auto"/>
            <w:left w:val="none" w:sz="0" w:space="0" w:color="auto"/>
            <w:bottom w:val="none" w:sz="0" w:space="0" w:color="auto"/>
            <w:right w:val="none" w:sz="0" w:space="0" w:color="auto"/>
          </w:divBdr>
        </w:div>
        <w:div w:id="581767778">
          <w:marLeft w:val="0"/>
          <w:marRight w:val="0"/>
          <w:marTop w:val="0"/>
          <w:marBottom w:val="0"/>
          <w:divBdr>
            <w:top w:val="none" w:sz="0" w:space="0" w:color="auto"/>
            <w:left w:val="none" w:sz="0" w:space="0" w:color="auto"/>
            <w:bottom w:val="none" w:sz="0" w:space="0" w:color="auto"/>
            <w:right w:val="none" w:sz="0" w:space="0" w:color="auto"/>
          </w:divBdr>
        </w:div>
        <w:div w:id="1207909986">
          <w:marLeft w:val="0"/>
          <w:marRight w:val="0"/>
          <w:marTop w:val="0"/>
          <w:marBottom w:val="0"/>
          <w:divBdr>
            <w:top w:val="none" w:sz="0" w:space="0" w:color="auto"/>
            <w:left w:val="none" w:sz="0" w:space="0" w:color="auto"/>
            <w:bottom w:val="none" w:sz="0" w:space="0" w:color="auto"/>
            <w:right w:val="none" w:sz="0" w:space="0" w:color="auto"/>
          </w:divBdr>
        </w:div>
        <w:div w:id="1157919632">
          <w:marLeft w:val="0"/>
          <w:marRight w:val="0"/>
          <w:marTop w:val="0"/>
          <w:marBottom w:val="0"/>
          <w:divBdr>
            <w:top w:val="none" w:sz="0" w:space="0" w:color="auto"/>
            <w:left w:val="none" w:sz="0" w:space="0" w:color="auto"/>
            <w:bottom w:val="none" w:sz="0" w:space="0" w:color="auto"/>
            <w:right w:val="none" w:sz="0" w:space="0" w:color="auto"/>
          </w:divBdr>
        </w:div>
        <w:div w:id="99380814">
          <w:marLeft w:val="0"/>
          <w:marRight w:val="0"/>
          <w:marTop w:val="0"/>
          <w:marBottom w:val="0"/>
          <w:divBdr>
            <w:top w:val="none" w:sz="0" w:space="0" w:color="auto"/>
            <w:left w:val="none" w:sz="0" w:space="0" w:color="auto"/>
            <w:bottom w:val="none" w:sz="0" w:space="0" w:color="auto"/>
            <w:right w:val="none" w:sz="0" w:space="0" w:color="auto"/>
          </w:divBdr>
        </w:div>
        <w:div w:id="1841692987">
          <w:marLeft w:val="0"/>
          <w:marRight w:val="0"/>
          <w:marTop w:val="0"/>
          <w:marBottom w:val="0"/>
          <w:divBdr>
            <w:top w:val="none" w:sz="0" w:space="0" w:color="auto"/>
            <w:left w:val="none" w:sz="0" w:space="0" w:color="auto"/>
            <w:bottom w:val="none" w:sz="0" w:space="0" w:color="auto"/>
            <w:right w:val="none" w:sz="0" w:space="0" w:color="auto"/>
          </w:divBdr>
        </w:div>
        <w:div w:id="960573892">
          <w:marLeft w:val="0"/>
          <w:marRight w:val="0"/>
          <w:marTop w:val="0"/>
          <w:marBottom w:val="0"/>
          <w:divBdr>
            <w:top w:val="none" w:sz="0" w:space="0" w:color="auto"/>
            <w:left w:val="none" w:sz="0" w:space="0" w:color="auto"/>
            <w:bottom w:val="none" w:sz="0" w:space="0" w:color="auto"/>
            <w:right w:val="none" w:sz="0" w:space="0" w:color="auto"/>
          </w:divBdr>
        </w:div>
        <w:div w:id="1031228442">
          <w:marLeft w:val="0"/>
          <w:marRight w:val="0"/>
          <w:marTop w:val="0"/>
          <w:marBottom w:val="0"/>
          <w:divBdr>
            <w:top w:val="none" w:sz="0" w:space="0" w:color="auto"/>
            <w:left w:val="none" w:sz="0" w:space="0" w:color="auto"/>
            <w:bottom w:val="none" w:sz="0" w:space="0" w:color="auto"/>
            <w:right w:val="none" w:sz="0" w:space="0" w:color="auto"/>
          </w:divBdr>
        </w:div>
        <w:div w:id="432897292">
          <w:marLeft w:val="0"/>
          <w:marRight w:val="0"/>
          <w:marTop w:val="0"/>
          <w:marBottom w:val="0"/>
          <w:divBdr>
            <w:top w:val="none" w:sz="0" w:space="0" w:color="auto"/>
            <w:left w:val="none" w:sz="0" w:space="0" w:color="auto"/>
            <w:bottom w:val="none" w:sz="0" w:space="0" w:color="auto"/>
            <w:right w:val="none" w:sz="0" w:space="0" w:color="auto"/>
          </w:divBdr>
        </w:div>
        <w:div w:id="1510682241">
          <w:marLeft w:val="0"/>
          <w:marRight w:val="0"/>
          <w:marTop w:val="0"/>
          <w:marBottom w:val="0"/>
          <w:divBdr>
            <w:top w:val="none" w:sz="0" w:space="0" w:color="auto"/>
            <w:left w:val="none" w:sz="0" w:space="0" w:color="auto"/>
            <w:bottom w:val="none" w:sz="0" w:space="0" w:color="auto"/>
            <w:right w:val="none" w:sz="0" w:space="0" w:color="auto"/>
          </w:divBdr>
        </w:div>
        <w:div w:id="787309779">
          <w:marLeft w:val="66"/>
          <w:marRight w:val="0"/>
          <w:marTop w:val="200"/>
          <w:marBottom w:val="240"/>
          <w:divBdr>
            <w:top w:val="none" w:sz="0" w:space="0" w:color="auto"/>
            <w:left w:val="none" w:sz="0" w:space="0" w:color="auto"/>
            <w:bottom w:val="none" w:sz="0" w:space="0" w:color="auto"/>
            <w:right w:val="none" w:sz="0" w:space="0" w:color="auto"/>
          </w:divBdr>
          <w:divsChild>
            <w:div w:id="1606691517">
              <w:marLeft w:val="0"/>
              <w:marRight w:val="0"/>
              <w:marTop w:val="0"/>
              <w:marBottom w:val="0"/>
              <w:divBdr>
                <w:top w:val="none" w:sz="0" w:space="0" w:color="auto"/>
                <w:left w:val="none" w:sz="0" w:space="0" w:color="auto"/>
                <w:bottom w:val="none" w:sz="0" w:space="0" w:color="auto"/>
                <w:right w:val="none" w:sz="0" w:space="0" w:color="auto"/>
              </w:divBdr>
            </w:div>
          </w:divsChild>
        </w:div>
        <w:div w:id="350644817">
          <w:marLeft w:val="0"/>
          <w:marRight w:val="0"/>
          <w:marTop w:val="0"/>
          <w:marBottom w:val="120"/>
          <w:divBdr>
            <w:top w:val="none" w:sz="0" w:space="0" w:color="auto"/>
            <w:left w:val="none" w:sz="0" w:space="0" w:color="auto"/>
            <w:bottom w:val="none" w:sz="0" w:space="0" w:color="auto"/>
            <w:right w:val="none" w:sz="0" w:space="0" w:color="auto"/>
          </w:divBdr>
          <w:divsChild>
            <w:div w:id="685254356">
              <w:marLeft w:val="0"/>
              <w:marRight w:val="0"/>
              <w:marTop w:val="0"/>
              <w:marBottom w:val="0"/>
              <w:divBdr>
                <w:top w:val="none" w:sz="0" w:space="0" w:color="auto"/>
                <w:left w:val="none" w:sz="0" w:space="0" w:color="auto"/>
                <w:bottom w:val="none" w:sz="0" w:space="0" w:color="auto"/>
                <w:right w:val="none" w:sz="0" w:space="0" w:color="auto"/>
              </w:divBdr>
            </w:div>
          </w:divsChild>
        </w:div>
        <w:div w:id="1524980165">
          <w:marLeft w:val="0"/>
          <w:marRight w:val="0"/>
          <w:marTop w:val="0"/>
          <w:marBottom w:val="0"/>
          <w:divBdr>
            <w:top w:val="none" w:sz="0" w:space="0" w:color="auto"/>
            <w:left w:val="none" w:sz="0" w:space="0" w:color="auto"/>
            <w:bottom w:val="none" w:sz="0" w:space="0" w:color="auto"/>
            <w:right w:val="none" w:sz="0" w:space="0" w:color="auto"/>
          </w:divBdr>
        </w:div>
        <w:div w:id="1675641220">
          <w:marLeft w:val="0"/>
          <w:marRight w:val="0"/>
          <w:marTop w:val="0"/>
          <w:marBottom w:val="0"/>
          <w:divBdr>
            <w:top w:val="none" w:sz="0" w:space="0" w:color="auto"/>
            <w:left w:val="none" w:sz="0" w:space="0" w:color="auto"/>
            <w:bottom w:val="none" w:sz="0" w:space="0" w:color="auto"/>
            <w:right w:val="none" w:sz="0" w:space="0" w:color="auto"/>
          </w:divBdr>
        </w:div>
        <w:div w:id="1871529074">
          <w:marLeft w:val="0"/>
          <w:marRight w:val="0"/>
          <w:marTop w:val="0"/>
          <w:marBottom w:val="0"/>
          <w:divBdr>
            <w:top w:val="none" w:sz="0" w:space="0" w:color="auto"/>
            <w:left w:val="none" w:sz="0" w:space="0" w:color="auto"/>
            <w:bottom w:val="none" w:sz="0" w:space="0" w:color="auto"/>
            <w:right w:val="none" w:sz="0" w:space="0" w:color="auto"/>
          </w:divBdr>
        </w:div>
        <w:div w:id="1436364677">
          <w:marLeft w:val="0"/>
          <w:marRight w:val="0"/>
          <w:marTop w:val="0"/>
          <w:marBottom w:val="0"/>
          <w:divBdr>
            <w:top w:val="none" w:sz="0" w:space="0" w:color="auto"/>
            <w:left w:val="none" w:sz="0" w:space="0" w:color="auto"/>
            <w:bottom w:val="none" w:sz="0" w:space="0" w:color="auto"/>
            <w:right w:val="none" w:sz="0" w:space="0" w:color="auto"/>
          </w:divBdr>
        </w:div>
        <w:div w:id="378088567">
          <w:marLeft w:val="0"/>
          <w:marRight w:val="0"/>
          <w:marTop w:val="0"/>
          <w:marBottom w:val="0"/>
          <w:divBdr>
            <w:top w:val="none" w:sz="0" w:space="0" w:color="auto"/>
            <w:left w:val="none" w:sz="0" w:space="0" w:color="auto"/>
            <w:bottom w:val="none" w:sz="0" w:space="0" w:color="auto"/>
            <w:right w:val="none" w:sz="0" w:space="0" w:color="auto"/>
          </w:divBdr>
        </w:div>
        <w:div w:id="1655718930">
          <w:marLeft w:val="0"/>
          <w:marRight w:val="0"/>
          <w:marTop w:val="0"/>
          <w:marBottom w:val="0"/>
          <w:divBdr>
            <w:top w:val="none" w:sz="0" w:space="0" w:color="auto"/>
            <w:left w:val="none" w:sz="0" w:space="0" w:color="auto"/>
            <w:bottom w:val="none" w:sz="0" w:space="0" w:color="auto"/>
            <w:right w:val="none" w:sz="0" w:space="0" w:color="auto"/>
          </w:divBdr>
        </w:div>
        <w:div w:id="51850740">
          <w:marLeft w:val="0"/>
          <w:marRight w:val="0"/>
          <w:marTop w:val="0"/>
          <w:marBottom w:val="0"/>
          <w:divBdr>
            <w:top w:val="none" w:sz="0" w:space="0" w:color="auto"/>
            <w:left w:val="none" w:sz="0" w:space="0" w:color="auto"/>
            <w:bottom w:val="none" w:sz="0" w:space="0" w:color="auto"/>
            <w:right w:val="none" w:sz="0" w:space="0" w:color="auto"/>
          </w:divBdr>
        </w:div>
        <w:div w:id="2001619406">
          <w:marLeft w:val="0"/>
          <w:marRight w:val="0"/>
          <w:marTop w:val="0"/>
          <w:marBottom w:val="0"/>
          <w:divBdr>
            <w:top w:val="none" w:sz="0" w:space="0" w:color="auto"/>
            <w:left w:val="none" w:sz="0" w:space="0" w:color="auto"/>
            <w:bottom w:val="none" w:sz="0" w:space="0" w:color="auto"/>
            <w:right w:val="none" w:sz="0" w:space="0" w:color="auto"/>
          </w:divBdr>
        </w:div>
        <w:div w:id="285429182">
          <w:marLeft w:val="66"/>
          <w:marRight w:val="0"/>
          <w:marTop w:val="200"/>
          <w:marBottom w:val="240"/>
          <w:divBdr>
            <w:top w:val="none" w:sz="0" w:space="0" w:color="auto"/>
            <w:left w:val="none" w:sz="0" w:space="0" w:color="auto"/>
            <w:bottom w:val="none" w:sz="0" w:space="0" w:color="auto"/>
            <w:right w:val="none" w:sz="0" w:space="0" w:color="auto"/>
          </w:divBdr>
          <w:divsChild>
            <w:div w:id="1907032548">
              <w:marLeft w:val="0"/>
              <w:marRight w:val="0"/>
              <w:marTop w:val="0"/>
              <w:marBottom w:val="0"/>
              <w:divBdr>
                <w:top w:val="none" w:sz="0" w:space="0" w:color="auto"/>
                <w:left w:val="none" w:sz="0" w:space="0" w:color="auto"/>
                <w:bottom w:val="none" w:sz="0" w:space="0" w:color="auto"/>
                <w:right w:val="none" w:sz="0" w:space="0" w:color="auto"/>
              </w:divBdr>
            </w:div>
          </w:divsChild>
        </w:div>
        <w:div w:id="884027410">
          <w:marLeft w:val="0"/>
          <w:marRight w:val="0"/>
          <w:marTop w:val="0"/>
          <w:marBottom w:val="120"/>
          <w:divBdr>
            <w:top w:val="none" w:sz="0" w:space="0" w:color="auto"/>
            <w:left w:val="none" w:sz="0" w:space="0" w:color="auto"/>
            <w:bottom w:val="none" w:sz="0" w:space="0" w:color="auto"/>
            <w:right w:val="none" w:sz="0" w:space="0" w:color="auto"/>
          </w:divBdr>
          <w:divsChild>
            <w:div w:id="205531187">
              <w:marLeft w:val="0"/>
              <w:marRight w:val="0"/>
              <w:marTop w:val="0"/>
              <w:marBottom w:val="0"/>
              <w:divBdr>
                <w:top w:val="none" w:sz="0" w:space="0" w:color="auto"/>
                <w:left w:val="none" w:sz="0" w:space="0" w:color="auto"/>
                <w:bottom w:val="none" w:sz="0" w:space="0" w:color="auto"/>
                <w:right w:val="none" w:sz="0" w:space="0" w:color="auto"/>
              </w:divBdr>
            </w:div>
          </w:divsChild>
        </w:div>
        <w:div w:id="713621768">
          <w:marLeft w:val="0"/>
          <w:marRight w:val="0"/>
          <w:marTop w:val="0"/>
          <w:marBottom w:val="0"/>
          <w:divBdr>
            <w:top w:val="none" w:sz="0" w:space="0" w:color="auto"/>
            <w:left w:val="none" w:sz="0" w:space="0" w:color="auto"/>
            <w:bottom w:val="none" w:sz="0" w:space="0" w:color="auto"/>
            <w:right w:val="none" w:sz="0" w:space="0" w:color="auto"/>
          </w:divBdr>
        </w:div>
        <w:div w:id="962613435">
          <w:marLeft w:val="0"/>
          <w:marRight w:val="0"/>
          <w:marTop w:val="0"/>
          <w:marBottom w:val="0"/>
          <w:divBdr>
            <w:top w:val="none" w:sz="0" w:space="0" w:color="auto"/>
            <w:left w:val="none" w:sz="0" w:space="0" w:color="auto"/>
            <w:bottom w:val="none" w:sz="0" w:space="0" w:color="auto"/>
            <w:right w:val="none" w:sz="0" w:space="0" w:color="auto"/>
          </w:divBdr>
          <w:divsChild>
            <w:div w:id="761682208">
              <w:marLeft w:val="0"/>
              <w:marRight w:val="0"/>
              <w:marTop w:val="0"/>
              <w:marBottom w:val="0"/>
              <w:divBdr>
                <w:top w:val="none" w:sz="0" w:space="0" w:color="auto"/>
                <w:left w:val="none" w:sz="0" w:space="0" w:color="auto"/>
                <w:bottom w:val="none" w:sz="0" w:space="0" w:color="auto"/>
                <w:right w:val="none" w:sz="0" w:space="0" w:color="auto"/>
              </w:divBdr>
            </w:div>
          </w:divsChild>
        </w:div>
        <w:div w:id="618995215">
          <w:marLeft w:val="66"/>
          <w:marRight w:val="0"/>
          <w:marTop w:val="200"/>
          <w:marBottom w:val="240"/>
          <w:divBdr>
            <w:top w:val="none" w:sz="0" w:space="0" w:color="auto"/>
            <w:left w:val="none" w:sz="0" w:space="0" w:color="auto"/>
            <w:bottom w:val="none" w:sz="0" w:space="0" w:color="auto"/>
            <w:right w:val="none" w:sz="0" w:space="0" w:color="auto"/>
          </w:divBdr>
          <w:divsChild>
            <w:div w:id="585765036">
              <w:marLeft w:val="0"/>
              <w:marRight w:val="0"/>
              <w:marTop w:val="0"/>
              <w:marBottom w:val="0"/>
              <w:divBdr>
                <w:top w:val="none" w:sz="0" w:space="0" w:color="auto"/>
                <w:left w:val="none" w:sz="0" w:space="0" w:color="auto"/>
                <w:bottom w:val="none" w:sz="0" w:space="0" w:color="auto"/>
                <w:right w:val="none" w:sz="0" w:space="0" w:color="auto"/>
              </w:divBdr>
            </w:div>
          </w:divsChild>
        </w:div>
        <w:div w:id="802501816">
          <w:marLeft w:val="0"/>
          <w:marRight w:val="0"/>
          <w:marTop w:val="0"/>
          <w:marBottom w:val="120"/>
          <w:divBdr>
            <w:top w:val="none" w:sz="0" w:space="0" w:color="auto"/>
            <w:left w:val="none" w:sz="0" w:space="0" w:color="auto"/>
            <w:bottom w:val="none" w:sz="0" w:space="0" w:color="auto"/>
            <w:right w:val="none" w:sz="0" w:space="0" w:color="auto"/>
          </w:divBdr>
          <w:divsChild>
            <w:div w:id="980578803">
              <w:marLeft w:val="0"/>
              <w:marRight w:val="0"/>
              <w:marTop w:val="0"/>
              <w:marBottom w:val="0"/>
              <w:divBdr>
                <w:top w:val="none" w:sz="0" w:space="0" w:color="auto"/>
                <w:left w:val="none" w:sz="0" w:space="0" w:color="auto"/>
                <w:bottom w:val="none" w:sz="0" w:space="0" w:color="auto"/>
                <w:right w:val="none" w:sz="0" w:space="0" w:color="auto"/>
              </w:divBdr>
            </w:div>
          </w:divsChild>
        </w:div>
        <w:div w:id="102502873">
          <w:marLeft w:val="0"/>
          <w:marRight w:val="0"/>
          <w:marTop w:val="0"/>
          <w:marBottom w:val="0"/>
          <w:divBdr>
            <w:top w:val="none" w:sz="0" w:space="0" w:color="auto"/>
            <w:left w:val="none" w:sz="0" w:space="0" w:color="auto"/>
            <w:bottom w:val="none" w:sz="0" w:space="0" w:color="auto"/>
            <w:right w:val="none" w:sz="0" w:space="0" w:color="auto"/>
          </w:divBdr>
        </w:div>
        <w:div w:id="1755126528">
          <w:marLeft w:val="0"/>
          <w:marRight w:val="0"/>
          <w:marTop w:val="120"/>
          <w:marBottom w:val="60"/>
          <w:divBdr>
            <w:top w:val="none" w:sz="0" w:space="0" w:color="auto"/>
            <w:left w:val="none" w:sz="0" w:space="0" w:color="auto"/>
            <w:bottom w:val="none" w:sz="0" w:space="0" w:color="auto"/>
            <w:right w:val="none" w:sz="0" w:space="0" w:color="auto"/>
          </w:divBdr>
          <w:divsChild>
            <w:div w:id="1159732716">
              <w:marLeft w:val="0"/>
              <w:marRight w:val="0"/>
              <w:marTop w:val="0"/>
              <w:marBottom w:val="0"/>
              <w:divBdr>
                <w:top w:val="none" w:sz="0" w:space="0" w:color="auto"/>
                <w:left w:val="none" w:sz="0" w:space="0" w:color="auto"/>
                <w:bottom w:val="none" w:sz="0" w:space="0" w:color="auto"/>
                <w:right w:val="none" w:sz="0" w:space="0" w:color="auto"/>
              </w:divBdr>
            </w:div>
          </w:divsChild>
        </w:div>
        <w:div w:id="1844197662">
          <w:marLeft w:val="0"/>
          <w:marRight w:val="0"/>
          <w:marTop w:val="0"/>
          <w:marBottom w:val="0"/>
          <w:divBdr>
            <w:top w:val="none" w:sz="0" w:space="0" w:color="auto"/>
            <w:left w:val="none" w:sz="0" w:space="0" w:color="auto"/>
            <w:bottom w:val="none" w:sz="0" w:space="0" w:color="auto"/>
            <w:right w:val="none" w:sz="0" w:space="0" w:color="auto"/>
          </w:divBdr>
        </w:div>
        <w:div w:id="1007245802">
          <w:marLeft w:val="0"/>
          <w:marRight w:val="0"/>
          <w:marTop w:val="0"/>
          <w:marBottom w:val="0"/>
          <w:divBdr>
            <w:top w:val="none" w:sz="0" w:space="0" w:color="auto"/>
            <w:left w:val="none" w:sz="0" w:space="0" w:color="auto"/>
            <w:bottom w:val="none" w:sz="0" w:space="0" w:color="auto"/>
            <w:right w:val="none" w:sz="0" w:space="0" w:color="auto"/>
          </w:divBdr>
        </w:div>
        <w:div w:id="327097076">
          <w:marLeft w:val="0"/>
          <w:marRight w:val="0"/>
          <w:marTop w:val="0"/>
          <w:marBottom w:val="0"/>
          <w:divBdr>
            <w:top w:val="none" w:sz="0" w:space="0" w:color="auto"/>
            <w:left w:val="none" w:sz="0" w:space="0" w:color="auto"/>
            <w:bottom w:val="none" w:sz="0" w:space="0" w:color="auto"/>
            <w:right w:val="none" w:sz="0" w:space="0" w:color="auto"/>
          </w:divBdr>
        </w:div>
        <w:div w:id="279799138">
          <w:marLeft w:val="0"/>
          <w:marRight w:val="0"/>
          <w:marTop w:val="0"/>
          <w:marBottom w:val="0"/>
          <w:divBdr>
            <w:top w:val="none" w:sz="0" w:space="0" w:color="auto"/>
            <w:left w:val="none" w:sz="0" w:space="0" w:color="auto"/>
            <w:bottom w:val="none" w:sz="0" w:space="0" w:color="auto"/>
            <w:right w:val="none" w:sz="0" w:space="0" w:color="auto"/>
          </w:divBdr>
        </w:div>
        <w:div w:id="102463150">
          <w:marLeft w:val="0"/>
          <w:marRight w:val="0"/>
          <w:marTop w:val="0"/>
          <w:marBottom w:val="0"/>
          <w:divBdr>
            <w:top w:val="none" w:sz="0" w:space="0" w:color="auto"/>
            <w:left w:val="none" w:sz="0" w:space="0" w:color="auto"/>
            <w:bottom w:val="none" w:sz="0" w:space="0" w:color="auto"/>
            <w:right w:val="none" w:sz="0" w:space="0" w:color="auto"/>
          </w:divBdr>
        </w:div>
        <w:div w:id="416638201">
          <w:marLeft w:val="0"/>
          <w:marRight w:val="0"/>
          <w:marTop w:val="0"/>
          <w:marBottom w:val="0"/>
          <w:divBdr>
            <w:top w:val="none" w:sz="0" w:space="0" w:color="auto"/>
            <w:left w:val="none" w:sz="0" w:space="0" w:color="auto"/>
            <w:bottom w:val="none" w:sz="0" w:space="0" w:color="auto"/>
            <w:right w:val="none" w:sz="0" w:space="0" w:color="auto"/>
          </w:divBdr>
        </w:div>
        <w:div w:id="1307509825">
          <w:marLeft w:val="0"/>
          <w:marRight w:val="0"/>
          <w:marTop w:val="0"/>
          <w:marBottom w:val="0"/>
          <w:divBdr>
            <w:top w:val="none" w:sz="0" w:space="0" w:color="auto"/>
            <w:left w:val="none" w:sz="0" w:space="0" w:color="auto"/>
            <w:bottom w:val="none" w:sz="0" w:space="0" w:color="auto"/>
            <w:right w:val="none" w:sz="0" w:space="0" w:color="auto"/>
          </w:divBdr>
        </w:div>
        <w:div w:id="1270352151">
          <w:marLeft w:val="0"/>
          <w:marRight w:val="0"/>
          <w:marTop w:val="0"/>
          <w:marBottom w:val="0"/>
          <w:divBdr>
            <w:top w:val="none" w:sz="0" w:space="0" w:color="auto"/>
            <w:left w:val="none" w:sz="0" w:space="0" w:color="auto"/>
            <w:bottom w:val="none" w:sz="0" w:space="0" w:color="auto"/>
            <w:right w:val="none" w:sz="0" w:space="0" w:color="auto"/>
          </w:divBdr>
        </w:div>
        <w:div w:id="1163854847">
          <w:marLeft w:val="0"/>
          <w:marRight w:val="0"/>
          <w:marTop w:val="0"/>
          <w:marBottom w:val="0"/>
          <w:divBdr>
            <w:top w:val="none" w:sz="0" w:space="0" w:color="auto"/>
            <w:left w:val="none" w:sz="0" w:space="0" w:color="auto"/>
            <w:bottom w:val="none" w:sz="0" w:space="0" w:color="auto"/>
            <w:right w:val="none" w:sz="0" w:space="0" w:color="auto"/>
          </w:divBdr>
        </w:div>
        <w:div w:id="1370186002">
          <w:marLeft w:val="0"/>
          <w:marRight w:val="0"/>
          <w:marTop w:val="0"/>
          <w:marBottom w:val="0"/>
          <w:divBdr>
            <w:top w:val="none" w:sz="0" w:space="0" w:color="auto"/>
            <w:left w:val="none" w:sz="0" w:space="0" w:color="auto"/>
            <w:bottom w:val="none" w:sz="0" w:space="0" w:color="auto"/>
            <w:right w:val="none" w:sz="0" w:space="0" w:color="auto"/>
          </w:divBdr>
        </w:div>
        <w:div w:id="479008403">
          <w:marLeft w:val="0"/>
          <w:marRight w:val="0"/>
          <w:marTop w:val="0"/>
          <w:marBottom w:val="0"/>
          <w:divBdr>
            <w:top w:val="none" w:sz="0" w:space="0" w:color="auto"/>
            <w:left w:val="none" w:sz="0" w:space="0" w:color="auto"/>
            <w:bottom w:val="none" w:sz="0" w:space="0" w:color="auto"/>
            <w:right w:val="none" w:sz="0" w:space="0" w:color="auto"/>
          </w:divBdr>
        </w:div>
        <w:div w:id="80030978">
          <w:marLeft w:val="0"/>
          <w:marRight w:val="0"/>
          <w:marTop w:val="0"/>
          <w:marBottom w:val="0"/>
          <w:divBdr>
            <w:top w:val="none" w:sz="0" w:space="0" w:color="auto"/>
            <w:left w:val="none" w:sz="0" w:space="0" w:color="auto"/>
            <w:bottom w:val="none" w:sz="0" w:space="0" w:color="auto"/>
            <w:right w:val="none" w:sz="0" w:space="0" w:color="auto"/>
          </w:divBdr>
        </w:div>
        <w:div w:id="548495871">
          <w:marLeft w:val="0"/>
          <w:marRight w:val="0"/>
          <w:marTop w:val="120"/>
          <w:marBottom w:val="60"/>
          <w:divBdr>
            <w:top w:val="none" w:sz="0" w:space="0" w:color="auto"/>
            <w:left w:val="none" w:sz="0" w:space="0" w:color="auto"/>
            <w:bottom w:val="none" w:sz="0" w:space="0" w:color="auto"/>
            <w:right w:val="none" w:sz="0" w:space="0" w:color="auto"/>
          </w:divBdr>
          <w:divsChild>
            <w:div w:id="1260061674">
              <w:marLeft w:val="0"/>
              <w:marRight w:val="0"/>
              <w:marTop w:val="0"/>
              <w:marBottom w:val="0"/>
              <w:divBdr>
                <w:top w:val="none" w:sz="0" w:space="0" w:color="auto"/>
                <w:left w:val="none" w:sz="0" w:space="0" w:color="auto"/>
                <w:bottom w:val="none" w:sz="0" w:space="0" w:color="auto"/>
                <w:right w:val="none" w:sz="0" w:space="0" w:color="auto"/>
              </w:divBdr>
            </w:div>
          </w:divsChild>
        </w:div>
        <w:div w:id="617028915">
          <w:marLeft w:val="0"/>
          <w:marRight w:val="0"/>
          <w:marTop w:val="0"/>
          <w:marBottom w:val="0"/>
          <w:divBdr>
            <w:top w:val="none" w:sz="0" w:space="0" w:color="auto"/>
            <w:left w:val="none" w:sz="0" w:space="0" w:color="auto"/>
            <w:bottom w:val="none" w:sz="0" w:space="0" w:color="auto"/>
            <w:right w:val="none" w:sz="0" w:space="0" w:color="auto"/>
          </w:divBdr>
        </w:div>
        <w:div w:id="1044599275">
          <w:marLeft w:val="0"/>
          <w:marRight w:val="0"/>
          <w:marTop w:val="0"/>
          <w:marBottom w:val="0"/>
          <w:divBdr>
            <w:top w:val="none" w:sz="0" w:space="0" w:color="auto"/>
            <w:left w:val="none" w:sz="0" w:space="0" w:color="auto"/>
            <w:bottom w:val="none" w:sz="0" w:space="0" w:color="auto"/>
            <w:right w:val="none" w:sz="0" w:space="0" w:color="auto"/>
          </w:divBdr>
        </w:div>
        <w:div w:id="972714414">
          <w:marLeft w:val="0"/>
          <w:marRight w:val="0"/>
          <w:marTop w:val="0"/>
          <w:marBottom w:val="0"/>
          <w:divBdr>
            <w:top w:val="none" w:sz="0" w:space="0" w:color="auto"/>
            <w:left w:val="none" w:sz="0" w:space="0" w:color="auto"/>
            <w:bottom w:val="none" w:sz="0" w:space="0" w:color="auto"/>
            <w:right w:val="none" w:sz="0" w:space="0" w:color="auto"/>
          </w:divBdr>
        </w:div>
        <w:div w:id="1058164146">
          <w:marLeft w:val="0"/>
          <w:marRight w:val="0"/>
          <w:marTop w:val="0"/>
          <w:marBottom w:val="0"/>
          <w:divBdr>
            <w:top w:val="none" w:sz="0" w:space="0" w:color="auto"/>
            <w:left w:val="none" w:sz="0" w:space="0" w:color="auto"/>
            <w:bottom w:val="none" w:sz="0" w:space="0" w:color="auto"/>
            <w:right w:val="none" w:sz="0" w:space="0" w:color="auto"/>
          </w:divBdr>
        </w:div>
        <w:div w:id="1461222750">
          <w:marLeft w:val="0"/>
          <w:marRight w:val="0"/>
          <w:marTop w:val="0"/>
          <w:marBottom w:val="0"/>
          <w:divBdr>
            <w:top w:val="none" w:sz="0" w:space="0" w:color="auto"/>
            <w:left w:val="none" w:sz="0" w:space="0" w:color="auto"/>
            <w:bottom w:val="none" w:sz="0" w:space="0" w:color="auto"/>
            <w:right w:val="none" w:sz="0" w:space="0" w:color="auto"/>
          </w:divBdr>
        </w:div>
        <w:div w:id="1027802011">
          <w:marLeft w:val="0"/>
          <w:marRight w:val="0"/>
          <w:marTop w:val="0"/>
          <w:marBottom w:val="0"/>
          <w:divBdr>
            <w:top w:val="none" w:sz="0" w:space="0" w:color="auto"/>
            <w:left w:val="none" w:sz="0" w:space="0" w:color="auto"/>
            <w:bottom w:val="none" w:sz="0" w:space="0" w:color="auto"/>
            <w:right w:val="none" w:sz="0" w:space="0" w:color="auto"/>
          </w:divBdr>
        </w:div>
        <w:div w:id="1212814215">
          <w:marLeft w:val="0"/>
          <w:marRight w:val="0"/>
          <w:marTop w:val="0"/>
          <w:marBottom w:val="0"/>
          <w:divBdr>
            <w:top w:val="none" w:sz="0" w:space="0" w:color="auto"/>
            <w:left w:val="none" w:sz="0" w:space="0" w:color="auto"/>
            <w:bottom w:val="none" w:sz="0" w:space="0" w:color="auto"/>
            <w:right w:val="none" w:sz="0" w:space="0" w:color="auto"/>
          </w:divBdr>
        </w:div>
        <w:div w:id="1016882888">
          <w:marLeft w:val="0"/>
          <w:marRight w:val="0"/>
          <w:marTop w:val="0"/>
          <w:marBottom w:val="0"/>
          <w:divBdr>
            <w:top w:val="none" w:sz="0" w:space="0" w:color="auto"/>
            <w:left w:val="none" w:sz="0" w:space="0" w:color="auto"/>
            <w:bottom w:val="none" w:sz="0" w:space="0" w:color="auto"/>
            <w:right w:val="none" w:sz="0" w:space="0" w:color="auto"/>
          </w:divBdr>
        </w:div>
        <w:div w:id="638806366">
          <w:marLeft w:val="0"/>
          <w:marRight w:val="0"/>
          <w:marTop w:val="0"/>
          <w:marBottom w:val="0"/>
          <w:divBdr>
            <w:top w:val="none" w:sz="0" w:space="0" w:color="auto"/>
            <w:left w:val="none" w:sz="0" w:space="0" w:color="auto"/>
            <w:bottom w:val="none" w:sz="0" w:space="0" w:color="auto"/>
            <w:right w:val="none" w:sz="0" w:space="0" w:color="auto"/>
          </w:divBdr>
        </w:div>
        <w:div w:id="1962109446">
          <w:marLeft w:val="0"/>
          <w:marRight w:val="0"/>
          <w:marTop w:val="0"/>
          <w:marBottom w:val="0"/>
          <w:divBdr>
            <w:top w:val="none" w:sz="0" w:space="0" w:color="auto"/>
            <w:left w:val="none" w:sz="0" w:space="0" w:color="auto"/>
            <w:bottom w:val="none" w:sz="0" w:space="0" w:color="auto"/>
            <w:right w:val="none" w:sz="0" w:space="0" w:color="auto"/>
          </w:divBdr>
        </w:div>
        <w:div w:id="81293719">
          <w:marLeft w:val="0"/>
          <w:marRight w:val="0"/>
          <w:marTop w:val="0"/>
          <w:marBottom w:val="0"/>
          <w:divBdr>
            <w:top w:val="none" w:sz="0" w:space="0" w:color="auto"/>
            <w:left w:val="none" w:sz="0" w:space="0" w:color="auto"/>
            <w:bottom w:val="none" w:sz="0" w:space="0" w:color="auto"/>
            <w:right w:val="none" w:sz="0" w:space="0" w:color="auto"/>
          </w:divBdr>
        </w:div>
        <w:div w:id="1605117634">
          <w:marLeft w:val="0"/>
          <w:marRight w:val="0"/>
          <w:marTop w:val="0"/>
          <w:marBottom w:val="0"/>
          <w:divBdr>
            <w:top w:val="none" w:sz="0" w:space="0" w:color="auto"/>
            <w:left w:val="none" w:sz="0" w:space="0" w:color="auto"/>
            <w:bottom w:val="none" w:sz="0" w:space="0" w:color="auto"/>
            <w:right w:val="none" w:sz="0" w:space="0" w:color="auto"/>
          </w:divBdr>
        </w:div>
        <w:div w:id="107089598">
          <w:marLeft w:val="0"/>
          <w:marRight w:val="0"/>
          <w:marTop w:val="0"/>
          <w:marBottom w:val="0"/>
          <w:divBdr>
            <w:top w:val="none" w:sz="0" w:space="0" w:color="auto"/>
            <w:left w:val="none" w:sz="0" w:space="0" w:color="auto"/>
            <w:bottom w:val="none" w:sz="0" w:space="0" w:color="auto"/>
            <w:right w:val="none" w:sz="0" w:space="0" w:color="auto"/>
          </w:divBdr>
        </w:div>
        <w:div w:id="675620809">
          <w:marLeft w:val="0"/>
          <w:marRight w:val="0"/>
          <w:marTop w:val="0"/>
          <w:marBottom w:val="0"/>
          <w:divBdr>
            <w:top w:val="none" w:sz="0" w:space="0" w:color="auto"/>
            <w:left w:val="none" w:sz="0" w:space="0" w:color="auto"/>
            <w:bottom w:val="none" w:sz="0" w:space="0" w:color="auto"/>
            <w:right w:val="none" w:sz="0" w:space="0" w:color="auto"/>
          </w:divBdr>
        </w:div>
        <w:div w:id="1433746516">
          <w:marLeft w:val="0"/>
          <w:marRight w:val="0"/>
          <w:marTop w:val="0"/>
          <w:marBottom w:val="0"/>
          <w:divBdr>
            <w:top w:val="none" w:sz="0" w:space="0" w:color="auto"/>
            <w:left w:val="none" w:sz="0" w:space="0" w:color="auto"/>
            <w:bottom w:val="none" w:sz="0" w:space="0" w:color="auto"/>
            <w:right w:val="none" w:sz="0" w:space="0" w:color="auto"/>
          </w:divBdr>
        </w:div>
        <w:div w:id="140511008">
          <w:marLeft w:val="0"/>
          <w:marRight w:val="0"/>
          <w:marTop w:val="0"/>
          <w:marBottom w:val="0"/>
          <w:divBdr>
            <w:top w:val="none" w:sz="0" w:space="0" w:color="auto"/>
            <w:left w:val="none" w:sz="0" w:space="0" w:color="auto"/>
            <w:bottom w:val="none" w:sz="0" w:space="0" w:color="auto"/>
            <w:right w:val="none" w:sz="0" w:space="0" w:color="auto"/>
          </w:divBdr>
        </w:div>
        <w:div w:id="400832834">
          <w:marLeft w:val="0"/>
          <w:marRight w:val="0"/>
          <w:marTop w:val="120"/>
          <w:marBottom w:val="60"/>
          <w:divBdr>
            <w:top w:val="none" w:sz="0" w:space="0" w:color="auto"/>
            <w:left w:val="none" w:sz="0" w:space="0" w:color="auto"/>
            <w:bottom w:val="none" w:sz="0" w:space="0" w:color="auto"/>
            <w:right w:val="none" w:sz="0" w:space="0" w:color="auto"/>
          </w:divBdr>
          <w:divsChild>
            <w:div w:id="1530727692">
              <w:marLeft w:val="0"/>
              <w:marRight w:val="0"/>
              <w:marTop w:val="0"/>
              <w:marBottom w:val="0"/>
              <w:divBdr>
                <w:top w:val="none" w:sz="0" w:space="0" w:color="auto"/>
                <w:left w:val="none" w:sz="0" w:space="0" w:color="auto"/>
                <w:bottom w:val="none" w:sz="0" w:space="0" w:color="auto"/>
                <w:right w:val="none" w:sz="0" w:space="0" w:color="auto"/>
              </w:divBdr>
            </w:div>
          </w:divsChild>
        </w:div>
        <w:div w:id="574752778">
          <w:marLeft w:val="0"/>
          <w:marRight w:val="0"/>
          <w:marTop w:val="0"/>
          <w:marBottom w:val="0"/>
          <w:divBdr>
            <w:top w:val="none" w:sz="0" w:space="0" w:color="auto"/>
            <w:left w:val="none" w:sz="0" w:space="0" w:color="auto"/>
            <w:bottom w:val="none" w:sz="0" w:space="0" w:color="auto"/>
            <w:right w:val="none" w:sz="0" w:space="0" w:color="auto"/>
          </w:divBdr>
        </w:div>
        <w:div w:id="1822698955">
          <w:marLeft w:val="0"/>
          <w:marRight w:val="0"/>
          <w:marTop w:val="0"/>
          <w:marBottom w:val="0"/>
          <w:divBdr>
            <w:top w:val="none" w:sz="0" w:space="0" w:color="auto"/>
            <w:left w:val="none" w:sz="0" w:space="0" w:color="auto"/>
            <w:bottom w:val="none" w:sz="0" w:space="0" w:color="auto"/>
            <w:right w:val="none" w:sz="0" w:space="0" w:color="auto"/>
          </w:divBdr>
        </w:div>
        <w:div w:id="1290356253">
          <w:marLeft w:val="0"/>
          <w:marRight w:val="0"/>
          <w:marTop w:val="0"/>
          <w:marBottom w:val="0"/>
          <w:divBdr>
            <w:top w:val="none" w:sz="0" w:space="0" w:color="auto"/>
            <w:left w:val="none" w:sz="0" w:space="0" w:color="auto"/>
            <w:bottom w:val="none" w:sz="0" w:space="0" w:color="auto"/>
            <w:right w:val="none" w:sz="0" w:space="0" w:color="auto"/>
          </w:divBdr>
        </w:div>
        <w:div w:id="1580367843">
          <w:marLeft w:val="0"/>
          <w:marRight w:val="0"/>
          <w:marTop w:val="0"/>
          <w:marBottom w:val="0"/>
          <w:divBdr>
            <w:top w:val="none" w:sz="0" w:space="0" w:color="auto"/>
            <w:left w:val="none" w:sz="0" w:space="0" w:color="auto"/>
            <w:bottom w:val="none" w:sz="0" w:space="0" w:color="auto"/>
            <w:right w:val="none" w:sz="0" w:space="0" w:color="auto"/>
          </w:divBdr>
        </w:div>
        <w:div w:id="1352150222">
          <w:marLeft w:val="0"/>
          <w:marRight w:val="0"/>
          <w:marTop w:val="0"/>
          <w:marBottom w:val="0"/>
          <w:divBdr>
            <w:top w:val="none" w:sz="0" w:space="0" w:color="auto"/>
            <w:left w:val="none" w:sz="0" w:space="0" w:color="auto"/>
            <w:bottom w:val="none" w:sz="0" w:space="0" w:color="auto"/>
            <w:right w:val="none" w:sz="0" w:space="0" w:color="auto"/>
          </w:divBdr>
        </w:div>
        <w:div w:id="1812021560">
          <w:marLeft w:val="0"/>
          <w:marRight w:val="0"/>
          <w:marTop w:val="0"/>
          <w:marBottom w:val="0"/>
          <w:divBdr>
            <w:top w:val="none" w:sz="0" w:space="0" w:color="auto"/>
            <w:left w:val="none" w:sz="0" w:space="0" w:color="auto"/>
            <w:bottom w:val="none" w:sz="0" w:space="0" w:color="auto"/>
            <w:right w:val="none" w:sz="0" w:space="0" w:color="auto"/>
          </w:divBdr>
        </w:div>
        <w:div w:id="921988179">
          <w:marLeft w:val="0"/>
          <w:marRight w:val="0"/>
          <w:marTop w:val="120"/>
          <w:marBottom w:val="60"/>
          <w:divBdr>
            <w:top w:val="none" w:sz="0" w:space="0" w:color="auto"/>
            <w:left w:val="none" w:sz="0" w:space="0" w:color="auto"/>
            <w:bottom w:val="none" w:sz="0" w:space="0" w:color="auto"/>
            <w:right w:val="none" w:sz="0" w:space="0" w:color="auto"/>
          </w:divBdr>
          <w:divsChild>
            <w:div w:id="286818114">
              <w:marLeft w:val="0"/>
              <w:marRight w:val="0"/>
              <w:marTop w:val="0"/>
              <w:marBottom w:val="0"/>
              <w:divBdr>
                <w:top w:val="none" w:sz="0" w:space="0" w:color="auto"/>
                <w:left w:val="none" w:sz="0" w:space="0" w:color="auto"/>
                <w:bottom w:val="none" w:sz="0" w:space="0" w:color="auto"/>
                <w:right w:val="none" w:sz="0" w:space="0" w:color="auto"/>
              </w:divBdr>
            </w:div>
          </w:divsChild>
        </w:div>
        <w:div w:id="1611621260">
          <w:marLeft w:val="0"/>
          <w:marRight w:val="0"/>
          <w:marTop w:val="0"/>
          <w:marBottom w:val="0"/>
          <w:divBdr>
            <w:top w:val="none" w:sz="0" w:space="0" w:color="auto"/>
            <w:left w:val="none" w:sz="0" w:space="0" w:color="auto"/>
            <w:bottom w:val="none" w:sz="0" w:space="0" w:color="auto"/>
            <w:right w:val="none" w:sz="0" w:space="0" w:color="auto"/>
          </w:divBdr>
        </w:div>
        <w:div w:id="302123454">
          <w:marLeft w:val="0"/>
          <w:marRight w:val="0"/>
          <w:marTop w:val="0"/>
          <w:marBottom w:val="0"/>
          <w:divBdr>
            <w:top w:val="none" w:sz="0" w:space="0" w:color="auto"/>
            <w:left w:val="none" w:sz="0" w:space="0" w:color="auto"/>
            <w:bottom w:val="none" w:sz="0" w:space="0" w:color="auto"/>
            <w:right w:val="none" w:sz="0" w:space="0" w:color="auto"/>
          </w:divBdr>
        </w:div>
        <w:div w:id="1324353631">
          <w:marLeft w:val="0"/>
          <w:marRight w:val="0"/>
          <w:marTop w:val="0"/>
          <w:marBottom w:val="0"/>
          <w:divBdr>
            <w:top w:val="none" w:sz="0" w:space="0" w:color="auto"/>
            <w:left w:val="none" w:sz="0" w:space="0" w:color="auto"/>
            <w:bottom w:val="none" w:sz="0" w:space="0" w:color="auto"/>
            <w:right w:val="none" w:sz="0" w:space="0" w:color="auto"/>
          </w:divBdr>
        </w:div>
        <w:div w:id="1302151184">
          <w:marLeft w:val="66"/>
          <w:marRight w:val="0"/>
          <w:marTop w:val="200"/>
          <w:marBottom w:val="240"/>
          <w:divBdr>
            <w:top w:val="none" w:sz="0" w:space="0" w:color="auto"/>
            <w:left w:val="none" w:sz="0" w:space="0" w:color="auto"/>
            <w:bottom w:val="none" w:sz="0" w:space="0" w:color="auto"/>
            <w:right w:val="none" w:sz="0" w:space="0" w:color="auto"/>
          </w:divBdr>
          <w:divsChild>
            <w:div w:id="744647332">
              <w:marLeft w:val="0"/>
              <w:marRight w:val="0"/>
              <w:marTop w:val="0"/>
              <w:marBottom w:val="0"/>
              <w:divBdr>
                <w:top w:val="none" w:sz="0" w:space="0" w:color="auto"/>
                <w:left w:val="none" w:sz="0" w:space="0" w:color="auto"/>
                <w:bottom w:val="none" w:sz="0" w:space="0" w:color="auto"/>
                <w:right w:val="none" w:sz="0" w:space="0" w:color="auto"/>
              </w:divBdr>
            </w:div>
          </w:divsChild>
        </w:div>
        <w:div w:id="1738044470">
          <w:marLeft w:val="0"/>
          <w:marRight w:val="0"/>
          <w:marTop w:val="0"/>
          <w:marBottom w:val="120"/>
          <w:divBdr>
            <w:top w:val="none" w:sz="0" w:space="0" w:color="auto"/>
            <w:left w:val="none" w:sz="0" w:space="0" w:color="auto"/>
            <w:bottom w:val="none" w:sz="0" w:space="0" w:color="auto"/>
            <w:right w:val="none" w:sz="0" w:space="0" w:color="auto"/>
          </w:divBdr>
          <w:divsChild>
            <w:div w:id="1048921819">
              <w:marLeft w:val="0"/>
              <w:marRight w:val="0"/>
              <w:marTop w:val="0"/>
              <w:marBottom w:val="0"/>
              <w:divBdr>
                <w:top w:val="none" w:sz="0" w:space="0" w:color="auto"/>
                <w:left w:val="none" w:sz="0" w:space="0" w:color="auto"/>
                <w:bottom w:val="none" w:sz="0" w:space="0" w:color="auto"/>
                <w:right w:val="none" w:sz="0" w:space="0" w:color="auto"/>
              </w:divBdr>
            </w:div>
          </w:divsChild>
        </w:div>
        <w:div w:id="1471635612">
          <w:marLeft w:val="0"/>
          <w:marRight w:val="0"/>
          <w:marTop w:val="0"/>
          <w:marBottom w:val="0"/>
          <w:divBdr>
            <w:top w:val="none" w:sz="0" w:space="0" w:color="auto"/>
            <w:left w:val="none" w:sz="0" w:space="0" w:color="auto"/>
            <w:bottom w:val="none" w:sz="0" w:space="0" w:color="auto"/>
            <w:right w:val="none" w:sz="0" w:space="0" w:color="auto"/>
          </w:divBdr>
        </w:div>
        <w:div w:id="163016069">
          <w:marLeft w:val="0"/>
          <w:marRight w:val="0"/>
          <w:marTop w:val="0"/>
          <w:marBottom w:val="60"/>
          <w:divBdr>
            <w:top w:val="none" w:sz="0" w:space="0" w:color="auto"/>
            <w:left w:val="none" w:sz="0" w:space="0" w:color="auto"/>
            <w:bottom w:val="none" w:sz="0" w:space="0" w:color="auto"/>
            <w:right w:val="none" w:sz="0" w:space="0" w:color="auto"/>
          </w:divBdr>
          <w:divsChild>
            <w:div w:id="1782531390">
              <w:marLeft w:val="0"/>
              <w:marRight w:val="0"/>
              <w:marTop w:val="0"/>
              <w:marBottom w:val="0"/>
              <w:divBdr>
                <w:top w:val="none" w:sz="0" w:space="0" w:color="auto"/>
                <w:left w:val="none" w:sz="0" w:space="0" w:color="auto"/>
                <w:bottom w:val="none" w:sz="0" w:space="0" w:color="auto"/>
                <w:right w:val="none" w:sz="0" w:space="0" w:color="auto"/>
              </w:divBdr>
            </w:div>
          </w:divsChild>
        </w:div>
        <w:div w:id="424228296">
          <w:marLeft w:val="66"/>
          <w:marRight w:val="0"/>
          <w:marTop w:val="200"/>
          <w:marBottom w:val="240"/>
          <w:divBdr>
            <w:top w:val="none" w:sz="0" w:space="0" w:color="auto"/>
            <w:left w:val="none" w:sz="0" w:space="0" w:color="auto"/>
            <w:bottom w:val="none" w:sz="0" w:space="0" w:color="auto"/>
            <w:right w:val="none" w:sz="0" w:space="0" w:color="auto"/>
          </w:divBdr>
          <w:divsChild>
            <w:div w:id="658076133">
              <w:marLeft w:val="0"/>
              <w:marRight w:val="0"/>
              <w:marTop w:val="0"/>
              <w:marBottom w:val="0"/>
              <w:divBdr>
                <w:top w:val="none" w:sz="0" w:space="0" w:color="auto"/>
                <w:left w:val="none" w:sz="0" w:space="0" w:color="auto"/>
                <w:bottom w:val="none" w:sz="0" w:space="0" w:color="auto"/>
                <w:right w:val="none" w:sz="0" w:space="0" w:color="auto"/>
              </w:divBdr>
            </w:div>
          </w:divsChild>
        </w:div>
        <w:div w:id="292371538">
          <w:marLeft w:val="0"/>
          <w:marRight w:val="0"/>
          <w:marTop w:val="0"/>
          <w:marBottom w:val="120"/>
          <w:divBdr>
            <w:top w:val="none" w:sz="0" w:space="0" w:color="auto"/>
            <w:left w:val="none" w:sz="0" w:space="0" w:color="auto"/>
            <w:bottom w:val="none" w:sz="0" w:space="0" w:color="auto"/>
            <w:right w:val="none" w:sz="0" w:space="0" w:color="auto"/>
          </w:divBdr>
          <w:divsChild>
            <w:div w:id="1385446208">
              <w:marLeft w:val="0"/>
              <w:marRight w:val="0"/>
              <w:marTop w:val="0"/>
              <w:marBottom w:val="0"/>
              <w:divBdr>
                <w:top w:val="none" w:sz="0" w:space="0" w:color="auto"/>
                <w:left w:val="none" w:sz="0" w:space="0" w:color="auto"/>
                <w:bottom w:val="none" w:sz="0" w:space="0" w:color="auto"/>
                <w:right w:val="none" w:sz="0" w:space="0" w:color="auto"/>
              </w:divBdr>
            </w:div>
          </w:divsChild>
        </w:div>
        <w:div w:id="531652437">
          <w:marLeft w:val="0"/>
          <w:marRight w:val="0"/>
          <w:marTop w:val="0"/>
          <w:marBottom w:val="0"/>
          <w:divBdr>
            <w:top w:val="none" w:sz="0" w:space="0" w:color="auto"/>
            <w:left w:val="none" w:sz="0" w:space="0" w:color="auto"/>
            <w:bottom w:val="none" w:sz="0" w:space="0" w:color="auto"/>
            <w:right w:val="none" w:sz="0" w:space="0" w:color="auto"/>
          </w:divBdr>
        </w:div>
        <w:div w:id="1953784348">
          <w:marLeft w:val="80"/>
          <w:marRight w:val="80"/>
          <w:marTop w:val="80"/>
          <w:marBottom w:val="80"/>
          <w:divBdr>
            <w:top w:val="none" w:sz="0" w:space="0" w:color="auto"/>
            <w:left w:val="none" w:sz="0" w:space="0" w:color="auto"/>
            <w:bottom w:val="none" w:sz="0" w:space="0" w:color="auto"/>
            <w:right w:val="none" w:sz="0" w:space="0" w:color="auto"/>
          </w:divBdr>
          <w:divsChild>
            <w:div w:id="529612941">
              <w:marLeft w:val="0"/>
              <w:marRight w:val="0"/>
              <w:marTop w:val="0"/>
              <w:marBottom w:val="0"/>
              <w:divBdr>
                <w:top w:val="none" w:sz="0" w:space="0" w:color="auto"/>
                <w:left w:val="none" w:sz="0" w:space="0" w:color="auto"/>
                <w:bottom w:val="none" w:sz="0" w:space="0" w:color="auto"/>
                <w:right w:val="none" w:sz="0" w:space="0" w:color="auto"/>
              </w:divBdr>
            </w:div>
          </w:divsChild>
        </w:div>
        <w:div w:id="1740596303">
          <w:marLeft w:val="0"/>
          <w:marRight w:val="0"/>
          <w:marTop w:val="0"/>
          <w:marBottom w:val="240"/>
          <w:divBdr>
            <w:top w:val="none" w:sz="0" w:space="0" w:color="auto"/>
            <w:left w:val="none" w:sz="0" w:space="0" w:color="auto"/>
            <w:bottom w:val="none" w:sz="0" w:space="0" w:color="auto"/>
            <w:right w:val="none" w:sz="0" w:space="0" w:color="auto"/>
          </w:divBdr>
          <w:divsChild>
            <w:div w:id="173804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https://lex.uz/files/7486536.jpg" TargetMode="External"/><Relationship Id="rId3" Type="http://schemas.openxmlformats.org/officeDocument/2006/relationships/webSettings" Target="webSettings.xml"/><Relationship Id="rId7" Type="http://schemas.openxmlformats.org/officeDocument/2006/relationships/hyperlink" Target="https://lex.uz/docs/-748411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ex.uz/docs/-7484114" TargetMode="External"/><Relationship Id="rId5" Type="http://schemas.openxmlformats.org/officeDocument/2006/relationships/hyperlink" Target="https://lex.uz/docs/-7484114" TargetMode="External"/><Relationship Id="rId10" Type="http://schemas.openxmlformats.org/officeDocument/2006/relationships/theme" Target="theme/theme1.xml"/><Relationship Id="rId4" Type="http://schemas.openxmlformats.org/officeDocument/2006/relationships/hyperlink" Target="https://lex.uz/docs/-7484114" TargetMode="Externa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2364</Words>
  <Characters>13476</Characters>
  <Application>Microsoft Office Word</Application>
  <DocSecurity>0</DocSecurity>
  <Lines>112</Lines>
  <Paragraphs>31</Paragraphs>
  <ScaleCrop>false</ScaleCrop>
  <Company/>
  <LinksUpToDate>false</LinksUpToDate>
  <CharactersWithSpaces>15809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Shaxobiddin Normamatov</dc:creator>
  <cp:keywords/>
  <dc:description/>
  <cp:lastModifiedBy>Shaxobiddin Normamatov</cp:lastModifiedBy>
  <cp:revision>2</cp:revision>
  <dcterms:created xsi:type="dcterms:W3CDTF">2026-05-21T07:42:00Z</dcterms:created>
  <dcterms:modified xsi:type="dcterms:W3CDTF">2026-05-21T07:42:00Z</dcterms:modified>
</cp:coreProperties>
</file>