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8755A" w14:textId="77777777" w:rsidR="00000000" w:rsidRDefault="00F63F58">
      <w:pPr>
        <w:rPr>
          <w:rFonts w:eastAsia="Times New Roman"/>
          <w:lang w:val="uz-Latn-UZ"/>
        </w:rPr>
      </w:pPr>
      <w:r>
        <w:rPr>
          <w:rFonts w:ascii="Tahoma" w:eastAsia="Times New Roman" w:hAnsi="Tahoma" w:cs="Tahoma"/>
          <w:lang w:val="uz-Latn-UZ"/>
        </w:rPr>
        <w:t>﻿</w:t>
      </w:r>
    </w:p>
    <w:p w14:paraId="59CAE53F" w14:textId="77777777" w:rsidR="00000000" w:rsidRDefault="00F63F58">
      <w:pPr>
        <w:shd w:val="clear" w:color="auto" w:fill="FFFFFF"/>
        <w:jc w:val="center"/>
        <w:divId w:val="1987393390"/>
        <w:rPr>
          <w:rFonts w:eastAsia="Times New Roman"/>
          <w:caps/>
          <w:color w:val="000080"/>
          <w:lang w:val="uz-Latn-UZ"/>
        </w:rPr>
      </w:pPr>
      <w:r>
        <w:rPr>
          <w:rFonts w:eastAsia="Times New Roman"/>
          <w:caps/>
          <w:color w:val="000080"/>
          <w:lang w:val="uz-Latn-UZ"/>
        </w:rPr>
        <w:t xml:space="preserve">OʻZBEKISTON RESPUBLIKASI DAVLAT BOJXONA QOʻMITASINING </w:t>
      </w:r>
    </w:p>
    <w:p w14:paraId="57C97CC6" w14:textId="77777777" w:rsidR="00000000" w:rsidRDefault="00F63F58">
      <w:pPr>
        <w:shd w:val="clear" w:color="auto" w:fill="FFFFFF"/>
        <w:jc w:val="center"/>
        <w:divId w:val="313604837"/>
        <w:rPr>
          <w:rFonts w:eastAsia="Times New Roman"/>
          <w:caps/>
          <w:color w:val="000080"/>
          <w:lang w:val="uz-Latn-UZ"/>
        </w:rPr>
      </w:pPr>
      <w:r>
        <w:rPr>
          <w:rFonts w:eastAsia="Times New Roman"/>
          <w:caps/>
          <w:color w:val="000080"/>
          <w:lang w:val="uz-Latn-UZ"/>
        </w:rPr>
        <w:t>Qarori</w:t>
      </w:r>
    </w:p>
    <w:p w14:paraId="67C49E6E" w14:textId="77777777" w:rsidR="00000000" w:rsidRDefault="00F63F58">
      <w:pPr>
        <w:shd w:val="clear" w:color="auto" w:fill="FFFFFF"/>
        <w:jc w:val="center"/>
        <w:divId w:val="2015254882"/>
        <w:rPr>
          <w:rFonts w:eastAsia="Times New Roman"/>
          <w:b/>
          <w:bCs/>
          <w:caps/>
          <w:color w:val="000080"/>
          <w:lang w:val="uz-Latn-UZ"/>
        </w:rPr>
      </w:pPr>
      <w:r>
        <w:rPr>
          <w:rFonts w:eastAsia="Times New Roman"/>
          <w:b/>
          <w:bCs/>
          <w:caps/>
          <w:color w:val="000080"/>
          <w:lang w:val="uz-Latn-UZ"/>
        </w:rPr>
        <w:t>Yoʻlovchi bojxona deklaratsiyasini toʻldirish va rasmiylashtirish tartibi toʻgʻrisidagi yoʻriqnomani tasdiqlash haqida</w:t>
      </w:r>
    </w:p>
    <w:p w14:paraId="031F8EBD" w14:textId="77777777" w:rsidR="00000000" w:rsidRDefault="00F63F58">
      <w:pPr>
        <w:shd w:val="clear" w:color="auto" w:fill="FFFFFF"/>
        <w:jc w:val="center"/>
        <w:divId w:val="40178863"/>
        <w:rPr>
          <w:rFonts w:eastAsia="Times New Roman"/>
          <w:color w:val="000000"/>
          <w:sz w:val="22"/>
          <w:szCs w:val="22"/>
          <w:lang w:val="uz-Latn-UZ"/>
        </w:rPr>
      </w:pPr>
      <w:r>
        <w:rPr>
          <w:rFonts w:eastAsia="Times New Roman"/>
          <w:color w:val="000000"/>
          <w:sz w:val="22"/>
          <w:szCs w:val="22"/>
          <w:lang w:val="uz-Latn-UZ"/>
        </w:rPr>
        <w:t xml:space="preserve">Toshkent sh., </w:t>
      </w:r>
    </w:p>
    <w:p w14:paraId="6CB39816" w14:textId="77777777" w:rsidR="00000000" w:rsidRDefault="00F63F58">
      <w:pPr>
        <w:shd w:val="clear" w:color="auto" w:fill="FFFFFF"/>
        <w:jc w:val="center"/>
        <w:divId w:val="113863642"/>
        <w:rPr>
          <w:rFonts w:eastAsia="Times New Roman"/>
          <w:color w:val="000000"/>
          <w:sz w:val="22"/>
          <w:szCs w:val="22"/>
          <w:lang w:val="uz-Latn-UZ"/>
        </w:rPr>
      </w:pPr>
      <w:r>
        <w:rPr>
          <w:rFonts w:eastAsia="Times New Roman"/>
          <w:color w:val="000000"/>
          <w:sz w:val="22"/>
          <w:szCs w:val="22"/>
          <w:lang w:val="uz-Latn-UZ"/>
        </w:rPr>
        <w:t>2014-yil 4-iyul,</w:t>
      </w:r>
    </w:p>
    <w:p w14:paraId="40DE835F" w14:textId="77777777" w:rsidR="00000000" w:rsidRDefault="00F63F58">
      <w:pPr>
        <w:shd w:val="clear" w:color="auto" w:fill="FFFFFF"/>
        <w:jc w:val="center"/>
        <w:divId w:val="228081067"/>
        <w:rPr>
          <w:rFonts w:eastAsia="Times New Roman"/>
          <w:color w:val="000000"/>
          <w:sz w:val="22"/>
          <w:szCs w:val="22"/>
          <w:lang w:val="uz-Latn-UZ"/>
        </w:rPr>
      </w:pPr>
      <w:r>
        <w:rPr>
          <w:rFonts w:eastAsia="Times New Roman"/>
          <w:color w:val="000000"/>
          <w:sz w:val="22"/>
          <w:szCs w:val="22"/>
          <w:lang w:val="uz-Latn-UZ"/>
        </w:rPr>
        <w:t>01-02/12-13-son</w:t>
      </w:r>
    </w:p>
    <w:p w14:paraId="3362BC56" w14:textId="77777777" w:rsidR="00000000" w:rsidRDefault="00F63F58">
      <w:pPr>
        <w:shd w:val="clear" w:color="auto" w:fill="FFFFFF"/>
        <w:jc w:val="center"/>
        <w:divId w:val="741802590"/>
        <w:rPr>
          <w:rFonts w:eastAsia="Times New Roman"/>
          <w:color w:val="000080"/>
          <w:sz w:val="22"/>
          <w:szCs w:val="22"/>
          <w:lang w:val="uz-Latn-UZ"/>
        </w:rPr>
      </w:pPr>
      <w:r>
        <w:rPr>
          <w:rFonts w:eastAsia="Times New Roman"/>
          <w:color w:val="000080"/>
          <w:sz w:val="22"/>
          <w:szCs w:val="22"/>
          <w:lang w:val="uz-Latn-UZ"/>
        </w:rPr>
        <w:t>Oʻzbekiston Respublikasi Davlat bojxona qoʻmitasining 2014-yil 4-iyuldagi 01-02/12-13-sonli</w:t>
      </w:r>
      <w:hyperlink r:id="rId4" w:history="1">
        <w:r>
          <w:rPr>
            <w:rFonts w:eastAsia="Times New Roman"/>
            <w:color w:val="008080"/>
            <w:sz w:val="22"/>
            <w:szCs w:val="22"/>
            <w:lang w:val="uz-Latn-UZ"/>
          </w:rPr>
          <w:t xml:space="preserve"> qaroriga</w:t>
        </w:r>
      </w:hyperlink>
      <w:r>
        <w:rPr>
          <w:rFonts w:eastAsia="Times New Roman"/>
          <w:color w:val="000080"/>
          <w:sz w:val="22"/>
          <w:szCs w:val="22"/>
          <w:lang w:val="uz-Latn-UZ"/>
        </w:rPr>
        <w:br/>
        <w:t xml:space="preserve">ILOVA </w:t>
      </w:r>
    </w:p>
    <w:p w14:paraId="6DE00D80" w14:textId="77777777" w:rsidR="00000000" w:rsidRDefault="00F63F58">
      <w:pPr>
        <w:shd w:val="clear" w:color="auto" w:fill="FFFFFF"/>
        <w:jc w:val="center"/>
        <w:divId w:val="795374980"/>
        <w:rPr>
          <w:rFonts w:eastAsia="Times New Roman"/>
          <w:b/>
          <w:bCs/>
          <w:color w:val="000080"/>
          <w:lang w:val="uz-Latn-UZ"/>
        </w:rPr>
      </w:pPr>
      <w:r>
        <w:rPr>
          <w:rFonts w:eastAsia="Times New Roman"/>
          <w:b/>
          <w:bCs/>
          <w:color w:val="000080"/>
          <w:lang w:val="uz-Latn-UZ"/>
        </w:rPr>
        <w:t>Yoʻlovchi bojxona deklaratsiyasini toʻldirish va rasmiylashtirish tar</w:t>
      </w:r>
      <w:r>
        <w:rPr>
          <w:rFonts w:eastAsia="Times New Roman"/>
          <w:b/>
          <w:bCs/>
          <w:color w:val="000080"/>
          <w:lang w:val="uz-Latn-UZ"/>
        </w:rPr>
        <w:t xml:space="preserve">tibi toʻgʻrisidagi </w:t>
      </w:r>
    </w:p>
    <w:p w14:paraId="4772D4AC" w14:textId="77777777" w:rsidR="00000000" w:rsidRDefault="00F63F58">
      <w:pPr>
        <w:shd w:val="clear" w:color="auto" w:fill="FFFFFF"/>
        <w:jc w:val="center"/>
        <w:divId w:val="259073311"/>
        <w:rPr>
          <w:rFonts w:eastAsia="Times New Roman"/>
          <w:caps/>
          <w:color w:val="000080"/>
          <w:lang w:val="uz-Latn-UZ"/>
        </w:rPr>
      </w:pPr>
      <w:r>
        <w:rPr>
          <w:rFonts w:eastAsia="Times New Roman"/>
          <w:caps/>
          <w:color w:val="000080"/>
          <w:lang w:val="uz-Latn-UZ"/>
        </w:rPr>
        <w:t>YOʻRIQNOMA</w:t>
      </w:r>
    </w:p>
    <w:p w14:paraId="1B5596FD" w14:textId="77777777" w:rsidR="00000000" w:rsidRDefault="00F63F58">
      <w:pPr>
        <w:shd w:val="clear" w:color="auto" w:fill="FFFFFF"/>
        <w:ind w:firstLine="851"/>
        <w:jc w:val="both"/>
        <w:divId w:val="411900871"/>
        <w:rPr>
          <w:rFonts w:eastAsia="Times New Roman"/>
          <w:color w:val="000000"/>
          <w:lang w:val="uz-Latn-UZ"/>
        </w:rPr>
      </w:pPr>
      <w:r>
        <w:rPr>
          <w:rFonts w:eastAsia="Times New Roman"/>
          <w:color w:val="000000"/>
          <w:lang w:val="uz-Latn-UZ"/>
        </w:rPr>
        <w:t xml:space="preserve">Mazkur Yoʻriqnoma Oʻzbekiston Respublikasi </w:t>
      </w:r>
      <w:hyperlink r:id="rId5" w:history="1">
        <w:r>
          <w:rPr>
            <w:rFonts w:eastAsia="Times New Roman"/>
            <w:color w:val="008080"/>
            <w:lang w:val="uz-Latn-UZ"/>
          </w:rPr>
          <w:t xml:space="preserve">Bojxona kodeksiga </w:t>
        </w:r>
      </w:hyperlink>
      <w:r>
        <w:rPr>
          <w:rFonts w:eastAsia="Times New Roman"/>
          <w:color w:val="000000"/>
          <w:lang w:val="uz-Latn-UZ"/>
        </w:rPr>
        <w:t>muvofiq, Yoʻlovchi bojxona deklaratsiyasini (bundan buyon matnda Deklaratsiya deb yuritiladi) jismoniy shaxslar tomonida</w:t>
      </w:r>
      <w:r>
        <w:rPr>
          <w:rFonts w:eastAsia="Times New Roman"/>
          <w:color w:val="000000"/>
          <w:lang w:val="uz-Latn-UZ"/>
        </w:rPr>
        <w:t>n toʻldirish va davlat bojxona xizmati organi (bundan buyon matnda bojxona organi deb yuritiladi) xodimi tomonidan rasmiylashtirish tartibini belgilaydi.</w:t>
      </w:r>
    </w:p>
    <w:p w14:paraId="3D8E2CD8" w14:textId="77777777" w:rsidR="00000000" w:rsidRDefault="00F63F58">
      <w:pPr>
        <w:shd w:val="clear" w:color="auto" w:fill="FFFFFF"/>
        <w:jc w:val="center"/>
        <w:divId w:val="1121653966"/>
        <w:rPr>
          <w:rFonts w:eastAsia="Times New Roman"/>
          <w:b/>
          <w:bCs/>
          <w:color w:val="000080"/>
          <w:lang w:val="uz-Latn-UZ"/>
        </w:rPr>
      </w:pPr>
      <w:r>
        <w:rPr>
          <w:rFonts w:eastAsia="Times New Roman"/>
          <w:b/>
          <w:bCs/>
          <w:color w:val="000080"/>
          <w:lang w:val="uz-Latn-UZ"/>
        </w:rPr>
        <w:t>1-bob. Umumiy qoidalar</w:t>
      </w:r>
    </w:p>
    <w:p w14:paraId="125B3882" w14:textId="77777777" w:rsidR="00000000" w:rsidRDefault="00F63F58">
      <w:pPr>
        <w:shd w:val="clear" w:color="auto" w:fill="FFFFFF"/>
        <w:ind w:firstLine="851"/>
        <w:jc w:val="both"/>
        <w:divId w:val="1998535959"/>
        <w:rPr>
          <w:rFonts w:eastAsia="Times New Roman"/>
          <w:color w:val="000000"/>
          <w:lang w:val="uz-Latn-UZ"/>
        </w:rPr>
      </w:pPr>
      <w:r>
        <w:rPr>
          <w:rFonts w:eastAsia="Times New Roman"/>
          <w:color w:val="000000"/>
          <w:lang w:val="uz-Latn-UZ"/>
        </w:rPr>
        <w:t xml:space="preserve">1. Mazkur Yoʻriqnomada quyidagi asosiy tushunchalardan foydalaniladi: </w:t>
      </w:r>
    </w:p>
    <w:p w14:paraId="50938521" w14:textId="77777777" w:rsidR="00000000" w:rsidRDefault="00F63F58">
      <w:pPr>
        <w:shd w:val="clear" w:color="auto" w:fill="FFFFFF"/>
        <w:ind w:firstLine="851"/>
        <w:jc w:val="both"/>
        <w:divId w:val="1124543014"/>
        <w:rPr>
          <w:rFonts w:eastAsia="Times New Roman"/>
          <w:color w:val="000000"/>
          <w:lang w:val="uz-Latn-UZ"/>
        </w:rPr>
      </w:pPr>
      <w:r>
        <w:rPr>
          <w:rStyle w:val="a6"/>
          <w:rFonts w:eastAsia="Times New Roman"/>
          <w:color w:val="000000"/>
          <w:lang w:val="uz-Latn-UZ"/>
        </w:rPr>
        <w:t>rezidentlar</w:t>
      </w:r>
      <w:r>
        <w:rPr>
          <w:rFonts w:eastAsia="Times New Roman"/>
          <w:color w:val="000000"/>
          <w:lang w:val="uz-Latn-UZ"/>
        </w:rPr>
        <w:t xml:space="preserve"> — Oʻzbekiston Respublikasi fuqarolari, shuningdek Oʻzbekiston Respublikasida yashash joyi boʻlgan chet el fuqarolari va fuqaroligi boʻlmagan shaxslar;</w:t>
      </w:r>
    </w:p>
    <w:p w14:paraId="7CA1847F" w14:textId="77777777" w:rsidR="00000000" w:rsidRDefault="00F63F58">
      <w:pPr>
        <w:shd w:val="clear" w:color="auto" w:fill="FFFFFF"/>
        <w:ind w:firstLine="851"/>
        <w:jc w:val="both"/>
        <w:divId w:val="567157560"/>
        <w:rPr>
          <w:rFonts w:eastAsia="Times New Roman"/>
          <w:color w:val="000000"/>
          <w:lang w:val="uz-Latn-UZ"/>
        </w:rPr>
      </w:pPr>
      <w:r>
        <w:rPr>
          <w:rStyle w:val="a6"/>
          <w:rFonts w:eastAsia="Times New Roman"/>
          <w:color w:val="000000"/>
          <w:lang w:val="uz-Latn-UZ"/>
        </w:rPr>
        <w:t>norezidentlar</w:t>
      </w:r>
      <w:r>
        <w:rPr>
          <w:rFonts w:eastAsia="Times New Roman"/>
          <w:color w:val="000000"/>
          <w:lang w:val="uz-Latn-UZ"/>
        </w:rPr>
        <w:t xml:space="preserve"> — rezidentlar jumlasiga kirmaydigan shaxslar; </w:t>
      </w:r>
    </w:p>
    <w:p w14:paraId="5B64E8DB" w14:textId="77777777" w:rsidR="00000000" w:rsidRDefault="00F63F58">
      <w:pPr>
        <w:shd w:val="clear" w:color="auto" w:fill="FFFFFF"/>
        <w:ind w:firstLine="851"/>
        <w:jc w:val="both"/>
        <w:divId w:val="687295988"/>
        <w:rPr>
          <w:rFonts w:eastAsia="Times New Roman"/>
          <w:color w:val="000000"/>
          <w:lang w:val="uz-Latn-UZ"/>
        </w:rPr>
      </w:pPr>
      <w:r>
        <w:rPr>
          <w:rStyle w:val="a6"/>
          <w:rFonts w:eastAsia="Times New Roman"/>
          <w:color w:val="000000"/>
          <w:lang w:val="uz-Latn-UZ"/>
        </w:rPr>
        <w:t>chet el valyutasi</w:t>
      </w:r>
      <w:r>
        <w:rPr>
          <w:rFonts w:eastAsia="Times New Roman"/>
          <w:color w:val="000000"/>
          <w:lang w:val="uz-Latn-UZ"/>
        </w:rPr>
        <w:t xml:space="preserve"> — muomalada boʻlgan hamda xorijiy davlatda qonuniy toʻlov vositasi hisoblangan banknotlar, xazina biletlari va tangalar koʻrinishidagi chet el pul belgilar</w:t>
      </w:r>
      <w:r>
        <w:rPr>
          <w:rFonts w:eastAsia="Times New Roman"/>
          <w:color w:val="000000"/>
          <w:lang w:val="uz-Latn-UZ"/>
        </w:rPr>
        <w:t>i.</w:t>
      </w:r>
    </w:p>
    <w:p w14:paraId="494608FA" w14:textId="77777777" w:rsidR="00000000" w:rsidRDefault="00F63F58">
      <w:pPr>
        <w:shd w:val="clear" w:color="auto" w:fill="FFFFFF"/>
        <w:ind w:firstLine="851"/>
        <w:jc w:val="both"/>
        <w:divId w:val="662127817"/>
        <w:rPr>
          <w:rFonts w:eastAsia="Times New Roman"/>
          <w:color w:val="000000"/>
          <w:lang w:val="uz-Latn-UZ"/>
        </w:rPr>
      </w:pPr>
      <w:r>
        <w:rPr>
          <w:rFonts w:eastAsia="Times New Roman"/>
          <w:color w:val="000000"/>
          <w:lang w:val="uz-Latn-UZ"/>
        </w:rPr>
        <w:t xml:space="preserve">2. Deklaratsiya: </w:t>
      </w:r>
    </w:p>
    <w:p w14:paraId="1ED33C7C" w14:textId="77777777" w:rsidR="00000000" w:rsidRDefault="00F63F58">
      <w:pPr>
        <w:shd w:val="clear" w:color="auto" w:fill="FFFFFF"/>
        <w:ind w:firstLine="851"/>
        <w:jc w:val="both"/>
        <w:divId w:val="2032560567"/>
        <w:rPr>
          <w:rFonts w:eastAsia="Times New Roman"/>
          <w:color w:val="000000"/>
          <w:lang w:val="uz-Latn-UZ"/>
        </w:rPr>
      </w:pPr>
      <w:r>
        <w:rPr>
          <w:rFonts w:eastAsia="Times New Roman"/>
          <w:color w:val="000000"/>
          <w:lang w:val="uz-Latn-UZ"/>
        </w:rPr>
        <w:t xml:space="preserve">jismoniy shaxslar tomonidan tovarlarni olib kirishning bojxona toʻlovlari undirilmaydigan cheklangan meʼyorlaridan oshadigan tovarlarga; </w:t>
      </w:r>
    </w:p>
    <w:p w14:paraId="28C41679" w14:textId="77777777" w:rsidR="00000000" w:rsidRDefault="00F63F58">
      <w:pPr>
        <w:shd w:val="clear" w:color="auto" w:fill="FFFFFF"/>
        <w:ind w:firstLine="851"/>
        <w:jc w:val="both"/>
        <w:divId w:val="1163351280"/>
        <w:rPr>
          <w:rFonts w:eastAsia="Times New Roman"/>
          <w:color w:val="000000"/>
          <w:lang w:val="uz-Latn-UZ"/>
        </w:rPr>
      </w:pPr>
      <w:r>
        <w:rPr>
          <w:rFonts w:eastAsia="Times New Roman"/>
          <w:color w:val="000000"/>
          <w:lang w:val="uz-Latn-UZ"/>
        </w:rPr>
        <w:t xml:space="preserve">jismoniy shaxsning yashash joyi oʻzgarganda (avvalgi yashash joyidan hisobdan chiqarilganligi toʻgʻrisida qayd mavjud boʻlgan holda) uning shaxsiy mol-mulki boʻlgan tovarlarga, bundan avtotransport vositalari mustasno; </w:t>
      </w:r>
    </w:p>
    <w:p w14:paraId="059EE6FE" w14:textId="77777777" w:rsidR="00000000" w:rsidRDefault="00F63F58">
      <w:pPr>
        <w:shd w:val="clear" w:color="auto" w:fill="FFFFFF"/>
        <w:ind w:firstLine="851"/>
        <w:jc w:val="both"/>
        <w:divId w:val="314653769"/>
        <w:rPr>
          <w:rFonts w:eastAsia="Times New Roman"/>
          <w:color w:val="000000"/>
          <w:lang w:val="uz-Latn-UZ"/>
        </w:rPr>
      </w:pPr>
      <w:r>
        <w:rPr>
          <w:rFonts w:eastAsia="Times New Roman"/>
          <w:color w:val="000000"/>
          <w:lang w:val="uz-Latn-UZ"/>
        </w:rPr>
        <w:t>Oʻzbekiston Respublikasi Bojxona kod</w:t>
      </w:r>
      <w:r>
        <w:rPr>
          <w:rFonts w:eastAsia="Times New Roman"/>
          <w:color w:val="000000"/>
          <w:lang w:val="uz-Latn-UZ"/>
        </w:rPr>
        <w:t xml:space="preserve">eksining </w:t>
      </w:r>
      <w:hyperlink r:id="rId6" w:anchor="-2880800" w:history="1">
        <w:r>
          <w:rPr>
            <w:rFonts w:eastAsia="Times New Roman"/>
            <w:color w:val="008080"/>
            <w:lang w:val="uz-Latn-UZ"/>
          </w:rPr>
          <w:t xml:space="preserve">158 </w:t>
        </w:r>
      </w:hyperlink>
      <w:r>
        <w:rPr>
          <w:rFonts w:eastAsia="Times New Roman"/>
          <w:color w:val="000000"/>
          <w:lang w:val="uz-Latn-UZ"/>
        </w:rPr>
        <w:t xml:space="preserve">va </w:t>
      </w:r>
      <w:hyperlink r:id="rId7" w:anchor="-2880811" w:history="1">
        <w:r>
          <w:rPr>
            <w:rFonts w:eastAsia="Times New Roman"/>
            <w:color w:val="008080"/>
            <w:lang w:val="uz-Latn-UZ"/>
          </w:rPr>
          <w:t xml:space="preserve">160-moddalarida </w:t>
        </w:r>
      </w:hyperlink>
      <w:r>
        <w:rPr>
          <w:rFonts w:eastAsia="Times New Roman"/>
          <w:color w:val="000000"/>
          <w:lang w:val="uz-Latn-UZ"/>
        </w:rPr>
        <w:t>koʻrsatilgan hollarda, jismoniy shaxslarning notijorat maqsadlar</w:t>
      </w:r>
      <w:r>
        <w:rPr>
          <w:rFonts w:eastAsia="Times New Roman"/>
          <w:color w:val="000000"/>
          <w:lang w:val="uz-Latn-UZ"/>
        </w:rPr>
        <w:t xml:space="preserve">dagi transport vositalariga; </w:t>
      </w:r>
    </w:p>
    <w:p w14:paraId="3C10593E" w14:textId="77777777" w:rsidR="00000000" w:rsidRDefault="00F63F58">
      <w:pPr>
        <w:shd w:val="clear" w:color="auto" w:fill="FFFFFF"/>
        <w:ind w:firstLine="851"/>
        <w:jc w:val="both"/>
        <w:divId w:val="1154222646"/>
        <w:rPr>
          <w:rFonts w:eastAsia="Times New Roman"/>
          <w:color w:val="000000"/>
          <w:lang w:val="uz-Latn-UZ"/>
        </w:rPr>
      </w:pPr>
      <w:r>
        <w:rPr>
          <w:rFonts w:eastAsia="Times New Roman"/>
          <w:color w:val="000000"/>
          <w:lang w:val="uz-Latn-UZ"/>
        </w:rPr>
        <w:t xml:space="preserve">qonunchilik hujjatlariga muvofiq yozma deklaratsiyalanishi lozim boʻlgan naqd koʻrinishdagi Oʻzbekiston Respublikasining milliy valyutasi va valyuta boyliklariga; </w:t>
      </w:r>
    </w:p>
    <w:p w14:paraId="5CC0D9B0" w14:textId="77777777" w:rsidR="00000000" w:rsidRDefault="00F63F58">
      <w:pPr>
        <w:shd w:val="clear" w:color="auto" w:fill="FFFFFF"/>
        <w:ind w:firstLine="851"/>
        <w:jc w:val="both"/>
        <w:divId w:val="1442146003"/>
        <w:rPr>
          <w:rFonts w:eastAsia="Times New Roman"/>
          <w:color w:val="000000"/>
          <w:lang w:val="uz-Latn-UZ"/>
        </w:rPr>
      </w:pPr>
      <w:r>
        <w:rPr>
          <w:rFonts w:eastAsia="Times New Roman"/>
          <w:color w:val="000000"/>
          <w:lang w:val="uz-Latn-UZ"/>
        </w:rPr>
        <w:t xml:space="preserve">jismoniy shaxslar tomonidan respublika hududidan tovarlarni olib chiqishning cheklangan meʼyoridan oshadigan tovarlarga; </w:t>
      </w:r>
    </w:p>
    <w:p w14:paraId="6D6C28A0" w14:textId="77777777" w:rsidR="00000000" w:rsidRDefault="00F63F58">
      <w:pPr>
        <w:shd w:val="clear" w:color="auto" w:fill="FFFFFF"/>
        <w:ind w:firstLine="851"/>
        <w:jc w:val="both"/>
        <w:divId w:val="1090858608"/>
        <w:rPr>
          <w:rFonts w:eastAsia="Times New Roman"/>
          <w:color w:val="000000"/>
          <w:lang w:val="uz-Latn-UZ"/>
        </w:rPr>
      </w:pPr>
      <w:r>
        <w:rPr>
          <w:rFonts w:eastAsia="Times New Roman"/>
          <w:color w:val="000000"/>
          <w:lang w:val="uz-Latn-UZ"/>
        </w:rPr>
        <w:t xml:space="preserve">jismoniy shaxs bojxona hududiga kirguniga yoki bu hududdan chiqquniga qadar yoki keyin olib kiriladigan yoki </w:t>
      </w:r>
      <w:r>
        <w:rPr>
          <w:rFonts w:eastAsia="Times New Roman"/>
          <w:color w:val="000000"/>
          <w:lang w:val="uz-Latn-UZ"/>
        </w:rPr>
        <w:t>olib chiqiladigan, alohida kuzatib boriladigan bagajda bojxona chegarasidan olib oʻtiladigan notijorat maqsadlardagi tovarlarga;</w:t>
      </w:r>
    </w:p>
    <w:p w14:paraId="0CF2C67A" w14:textId="77777777" w:rsidR="00000000" w:rsidRDefault="00F63F58">
      <w:pPr>
        <w:shd w:val="clear" w:color="auto" w:fill="FFFFFF"/>
        <w:ind w:firstLine="851"/>
        <w:jc w:val="both"/>
        <w:divId w:val="1353652092"/>
        <w:rPr>
          <w:rFonts w:eastAsia="Times New Roman"/>
          <w:color w:val="000000"/>
          <w:lang w:val="uz-Latn-UZ"/>
        </w:rPr>
      </w:pPr>
      <w:r>
        <w:rPr>
          <w:rFonts w:eastAsia="Times New Roman"/>
          <w:color w:val="000000"/>
          <w:lang w:val="uz-Latn-UZ"/>
        </w:rPr>
        <w:t>Oʻzbekiston Respublikasiga olib kirishda jismoniy shaxslar tomonidan tovarlarni olib kirishning bojxona toʻlovlari undirilmaydigan cheklangan meʼyorlardan qatʼiy nazar mobil qurilmalarga, bundan mobil qurilmalarni xalqaro oʻziga xos identifikats</w:t>
      </w:r>
      <w:r>
        <w:rPr>
          <w:rFonts w:eastAsia="Times New Roman"/>
          <w:color w:val="000000"/>
          <w:lang w:val="uz-Latn-UZ"/>
        </w:rPr>
        <w:t>iya kodlari boʻyicha roʻyxatga olish tizimi operatorining bazasida avval roʻyxatga olingan holda Oʻzbekiston Respublikasi hududida sotib olingan mobil qurilmalar mustasno;</w:t>
      </w:r>
    </w:p>
    <w:p w14:paraId="30E7185C" w14:textId="77777777" w:rsidR="00000000" w:rsidRDefault="00F63F58">
      <w:pPr>
        <w:shd w:val="clear" w:color="auto" w:fill="FFFFFF"/>
        <w:ind w:firstLine="851"/>
        <w:jc w:val="both"/>
        <w:divId w:val="27147664"/>
        <w:rPr>
          <w:rFonts w:eastAsia="Times New Roman"/>
          <w:color w:val="000000"/>
          <w:lang w:val="uz-Latn-UZ"/>
        </w:rPr>
      </w:pPr>
      <w:r>
        <w:rPr>
          <w:rFonts w:eastAsia="Times New Roman"/>
          <w:color w:val="000000"/>
          <w:lang w:val="uz-Latn-UZ"/>
        </w:rPr>
        <w:t>qonunchilik hujjatlariga muvofiq tegishli taqiqlar va (yoki) cheklovlar belgilangan tovarlarga toʻldiriladi.</w:t>
      </w:r>
    </w:p>
    <w:p w14:paraId="4E5CF656" w14:textId="77777777" w:rsidR="00000000" w:rsidRDefault="00F63F58">
      <w:pPr>
        <w:shd w:val="clear" w:color="auto" w:fill="FFFFFF"/>
        <w:ind w:firstLine="851"/>
        <w:jc w:val="both"/>
        <w:divId w:val="384062030"/>
        <w:rPr>
          <w:rFonts w:eastAsia="Times New Roman"/>
          <w:color w:val="000000"/>
          <w:lang w:val="uz-Latn-UZ"/>
        </w:rPr>
      </w:pPr>
      <w:r>
        <w:rPr>
          <w:rFonts w:eastAsia="Times New Roman"/>
          <w:color w:val="000000"/>
          <w:lang w:val="uz-Latn-UZ"/>
        </w:rPr>
        <w:t>2</w:t>
      </w:r>
      <w:r>
        <w:rPr>
          <w:rFonts w:eastAsia="Times New Roman"/>
          <w:color w:val="000000"/>
          <w:vertAlign w:val="superscript"/>
          <w:lang w:val="uz-Latn-UZ"/>
        </w:rPr>
        <w:t>1.</w:t>
      </w:r>
      <w:r>
        <w:rPr>
          <w:rFonts w:eastAsia="Times New Roman"/>
          <w:color w:val="000000"/>
          <w:lang w:val="uz-Latn-UZ"/>
        </w:rPr>
        <w:t xml:space="preserve"> </w:t>
      </w:r>
      <w:r>
        <w:rPr>
          <w:rFonts w:eastAsia="Times New Roman"/>
          <w:color w:val="000000"/>
          <w:lang w:val="uz-Latn-UZ"/>
        </w:rPr>
        <w:t xml:space="preserve">Qonunchilik hujjatlariga muvofiq yozma deklaratsiyalanishi lozim boʻlgan jismoniy shaxslar tomonidan olib kirilayotgan va olib chiqib ketilayotgan Oʻzbekiston Respublikasining naqd </w:t>
      </w:r>
      <w:r>
        <w:rPr>
          <w:rFonts w:eastAsia="Times New Roman"/>
          <w:color w:val="000000"/>
          <w:lang w:val="uz-Latn-UZ"/>
        </w:rPr>
        <w:lastRenderedPageBreak/>
        <w:t xml:space="preserve">valyutasi va (yoki) naqd chet el valyutasi Deklaratsiyaning ajralmas qismi </w:t>
      </w:r>
      <w:r>
        <w:rPr>
          <w:rFonts w:eastAsia="Times New Roman"/>
          <w:color w:val="000000"/>
          <w:lang w:val="uz-Latn-UZ"/>
        </w:rPr>
        <w:t>hisoblanadigan ilovasini toʻldirish va bojxona organi xodimiga taqdim etish yoʻli bilan bojxona nazoratidan oʻtkaziladi.</w:t>
      </w:r>
    </w:p>
    <w:p w14:paraId="77ED67FB" w14:textId="77777777" w:rsidR="00000000" w:rsidRDefault="00F63F58">
      <w:pPr>
        <w:shd w:val="clear" w:color="auto" w:fill="FFFFFF"/>
        <w:ind w:firstLine="851"/>
        <w:jc w:val="both"/>
        <w:divId w:val="507984492"/>
        <w:rPr>
          <w:rFonts w:eastAsia="Times New Roman"/>
          <w:color w:val="000000"/>
          <w:lang w:val="uz-Latn-UZ"/>
        </w:rPr>
      </w:pPr>
      <w:r>
        <w:rPr>
          <w:rFonts w:eastAsia="Times New Roman"/>
          <w:color w:val="000000"/>
          <w:lang w:val="uz-Latn-UZ"/>
        </w:rPr>
        <w:t>3. Deklaratsiya 16 yoshga toʻlgan shaxslar tomonidan mazkur Yo</w:t>
      </w:r>
      <w:r>
        <w:rPr>
          <w:rFonts w:eastAsia="Times New Roman"/>
          <w:color w:val="000000"/>
          <w:lang w:val="uz-Latn-UZ"/>
        </w:rPr>
        <w:t xml:space="preserve">ʻriqnomaning </w:t>
      </w:r>
      <w:hyperlink r:id="rId8" w:anchor="-3582357" w:history="1">
        <w:r>
          <w:rPr>
            <w:rFonts w:eastAsia="Times New Roman"/>
            <w:color w:val="008080"/>
            <w:lang w:val="uz-Latn-UZ"/>
          </w:rPr>
          <w:t>2-bandida</w:t>
        </w:r>
      </w:hyperlink>
      <w:r>
        <w:rPr>
          <w:rFonts w:eastAsia="Times New Roman"/>
          <w:color w:val="000000"/>
          <w:lang w:val="uz-Latn-UZ"/>
        </w:rPr>
        <w:t xml:space="preserve"> koʻrsatilgan hollarda toʻldiriladi hamda Oʻzbekiston Respublikasining Davlat chegarasidagi oʻtkazish punktlari orqali bojxona chegarasini kesib oʻtayotganda tovar(lar) bilan </w:t>
      </w:r>
      <w:r>
        <w:rPr>
          <w:rFonts w:eastAsia="Times New Roman"/>
          <w:color w:val="000000"/>
          <w:lang w:val="uz-Latn-UZ"/>
        </w:rPr>
        <w:t>bir vaqtda taqdim etiladi.</w:t>
      </w:r>
    </w:p>
    <w:p w14:paraId="43B41860" w14:textId="77777777" w:rsidR="00000000" w:rsidRDefault="00F63F58">
      <w:pPr>
        <w:shd w:val="clear" w:color="auto" w:fill="FFFFFF"/>
        <w:ind w:firstLine="851"/>
        <w:jc w:val="both"/>
        <w:divId w:val="682780514"/>
        <w:rPr>
          <w:rFonts w:eastAsia="Times New Roman"/>
          <w:color w:val="000000"/>
          <w:lang w:val="uz-Latn-UZ"/>
        </w:rPr>
      </w:pPr>
      <w:r>
        <w:rPr>
          <w:rFonts w:eastAsia="Times New Roman"/>
          <w:color w:val="000000"/>
          <w:lang w:val="uz-Latn-UZ"/>
        </w:rPr>
        <w:t xml:space="preserve">Bojxona chegarasi orqali harakatlanayotgan shaxs oʻzi erkin ravishda Deklaratsiyani toʻldira olmasa (ruhiy holati </w:t>
      </w:r>
      <w:r>
        <w:rPr>
          <w:rFonts w:eastAsia="Times New Roman"/>
          <w:color w:val="000000"/>
          <w:lang w:val="uz-Latn-UZ"/>
        </w:rPr>
        <w:t>buzilgan, aqli zaif, jismoniy imkoniyati cheklangan shaxs va boshqalar), Deklaratsiya uning nomidan ushbu shaxsni kuzatuvchi shaxs tomonidan toʻldiriladi. Bunda Deklaratsiyada koʻrsatilgan maʼlumotlarning toʻgʻriligi uchun Deklaratsiyani toʻldirgan va imzo</w:t>
      </w:r>
      <w:r>
        <w:rPr>
          <w:rFonts w:eastAsia="Times New Roman"/>
          <w:color w:val="000000"/>
          <w:lang w:val="uz-Latn-UZ"/>
        </w:rPr>
        <w:t>lagan shaxs javobgar boʻladi.</w:t>
      </w:r>
    </w:p>
    <w:p w14:paraId="04140DAB" w14:textId="77777777" w:rsidR="00000000" w:rsidRDefault="00F63F58">
      <w:pPr>
        <w:shd w:val="clear" w:color="auto" w:fill="FFFFFF"/>
        <w:ind w:firstLine="851"/>
        <w:jc w:val="both"/>
        <w:divId w:val="1760713832"/>
        <w:rPr>
          <w:rFonts w:eastAsia="Times New Roman"/>
          <w:color w:val="000000"/>
          <w:lang w:val="uz-Latn-UZ"/>
        </w:rPr>
      </w:pPr>
      <w:r>
        <w:rPr>
          <w:rFonts w:eastAsia="Times New Roman"/>
          <w:color w:val="000000"/>
          <w:lang w:val="uz-Latn-UZ"/>
        </w:rPr>
        <w:t>3</w:t>
      </w:r>
      <w:r>
        <w:rPr>
          <w:rFonts w:eastAsia="Times New Roman"/>
          <w:color w:val="000000"/>
          <w:vertAlign w:val="superscript"/>
          <w:lang w:val="uz-Latn-UZ"/>
        </w:rPr>
        <w:t>1</w:t>
      </w:r>
      <w:r>
        <w:rPr>
          <w:rFonts w:eastAsia="Times New Roman"/>
          <w:color w:val="000000"/>
          <w:lang w:val="uz-Latn-UZ"/>
        </w:rPr>
        <w:t>. Deklaratsiya bojxona organlarida rasmiylashtirilgan yildan keyingi yildan eʼtiboran uch yil davomida saqlanadi.</w:t>
      </w:r>
    </w:p>
    <w:p w14:paraId="5A23F8FF" w14:textId="77777777" w:rsidR="00000000" w:rsidRDefault="00F63F58">
      <w:pPr>
        <w:shd w:val="clear" w:color="auto" w:fill="FFFFFF"/>
        <w:jc w:val="center"/>
        <w:divId w:val="1708720832"/>
        <w:rPr>
          <w:rFonts w:eastAsia="Times New Roman"/>
          <w:b/>
          <w:bCs/>
          <w:color w:val="000080"/>
          <w:lang w:val="uz-Latn-UZ"/>
        </w:rPr>
      </w:pPr>
      <w:r>
        <w:rPr>
          <w:rFonts w:eastAsia="Times New Roman"/>
          <w:b/>
          <w:bCs/>
          <w:color w:val="000080"/>
          <w:lang w:val="uz-Latn-UZ"/>
        </w:rPr>
        <w:t>2-bob. Deklaratsiy</w:t>
      </w:r>
      <w:r>
        <w:rPr>
          <w:rFonts w:eastAsia="Times New Roman"/>
          <w:b/>
          <w:bCs/>
          <w:color w:val="000080"/>
          <w:lang w:val="uz-Latn-UZ"/>
        </w:rPr>
        <w:t>ani toʻldirish</w:t>
      </w:r>
    </w:p>
    <w:p w14:paraId="31144327" w14:textId="77777777" w:rsidR="00000000" w:rsidRDefault="00F63F58">
      <w:pPr>
        <w:shd w:val="clear" w:color="auto" w:fill="FFFFFF"/>
        <w:ind w:firstLine="851"/>
        <w:jc w:val="both"/>
        <w:divId w:val="1541015488"/>
        <w:rPr>
          <w:rFonts w:eastAsia="Times New Roman"/>
          <w:color w:val="000000"/>
          <w:lang w:val="uz-Latn-UZ"/>
        </w:rPr>
      </w:pPr>
      <w:r>
        <w:rPr>
          <w:rFonts w:eastAsia="Times New Roman"/>
          <w:color w:val="000000"/>
          <w:lang w:val="uz-Latn-UZ"/>
        </w:rPr>
        <w:t>4. Deklaratsiya mazkur Yoʻriqnomaning ilovasiga muvofiq qogʻoz shaklda ikki nusxada yoki elektron shaklda toʻldiriladi. Qogʻoz shakldagi Deklaratsiyaning bir nusxasi bojxona organida qoladi, ikkinchi nusxasi esa Deklaratsiyani toʻldirgan sha</w:t>
      </w:r>
      <w:r>
        <w:rPr>
          <w:rFonts w:eastAsia="Times New Roman"/>
          <w:color w:val="000000"/>
          <w:lang w:val="uz-Latn-UZ"/>
        </w:rPr>
        <w:t xml:space="preserve">xsga beriladi. Ushbu Deklaratsiyada koʻrsatilgan maʼlumotlar Oʻzbekiston Respublikasining naqd milliy valyutasi, naqd chet el valyutasi, boshqa valyuta boyliklari, har qanday koʻrinishdagi va holatdagi qimmatbaho metallar va qimmatbaho toshlardan yasalgan </w:t>
      </w:r>
      <w:r>
        <w:rPr>
          <w:rFonts w:eastAsia="Times New Roman"/>
          <w:color w:val="000000"/>
          <w:lang w:val="uz-Latn-UZ"/>
        </w:rPr>
        <w:t>buyumlar (bundan buyon matnda qimmatbaho buyumlar deb yuritiladi), tovarlar hamda transport vositasini olib kirish yoki olib chiqish uchun asos boʻlib xizmat qiladi.</w:t>
      </w:r>
    </w:p>
    <w:p w14:paraId="2F7BA7BE" w14:textId="77777777" w:rsidR="00000000" w:rsidRDefault="00F63F58">
      <w:pPr>
        <w:shd w:val="clear" w:color="auto" w:fill="FFFFFF"/>
        <w:ind w:firstLine="851"/>
        <w:jc w:val="both"/>
        <w:divId w:val="370737598"/>
        <w:rPr>
          <w:rFonts w:eastAsia="Times New Roman"/>
          <w:color w:val="000000"/>
          <w:lang w:val="uz-Latn-UZ"/>
        </w:rPr>
      </w:pPr>
      <w:r>
        <w:rPr>
          <w:rFonts w:eastAsia="Times New Roman"/>
          <w:color w:val="000000"/>
          <w:lang w:val="uz-Latn-UZ"/>
        </w:rPr>
        <w:t>Deklaratsiya rezidentlar tomonidan Oʻzbekiston Respublikasiga kirishda va norezidentlar tomonidan Oʻzbekiston Respublikasidan</w:t>
      </w:r>
      <w:r>
        <w:rPr>
          <w:rFonts w:eastAsia="Times New Roman"/>
          <w:color w:val="000000"/>
          <w:lang w:val="uz-Latn-UZ"/>
        </w:rPr>
        <w:t xml:space="preserve"> chiqishda qogʻoz shaklda bir nusxada toʻldirilishi mumkin. Bunda mazkur Deklaratsiya bojxona organida qoladi.</w:t>
      </w:r>
    </w:p>
    <w:p w14:paraId="4200CF88" w14:textId="77777777" w:rsidR="00000000" w:rsidRDefault="00F63F58">
      <w:pPr>
        <w:shd w:val="clear" w:color="auto" w:fill="FFFFFF"/>
        <w:ind w:firstLine="851"/>
        <w:jc w:val="both"/>
        <w:divId w:val="275060787"/>
        <w:rPr>
          <w:rFonts w:eastAsia="Times New Roman"/>
          <w:color w:val="000000"/>
          <w:lang w:val="uz-Latn-UZ"/>
        </w:rPr>
      </w:pPr>
      <w:r>
        <w:rPr>
          <w:rFonts w:eastAsia="Times New Roman"/>
          <w:color w:val="000000"/>
          <w:lang w:val="uz-Latn-UZ"/>
        </w:rPr>
        <w:t>Elektron shaklda taqdim etilga</w:t>
      </w:r>
      <w:r>
        <w:rPr>
          <w:rFonts w:eastAsia="Times New Roman"/>
          <w:color w:val="000000"/>
          <w:lang w:val="uz-Latn-UZ"/>
        </w:rPr>
        <w:t>n Deklaratsiya bojxona rasmiylashtiruvidan oʻtkazilganidan soʻng Deklaratsiyani toʻldirgan shaxs tomonidan talab etilgan taqdirda bojxona xodimi tomonidan bir nusxada chop etib berilishi mumkin.</w:t>
      </w:r>
    </w:p>
    <w:p w14:paraId="4337A359" w14:textId="77777777" w:rsidR="00000000" w:rsidRDefault="00F63F58">
      <w:pPr>
        <w:shd w:val="clear" w:color="auto" w:fill="FFFFFF"/>
        <w:ind w:firstLine="851"/>
        <w:jc w:val="both"/>
        <w:divId w:val="1563099566"/>
        <w:rPr>
          <w:rFonts w:eastAsia="Times New Roman"/>
          <w:color w:val="000000"/>
          <w:lang w:val="uz-Latn-UZ"/>
        </w:rPr>
      </w:pPr>
      <w:r>
        <w:rPr>
          <w:rFonts w:eastAsia="Times New Roman"/>
          <w:color w:val="000000"/>
          <w:lang w:val="uz-Latn-UZ"/>
        </w:rPr>
        <w:t>5. Deklaratsiya blanklari va ilovasi oʻzbek, rus va ingliz tillarida, 210*99mm oʻlchamda tayyorlanadi. Shaxs oʻzi istagan tildagi Deklaratsiya blankini toʻldirishi mumkin.</w:t>
      </w:r>
    </w:p>
    <w:p w14:paraId="48827568" w14:textId="77777777" w:rsidR="00000000" w:rsidRDefault="00F63F58">
      <w:pPr>
        <w:shd w:val="clear" w:color="auto" w:fill="FFFFFF"/>
        <w:ind w:firstLine="851"/>
        <w:jc w:val="both"/>
        <w:divId w:val="163932697"/>
        <w:rPr>
          <w:rFonts w:eastAsia="Times New Roman"/>
          <w:color w:val="000000"/>
          <w:lang w:val="uz-Latn-UZ"/>
        </w:rPr>
      </w:pPr>
      <w:r>
        <w:rPr>
          <w:rFonts w:eastAsia="Times New Roman"/>
          <w:color w:val="000000"/>
          <w:lang w:val="uz-Latn-UZ"/>
        </w:rPr>
        <w:t xml:space="preserve">Deklaratsiyaning elektron shakli mazkur Yoʻriqnomaning </w:t>
      </w:r>
      <w:hyperlink r:id="rId9" w:anchor="-2442190" w:history="1">
        <w:r>
          <w:rPr>
            <w:rFonts w:eastAsia="Times New Roman"/>
            <w:color w:val="008080"/>
            <w:lang w:val="uz-Latn-UZ"/>
          </w:rPr>
          <w:t>6 — 12-bandlari</w:t>
        </w:r>
      </w:hyperlink>
      <w:r>
        <w:rPr>
          <w:rFonts w:eastAsia="Times New Roman"/>
          <w:color w:val="000000"/>
          <w:lang w:val="uz-Latn-UZ"/>
        </w:rPr>
        <w:t xml:space="preserve"> talablariga muvofiq bojxona organlarining axborot tizimi orqali avtomatik ravishda A4 format koʻrinishida shakllanadi.</w:t>
      </w:r>
    </w:p>
    <w:p w14:paraId="3879A1A6" w14:textId="77777777" w:rsidR="00000000" w:rsidRDefault="00F63F58">
      <w:pPr>
        <w:shd w:val="clear" w:color="auto" w:fill="FFFFFF"/>
        <w:ind w:firstLine="851"/>
        <w:jc w:val="both"/>
        <w:divId w:val="1491362116"/>
        <w:rPr>
          <w:rFonts w:eastAsia="Times New Roman"/>
          <w:color w:val="000000"/>
          <w:lang w:val="uz-Latn-UZ"/>
        </w:rPr>
      </w:pPr>
      <w:r>
        <w:rPr>
          <w:rFonts w:eastAsia="Times New Roman"/>
          <w:color w:val="000000"/>
          <w:lang w:val="uz-Latn-UZ"/>
        </w:rPr>
        <w:t xml:space="preserve">Yoʻlovchilar Oʻzbekiston Respublikasi Iqtisodiyot va moliya vazirligi huzuridagi Bojxona qoʻmitasining rasmiy veb-sayti orqali Deklaratsiyani chop etib qoʻlda toʻldirilgan holda yoki bojxona organlarining axborot tizimi </w:t>
      </w:r>
      <w:r>
        <w:rPr>
          <w:rFonts w:eastAsia="Times New Roman"/>
          <w:color w:val="000000"/>
          <w:lang w:val="uz-Latn-UZ"/>
        </w:rPr>
        <w:t>orqali elektron shaklda toʻldirgan holda oʻz imzolari bilan tasdiqlab bojxona organlariga taqdim etishi mumkin.</w:t>
      </w:r>
    </w:p>
    <w:p w14:paraId="512D15BA" w14:textId="77777777" w:rsidR="00000000" w:rsidRDefault="00F63F58">
      <w:pPr>
        <w:shd w:val="clear" w:color="auto" w:fill="FFFFFF"/>
        <w:ind w:firstLine="851"/>
        <w:jc w:val="both"/>
        <w:divId w:val="1695106306"/>
        <w:rPr>
          <w:rFonts w:eastAsia="Times New Roman"/>
          <w:color w:val="000000"/>
          <w:lang w:val="uz-Latn-UZ"/>
        </w:rPr>
      </w:pPr>
      <w:r>
        <w:rPr>
          <w:rFonts w:eastAsia="Times New Roman"/>
          <w:color w:val="000000"/>
          <w:lang w:val="uz-Latn-UZ"/>
        </w:rPr>
        <w:t>Elektron shaklda toʻldirilgan</w:t>
      </w:r>
      <w:r>
        <w:rPr>
          <w:rFonts w:eastAsia="Times New Roman"/>
          <w:color w:val="000000"/>
          <w:lang w:val="uz-Latn-UZ"/>
        </w:rPr>
        <w:t xml:space="preserve"> Deklaratsiya kim tomonidan toʻldirilganligidan qatʼiy nazar mazkur Deklaratsiyani bojxona organlariga oʻz nomidan taqdim etgan shaxs unda aks ettirilgan maʼlumotlarning toʻgʻriligi va toʻliqligi uchun javobgar hisoblanadi.</w:t>
      </w:r>
    </w:p>
    <w:p w14:paraId="49A770F6" w14:textId="77777777" w:rsidR="00000000" w:rsidRDefault="00F63F58">
      <w:pPr>
        <w:shd w:val="clear" w:color="auto" w:fill="FFFFFF"/>
        <w:ind w:firstLine="851"/>
        <w:jc w:val="both"/>
        <w:divId w:val="45614413"/>
        <w:rPr>
          <w:rFonts w:eastAsia="Times New Roman"/>
          <w:color w:val="000000"/>
          <w:lang w:val="uz-Latn-UZ"/>
        </w:rPr>
      </w:pPr>
      <w:r>
        <w:rPr>
          <w:rFonts w:eastAsia="Times New Roman"/>
          <w:color w:val="000000"/>
          <w:lang w:val="uz-Latn-UZ"/>
        </w:rPr>
        <w:t>Agar elektron shakldagi Deklarat</w:t>
      </w:r>
      <w:r>
        <w:rPr>
          <w:rFonts w:eastAsia="Times New Roman"/>
          <w:color w:val="000000"/>
          <w:lang w:val="uz-Latn-UZ"/>
        </w:rPr>
        <w:t>siya bojxona organlarining axborot tizimida qayd etilgan kundan eʼtiboran oʻttiz kalendar kun ichida unda koʻrsatilgan tovarlar bojxona organiga bojxona chegarasini kesib oʻtayotgan vaqtda taqdim etilmagan boʻlsa, Deklaratsiya berilmagan hisoblanadi va avt</w:t>
      </w:r>
      <w:r>
        <w:rPr>
          <w:rFonts w:eastAsia="Times New Roman"/>
          <w:color w:val="000000"/>
          <w:lang w:val="uz-Latn-UZ"/>
        </w:rPr>
        <w:t>omatik tarzda bekor qilinadi.</w:t>
      </w:r>
    </w:p>
    <w:p w14:paraId="621B8F67" w14:textId="77777777" w:rsidR="00000000" w:rsidRDefault="00F63F58">
      <w:pPr>
        <w:shd w:val="clear" w:color="auto" w:fill="FFFFFF"/>
        <w:ind w:firstLine="851"/>
        <w:jc w:val="both"/>
        <w:divId w:val="744037548"/>
        <w:rPr>
          <w:rFonts w:eastAsia="Times New Roman"/>
          <w:color w:val="000000"/>
          <w:lang w:val="uz-Latn-UZ"/>
        </w:rPr>
      </w:pPr>
      <w:r>
        <w:rPr>
          <w:rFonts w:eastAsia="Times New Roman"/>
          <w:color w:val="000000"/>
          <w:lang w:val="uz-Latn-UZ"/>
        </w:rPr>
        <w:t>6. Deklaratsiyada barcha bandlar toʻldirilishi va barcha savollarga javob berilishi kerak.</w:t>
      </w:r>
    </w:p>
    <w:p w14:paraId="565954AF" w14:textId="77777777" w:rsidR="00000000" w:rsidRDefault="00F63F58">
      <w:pPr>
        <w:shd w:val="clear" w:color="auto" w:fill="FFFFFF"/>
        <w:ind w:firstLine="851"/>
        <w:jc w:val="both"/>
        <w:divId w:val="72745158"/>
        <w:rPr>
          <w:rFonts w:eastAsia="Times New Roman"/>
          <w:color w:val="000000"/>
          <w:lang w:val="uz-Latn-UZ"/>
        </w:rPr>
      </w:pPr>
      <w:r>
        <w:rPr>
          <w:rFonts w:eastAsia="Times New Roman"/>
          <w:color w:val="000000"/>
          <w:lang w:val="uz-Latn-UZ"/>
        </w:rPr>
        <w:t>Tegishli bandl</w:t>
      </w:r>
      <w:r>
        <w:rPr>
          <w:rFonts w:eastAsia="Times New Roman"/>
          <w:color w:val="000000"/>
          <w:lang w:val="uz-Latn-UZ"/>
        </w:rPr>
        <w:t>ardagi maʼlumotlar oʻzbek (kirill yoki lotin alifbosida), rus yoki ingliz tillarida qatʼiy belgilangan joylarga aniq va tushunarli tarzda kiritiladi. Bunda, maʼlumotlar qogʻoz shakldagi Deklaratsiyada ruchka bilan qoʻlda yoziladi.</w:t>
      </w:r>
    </w:p>
    <w:p w14:paraId="304A6F0D" w14:textId="77777777" w:rsidR="00000000" w:rsidRDefault="00F63F58">
      <w:pPr>
        <w:shd w:val="clear" w:color="auto" w:fill="FFFFFF"/>
        <w:ind w:firstLine="851"/>
        <w:jc w:val="both"/>
        <w:divId w:val="955868308"/>
        <w:rPr>
          <w:rFonts w:eastAsia="Times New Roman"/>
          <w:color w:val="000000"/>
          <w:lang w:val="uz-Latn-UZ"/>
        </w:rPr>
      </w:pPr>
      <w:r>
        <w:rPr>
          <w:rFonts w:eastAsia="Times New Roman"/>
          <w:color w:val="000000"/>
          <w:lang w:val="uz-Latn-UZ"/>
        </w:rPr>
        <w:t>Tegishli savollardagi kerakli katakchalarga “X” belgisini kiritish yoʻli bilan javob beriladi.</w:t>
      </w:r>
    </w:p>
    <w:p w14:paraId="507F50DF" w14:textId="77777777" w:rsidR="00000000" w:rsidRDefault="00F63F58">
      <w:pPr>
        <w:shd w:val="clear" w:color="auto" w:fill="FFFFFF"/>
        <w:ind w:firstLine="851"/>
        <w:jc w:val="both"/>
        <w:divId w:val="645202514"/>
        <w:rPr>
          <w:rFonts w:eastAsia="Times New Roman"/>
          <w:color w:val="000000"/>
          <w:lang w:val="uz-Latn-UZ"/>
        </w:rPr>
      </w:pPr>
      <w:r>
        <w:rPr>
          <w:rFonts w:eastAsia="Times New Roman"/>
          <w:color w:val="000000"/>
          <w:lang w:val="uz-Latn-UZ"/>
        </w:rPr>
        <w:t>7. Deklaratsiya “A” va “B” sahifalardan iborat boʻlib, quyidagi tarzda toʻldiriladi:</w:t>
      </w:r>
    </w:p>
    <w:p w14:paraId="3F4E699B" w14:textId="77777777" w:rsidR="00000000" w:rsidRDefault="00F63F58">
      <w:pPr>
        <w:shd w:val="clear" w:color="auto" w:fill="FFFFFF"/>
        <w:ind w:firstLine="851"/>
        <w:jc w:val="both"/>
        <w:divId w:val="470446716"/>
        <w:rPr>
          <w:rFonts w:eastAsia="Times New Roman"/>
          <w:color w:val="000000"/>
          <w:lang w:val="uz-Latn-UZ"/>
        </w:rPr>
      </w:pPr>
      <w:r>
        <w:rPr>
          <w:rFonts w:eastAsia="Times New Roman"/>
          <w:color w:val="000000"/>
          <w:lang w:val="uz-Latn-UZ"/>
        </w:rPr>
        <w:t>a) “A” sahifada quyidagi maʼlumotlar koʻrsatiladi:</w:t>
      </w:r>
    </w:p>
    <w:p w14:paraId="3E363D0B" w14:textId="77777777" w:rsidR="00000000" w:rsidRDefault="00F63F58">
      <w:pPr>
        <w:shd w:val="clear" w:color="auto" w:fill="FFFFFF"/>
        <w:ind w:firstLine="851"/>
        <w:jc w:val="both"/>
        <w:divId w:val="875970460"/>
        <w:rPr>
          <w:rFonts w:eastAsia="Times New Roman"/>
          <w:color w:val="000000"/>
          <w:lang w:val="uz-Latn-UZ"/>
        </w:rPr>
      </w:pPr>
      <w:r>
        <w:rPr>
          <w:rFonts w:eastAsia="Times New Roman"/>
          <w:color w:val="000000"/>
          <w:lang w:val="uz-Latn-UZ"/>
        </w:rPr>
        <w:t>Deklaratsiyaning yuqori oʻng qismida bojxona organi tomonidan deklaratsiyani</w:t>
      </w:r>
      <w:r>
        <w:rPr>
          <w:rFonts w:eastAsia="Times New Roman"/>
          <w:color w:val="000000"/>
          <w:lang w:val="uz-Latn-UZ"/>
        </w:rPr>
        <w:t>ng roʻyxatga olingan raqami yoziladi va bojxona organining muhri qoʻyiladi;</w:t>
      </w:r>
    </w:p>
    <w:p w14:paraId="41D0B1C0" w14:textId="77777777" w:rsidR="00000000" w:rsidRDefault="00F63F58">
      <w:pPr>
        <w:shd w:val="clear" w:color="auto" w:fill="FFFFFF"/>
        <w:ind w:firstLine="851"/>
        <w:jc w:val="both"/>
        <w:divId w:val="1825396078"/>
        <w:rPr>
          <w:rFonts w:eastAsia="Times New Roman"/>
          <w:color w:val="000000"/>
          <w:lang w:val="uz-Latn-UZ"/>
        </w:rPr>
      </w:pPr>
      <w:r>
        <w:rPr>
          <w:rFonts w:eastAsia="Times New Roman"/>
          <w:color w:val="000000"/>
          <w:lang w:val="uz-Latn-UZ"/>
        </w:rPr>
        <w:lastRenderedPageBreak/>
        <w:t>1-bandda harakat turi (kirish, chiqish), qaysi mamlakatdan kelganligi, qaysi mamlakatga borayotganligi hamda deklaratsiyani toʻldirish sanasi (kun, oy, yil);</w:t>
      </w:r>
    </w:p>
    <w:p w14:paraId="7E3FFC05" w14:textId="77777777" w:rsidR="00000000" w:rsidRDefault="00F63F58">
      <w:pPr>
        <w:shd w:val="clear" w:color="auto" w:fill="FFFFFF"/>
        <w:ind w:firstLine="851"/>
        <w:jc w:val="both"/>
        <w:divId w:val="255677686"/>
        <w:rPr>
          <w:rFonts w:eastAsia="Times New Roman"/>
          <w:color w:val="000000"/>
          <w:lang w:val="uz-Latn-UZ"/>
        </w:rPr>
      </w:pPr>
      <w:r>
        <w:rPr>
          <w:rFonts w:eastAsia="Times New Roman"/>
          <w:color w:val="000000"/>
          <w:lang w:val="uz-Latn-UZ"/>
        </w:rPr>
        <w:t>2-bandda shaxs toʻgʻri</w:t>
      </w:r>
      <w:r>
        <w:rPr>
          <w:rFonts w:eastAsia="Times New Roman"/>
          <w:color w:val="000000"/>
          <w:lang w:val="uz-Latn-UZ"/>
        </w:rPr>
        <w:t>sidagi maʼlumotlar (familiyasi, ismi, otasining ismi, tugʻilgan sanasi, jinsi, pasportining (identifikatsiya ID-kartasi yoki Oʻzbekiston Respublikasiga qaytish guvohnomasining) seriyasi va raqami), doimiy yashash mamlakati, fuqaroligi, birga harakatlanayot</w:t>
      </w:r>
      <w:r>
        <w:rPr>
          <w:rFonts w:eastAsia="Times New Roman"/>
          <w:color w:val="000000"/>
          <w:lang w:val="uz-Latn-UZ"/>
        </w:rPr>
        <w:t>gan 16 yoshga toʻlmagan shaxslar mavjudligi (ularning soni va familiyasi, ismi, otasining ismi va pasport (identifikatsiya ID-kartasi yoki Oʻzbekiston Respublikasiga qaytish guvohnomasining) maʼlumotlari);</w:t>
      </w:r>
    </w:p>
    <w:p w14:paraId="5C02FFE8" w14:textId="77777777" w:rsidR="00000000" w:rsidRDefault="00F63F58">
      <w:pPr>
        <w:shd w:val="clear" w:color="auto" w:fill="FFFFFF"/>
        <w:ind w:firstLine="851"/>
        <w:jc w:val="both"/>
        <w:divId w:val="1630627513"/>
        <w:rPr>
          <w:rFonts w:eastAsia="Times New Roman"/>
          <w:color w:val="000000"/>
          <w:lang w:val="uz-Latn-UZ"/>
        </w:rPr>
      </w:pPr>
      <w:r>
        <w:rPr>
          <w:rFonts w:eastAsia="Times New Roman"/>
          <w:color w:val="000000"/>
          <w:lang w:val="uz-Latn-UZ"/>
        </w:rPr>
        <w:t>3-bandda bojxona chegarasi orqali qanday turdagi tovarlar (giyohvandlik, portlovchi moddalar va boshqa taqiqlangan yoki chekl</w:t>
      </w:r>
      <w:r>
        <w:rPr>
          <w:rFonts w:eastAsia="Times New Roman"/>
          <w:color w:val="000000"/>
          <w:lang w:val="uz-Latn-UZ"/>
        </w:rPr>
        <w:t>angan buyumlar, oziq ovqat mahsulotlari, bojsiz olib kirish va olib chiqish meʼyoridan ortiq tovarlar, tijorat ahamiyatidagi tovarlar, dori vositalari, biologik faol qoʻshimchalar hamda boshqalar) olib oʻtilayotganligi;</w:t>
      </w:r>
    </w:p>
    <w:p w14:paraId="7A205C64" w14:textId="77777777" w:rsidR="00000000" w:rsidRDefault="00F63F58">
      <w:pPr>
        <w:shd w:val="clear" w:color="auto" w:fill="FFFFFF"/>
        <w:ind w:firstLine="851"/>
        <w:jc w:val="both"/>
        <w:divId w:val="1717437420"/>
        <w:rPr>
          <w:rFonts w:eastAsia="Times New Roman"/>
          <w:color w:val="000000"/>
          <w:lang w:val="uz-Latn-UZ"/>
        </w:rPr>
      </w:pPr>
      <w:r>
        <w:rPr>
          <w:rFonts w:eastAsia="Times New Roman"/>
          <w:color w:val="000000"/>
          <w:lang w:val="uz-Latn-UZ"/>
        </w:rPr>
        <w:t>4-bandda 100 000 000 soʻm ekvivalent</w:t>
      </w:r>
      <w:r>
        <w:rPr>
          <w:rFonts w:eastAsia="Times New Roman"/>
          <w:color w:val="000000"/>
          <w:lang w:val="uz-Latn-UZ"/>
        </w:rPr>
        <w:t>idan ortiq miqdorda naqd milliy va (yoki) chet el valyutasi mavjudligi;</w:t>
      </w:r>
    </w:p>
    <w:p w14:paraId="468564DC" w14:textId="77777777" w:rsidR="00000000" w:rsidRDefault="00F63F58">
      <w:pPr>
        <w:shd w:val="clear" w:color="auto" w:fill="FFFFFF"/>
        <w:ind w:firstLine="851"/>
        <w:jc w:val="both"/>
        <w:divId w:val="1864587450"/>
        <w:rPr>
          <w:rFonts w:eastAsia="Times New Roman"/>
          <w:color w:val="000000"/>
          <w:lang w:val="uz-Latn-UZ"/>
        </w:rPr>
      </w:pPr>
      <w:r>
        <w:rPr>
          <w:rFonts w:eastAsia="Times New Roman"/>
          <w:color w:val="000000"/>
          <w:lang w:val="uz-Latn-UZ"/>
        </w:rPr>
        <w:t>“A” sahifaning yakunida eslatma qoidalar va deklaratsiya toʻldirgan shaxsning imzosi.</w:t>
      </w:r>
    </w:p>
    <w:p w14:paraId="067B2192" w14:textId="77777777" w:rsidR="00000000" w:rsidRDefault="00F63F58">
      <w:pPr>
        <w:shd w:val="clear" w:color="auto" w:fill="FFFFFF"/>
        <w:ind w:firstLine="851"/>
        <w:jc w:val="both"/>
        <w:divId w:val="180242033"/>
        <w:rPr>
          <w:rFonts w:eastAsia="Times New Roman"/>
          <w:color w:val="000000"/>
          <w:lang w:val="uz-Latn-UZ"/>
        </w:rPr>
      </w:pPr>
      <w:r>
        <w:rPr>
          <w:rFonts w:eastAsia="Times New Roman"/>
          <w:color w:val="000000"/>
          <w:lang w:val="uz-Latn-UZ"/>
        </w:rPr>
        <w:t>b) “B” sahifa “A” sahifaning 3 va 4-bandlaridagi maʼlumotlar kiritilgandagina toʻldiriladi. “B” sa</w:t>
      </w:r>
      <w:r>
        <w:rPr>
          <w:rFonts w:eastAsia="Times New Roman"/>
          <w:color w:val="000000"/>
          <w:lang w:val="uz-Latn-UZ"/>
        </w:rPr>
        <w:t>hifada quyidagi maʼlumotlar koʻrsatiladi:</w:t>
      </w:r>
    </w:p>
    <w:p w14:paraId="3CC382C1" w14:textId="77777777" w:rsidR="00000000" w:rsidRDefault="00F63F58">
      <w:pPr>
        <w:shd w:val="clear" w:color="auto" w:fill="FFFFFF"/>
        <w:ind w:firstLine="851"/>
        <w:jc w:val="both"/>
        <w:divId w:val="1760953215"/>
        <w:rPr>
          <w:rFonts w:eastAsia="Times New Roman"/>
          <w:color w:val="000000"/>
          <w:lang w:val="uz-Latn-UZ"/>
        </w:rPr>
      </w:pPr>
      <w:r>
        <w:rPr>
          <w:rFonts w:eastAsia="Times New Roman"/>
          <w:color w:val="000000"/>
          <w:lang w:val="uz-Latn-UZ"/>
        </w:rPr>
        <w:t>1-bandda naqd milliy va chet el valyutasi toʻgʻrisidagi maʼlumotlar;</w:t>
      </w:r>
    </w:p>
    <w:p w14:paraId="337C001A" w14:textId="77777777" w:rsidR="00000000" w:rsidRDefault="00F63F58">
      <w:pPr>
        <w:shd w:val="clear" w:color="auto" w:fill="FFFFFF"/>
        <w:ind w:firstLine="851"/>
        <w:jc w:val="both"/>
        <w:divId w:val="366683109"/>
        <w:rPr>
          <w:rFonts w:eastAsia="Times New Roman"/>
          <w:color w:val="000000"/>
          <w:lang w:val="uz-Latn-UZ"/>
        </w:rPr>
      </w:pPr>
      <w:r>
        <w:rPr>
          <w:rFonts w:eastAsia="Times New Roman"/>
          <w:color w:val="000000"/>
          <w:lang w:val="uz-Latn-UZ"/>
        </w:rPr>
        <w:t>2-bandda har qanday koʻrinishdagi va holatdagi qimmatbaho metallar hamda qimmatbaho toshlardan yasalgan buyumlar (buyumi nomi, metall turi, ogʻir</w:t>
      </w:r>
      <w:r>
        <w:rPr>
          <w:rFonts w:eastAsia="Times New Roman"/>
          <w:color w:val="000000"/>
          <w:lang w:val="uz-Latn-UZ"/>
        </w:rPr>
        <w:t>ligi, oʻlchov birligi);</w:t>
      </w:r>
    </w:p>
    <w:p w14:paraId="371CC50E" w14:textId="77777777" w:rsidR="00000000" w:rsidRDefault="00F63F58">
      <w:pPr>
        <w:shd w:val="clear" w:color="auto" w:fill="FFFFFF"/>
        <w:ind w:firstLine="851"/>
        <w:jc w:val="both"/>
        <w:divId w:val="168257794"/>
        <w:rPr>
          <w:rFonts w:eastAsia="Times New Roman"/>
          <w:color w:val="000000"/>
          <w:lang w:val="uz-Latn-UZ"/>
        </w:rPr>
      </w:pPr>
      <w:r>
        <w:rPr>
          <w:rFonts w:eastAsia="Times New Roman"/>
          <w:color w:val="000000"/>
          <w:lang w:val="uz-Latn-UZ"/>
        </w:rPr>
        <w:t>3-bandda tovarlar toʻgʻrisidagi maʼlumotlar (farqlash xususiyatlari, ruxsat beruvchi hujjatning raqami, berilgan sanasi, bergan organ, miqdori, oʻlchov birligi va qiymati);</w:t>
      </w:r>
    </w:p>
    <w:p w14:paraId="65C07B3B" w14:textId="77777777" w:rsidR="00000000" w:rsidRDefault="00F63F58">
      <w:pPr>
        <w:shd w:val="clear" w:color="auto" w:fill="FFFFFF"/>
        <w:ind w:firstLine="851"/>
        <w:jc w:val="both"/>
        <w:divId w:val="535627140"/>
        <w:rPr>
          <w:rFonts w:eastAsia="Times New Roman"/>
          <w:color w:val="000000"/>
          <w:lang w:val="uz-Latn-UZ"/>
        </w:rPr>
      </w:pPr>
      <w:r>
        <w:rPr>
          <w:rFonts w:eastAsia="Times New Roman"/>
          <w:color w:val="000000"/>
          <w:lang w:val="uz-Latn-UZ"/>
        </w:rPr>
        <w:t>4-bandda transport vositasi toʻgʻrisidagi maʼlumotlar (iden</w:t>
      </w:r>
      <w:r>
        <w:rPr>
          <w:rFonts w:eastAsia="Times New Roman"/>
          <w:color w:val="000000"/>
          <w:lang w:val="uz-Latn-UZ"/>
        </w:rPr>
        <w:t>tifikatsiya raqami yoki davlat raqam belgisi, turi va rusumi);</w:t>
      </w:r>
    </w:p>
    <w:p w14:paraId="24447BC6" w14:textId="77777777" w:rsidR="00000000" w:rsidRDefault="00F63F58">
      <w:pPr>
        <w:shd w:val="clear" w:color="auto" w:fill="FFFFFF"/>
        <w:ind w:firstLine="851"/>
        <w:jc w:val="both"/>
        <w:divId w:val="835535877"/>
        <w:rPr>
          <w:rFonts w:eastAsia="Times New Roman"/>
          <w:color w:val="000000"/>
          <w:lang w:val="uz-Latn-UZ"/>
        </w:rPr>
      </w:pPr>
      <w:r>
        <w:rPr>
          <w:rFonts w:eastAsia="Times New Roman"/>
          <w:color w:val="000000"/>
          <w:lang w:val="uz-Latn-UZ"/>
        </w:rPr>
        <w:t>5 — 7-bandlarida taqiqlangan va cheklangan tovarlar hamda bojsiz olib kirish (olib chiqish) meʼyorlari toʻgʻrisidagi eslatma qoidalar.</w:t>
      </w:r>
    </w:p>
    <w:p w14:paraId="13C39FB6" w14:textId="77777777" w:rsidR="00000000" w:rsidRDefault="00F63F58">
      <w:pPr>
        <w:shd w:val="clear" w:color="auto" w:fill="FFFFFF"/>
        <w:ind w:firstLine="851"/>
        <w:jc w:val="both"/>
        <w:divId w:val="1494570519"/>
        <w:rPr>
          <w:rFonts w:eastAsia="Times New Roman"/>
          <w:color w:val="000000"/>
          <w:lang w:val="uz-Latn-UZ"/>
        </w:rPr>
      </w:pPr>
      <w:r>
        <w:rPr>
          <w:rFonts w:eastAsia="Times New Roman"/>
          <w:color w:val="000000"/>
          <w:lang w:val="uz-Latn-UZ"/>
        </w:rPr>
        <w:t>Bunda “B” sahifaning</w:t>
      </w:r>
      <w:r>
        <w:rPr>
          <w:rFonts w:eastAsia="Times New Roman"/>
          <w:color w:val="000000"/>
          <w:lang w:val="uz-Latn-UZ"/>
        </w:rPr>
        <w:t xml:space="preserve"> 2 va 3-bandlarida nazarda tutilgan buyumlar (tovarlar) 16 yoshga toʻlmagan shaxslarga tegishli boʻlgan hollarda mazkur bandlarning “tovar nomi” va “buyum nomi” ustunlariga buyum (tovar) egasining pasport (identifikatsiya ID-kartasi yoki Oʻzbekiston Respub</w:t>
      </w:r>
      <w:r>
        <w:rPr>
          <w:rFonts w:eastAsia="Times New Roman"/>
          <w:color w:val="000000"/>
          <w:lang w:val="uz-Latn-UZ"/>
        </w:rPr>
        <w:t>likasiga qaytish guvohnomasi) raqami ham koʻrsatiladi.</w:t>
      </w:r>
    </w:p>
    <w:p w14:paraId="7B37D244" w14:textId="77777777" w:rsidR="00000000" w:rsidRDefault="00F63F58">
      <w:pPr>
        <w:shd w:val="clear" w:color="auto" w:fill="FFFFFF"/>
        <w:ind w:firstLine="851"/>
        <w:jc w:val="both"/>
        <w:divId w:val="997535239"/>
        <w:rPr>
          <w:rFonts w:eastAsia="Times New Roman"/>
          <w:color w:val="000000"/>
          <w:lang w:val="uz-Latn-UZ"/>
        </w:rPr>
      </w:pPr>
      <w:r>
        <w:rPr>
          <w:rFonts w:eastAsia="Times New Roman"/>
          <w:color w:val="000000"/>
          <w:lang w:val="uz-Latn-UZ"/>
        </w:rPr>
        <w:t>7</w:t>
      </w:r>
      <w:r>
        <w:rPr>
          <w:rFonts w:eastAsia="Times New Roman"/>
          <w:color w:val="000000"/>
          <w:vertAlign w:val="superscript"/>
          <w:lang w:val="uz-Latn-UZ"/>
        </w:rPr>
        <w:t>1</w:t>
      </w:r>
      <w:r>
        <w:rPr>
          <w:rFonts w:eastAsia="Times New Roman"/>
          <w:color w:val="000000"/>
          <w:lang w:val="uz-Latn-UZ"/>
        </w:rPr>
        <w:t>.Deklaratsiya ilovasi quyidagi tarzda toʻldiriladi:</w:t>
      </w:r>
    </w:p>
    <w:p w14:paraId="278A687A" w14:textId="77777777" w:rsidR="00000000" w:rsidRDefault="00F63F58">
      <w:pPr>
        <w:shd w:val="clear" w:color="auto" w:fill="FFFFFF"/>
        <w:ind w:firstLine="851"/>
        <w:jc w:val="both"/>
        <w:divId w:val="1693070378"/>
        <w:rPr>
          <w:rFonts w:eastAsia="Times New Roman"/>
          <w:color w:val="000000"/>
          <w:lang w:val="uz-Latn-UZ"/>
        </w:rPr>
      </w:pPr>
      <w:r>
        <w:rPr>
          <w:rFonts w:eastAsia="Times New Roman"/>
          <w:color w:val="000000"/>
          <w:lang w:val="uz-Latn-UZ"/>
        </w:rPr>
        <w:t>1-bandda</w:t>
      </w:r>
      <w:r>
        <w:rPr>
          <w:rFonts w:eastAsia="Times New Roman"/>
          <w:color w:val="000000"/>
          <w:lang w:val="uz-Latn-UZ"/>
        </w:rPr>
        <w:t xml:space="preserve"> bojxona chegarasi orqali olib oʻtilayotgan naqd valyuta kimga tegishli ekanligi haqidagi maʼlumot (jismoniy shaxsning F.I.O va pasport (identifikatsiya ID-kartasi yoki Oʻzbekiston Respublikasiga qaytish guvohnomasining) raqami, agar naqd valyuta eksport u</w:t>
      </w:r>
      <w:r>
        <w:rPr>
          <w:rFonts w:eastAsia="Times New Roman"/>
          <w:color w:val="000000"/>
          <w:lang w:val="uz-Latn-UZ"/>
        </w:rPr>
        <w:t>chun toʻlangan boʻlsa, eksportyor tashkilotning STIRi, shartnoma raqami va sanasi yoziladi) kiritiladi;</w:t>
      </w:r>
    </w:p>
    <w:p w14:paraId="61BD73CC" w14:textId="77777777" w:rsidR="00000000" w:rsidRDefault="00F63F58">
      <w:pPr>
        <w:shd w:val="clear" w:color="auto" w:fill="FFFFFF"/>
        <w:ind w:firstLine="851"/>
        <w:jc w:val="both"/>
        <w:divId w:val="338116410"/>
        <w:rPr>
          <w:rFonts w:eastAsia="Times New Roman"/>
          <w:color w:val="000000"/>
          <w:lang w:val="uz-Latn-UZ"/>
        </w:rPr>
      </w:pPr>
      <w:r>
        <w:rPr>
          <w:rFonts w:eastAsia="Times New Roman"/>
          <w:color w:val="000000"/>
          <w:lang w:val="uz-Latn-UZ"/>
        </w:rPr>
        <w:t>2-bandda Oʻzbekiston Respublikasi na</w:t>
      </w:r>
      <w:r>
        <w:rPr>
          <w:rFonts w:eastAsia="Times New Roman"/>
          <w:color w:val="000000"/>
          <w:lang w:val="uz-Latn-UZ"/>
        </w:rPr>
        <w:t>qd milliy va (yoki) chet el valyutasining kelib chiqish manbalari toʻgʻrisidagi maʼlumot “X” belgisini qoʻyish orqali (“boshqa” qatoriga izohi keltirgan holda qoʻl bilan) toʻldiriladi;</w:t>
      </w:r>
    </w:p>
    <w:p w14:paraId="3C103A24" w14:textId="77777777" w:rsidR="00000000" w:rsidRDefault="00F63F58">
      <w:pPr>
        <w:shd w:val="clear" w:color="auto" w:fill="FFFFFF"/>
        <w:ind w:firstLine="851"/>
        <w:jc w:val="both"/>
        <w:divId w:val="477454173"/>
        <w:rPr>
          <w:rFonts w:eastAsia="Times New Roman"/>
          <w:color w:val="000000"/>
          <w:lang w:val="uz-Latn-UZ"/>
        </w:rPr>
      </w:pPr>
      <w:r>
        <w:rPr>
          <w:rFonts w:eastAsia="Times New Roman"/>
          <w:color w:val="000000"/>
          <w:lang w:val="uz-Latn-UZ"/>
        </w:rPr>
        <w:t>3-bandda Oʻzbekiston Respublikasi naqd milliy va (yoki) chet el valyuta</w:t>
      </w:r>
      <w:r>
        <w:rPr>
          <w:rFonts w:eastAsia="Times New Roman"/>
          <w:color w:val="000000"/>
          <w:lang w:val="uz-Latn-UZ"/>
        </w:rPr>
        <w:t>sidan foydalanish maqsadi toʻgʻrisidagi maʼlumotlar “X” belgisini qoʻyish orqali toʻldiriladi (“boshqa” qatoriga izohi keltirgan holda qoʻl bilan) toʻldiriladi.</w:t>
      </w:r>
    </w:p>
    <w:p w14:paraId="55935988" w14:textId="77777777" w:rsidR="00000000" w:rsidRDefault="00F63F58">
      <w:pPr>
        <w:shd w:val="clear" w:color="auto" w:fill="FFFFFF"/>
        <w:ind w:firstLine="851"/>
        <w:jc w:val="both"/>
        <w:divId w:val="606811148"/>
        <w:rPr>
          <w:rFonts w:eastAsia="Times New Roman"/>
          <w:color w:val="000000"/>
          <w:lang w:val="uz-Latn-UZ"/>
        </w:rPr>
      </w:pPr>
      <w:r>
        <w:rPr>
          <w:rFonts w:eastAsia="Times New Roman"/>
          <w:color w:val="000000"/>
          <w:lang w:val="uz-Latn-UZ"/>
        </w:rPr>
        <w:t>Ilovadagi maʼlumotlar toʻliq toʻldirilgandan soʻng, shaxsning imzosi bilan imzolanadi va bojxon</w:t>
      </w:r>
      <w:r>
        <w:rPr>
          <w:rFonts w:eastAsia="Times New Roman"/>
          <w:color w:val="000000"/>
          <w:lang w:val="uz-Latn-UZ"/>
        </w:rPr>
        <w:t>a organining muhri bilan tasdiqlanadi.</w:t>
      </w:r>
    </w:p>
    <w:p w14:paraId="10DEAA2C" w14:textId="77777777" w:rsidR="00000000" w:rsidRDefault="00F63F58">
      <w:pPr>
        <w:shd w:val="clear" w:color="auto" w:fill="FFFFFF"/>
        <w:ind w:firstLine="851"/>
        <w:jc w:val="both"/>
        <w:divId w:val="1169247377"/>
        <w:rPr>
          <w:rFonts w:eastAsia="Times New Roman"/>
          <w:color w:val="000000"/>
          <w:lang w:val="uz-Latn-UZ"/>
        </w:rPr>
      </w:pPr>
      <w:r>
        <w:rPr>
          <w:rFonts w:eastAsia="Times New Roman"/>
          <w:color w:val="000000"/>
          <w:lang w:val="uz-Latn-UZ"/>
        </w:rPr>
        <w:t>Ilovaning orqa tarafida jismoniy shaxslar tomonidan naqd milliy va (yoki) chet el valyutasini olib kirish va olib chiqish meʼyorlari nazarda tutiladi.</w:t>
      </w:r>
    </w:p>
    <w:p w14:paraId="4A3E6F82" w14:textId="77777777" w:rsidR="00000000" w:rsidRDefault="00F63F58">
      <w:pPr>
        <w:shd w:val="clear" w:color="auto" w:fill="FFFFFF"/>
        <w:ind w:firstLine="851"/>
        <w:jc w:val="both"/>
        <w:divId w:val="1422919775"/>
        <w:rPr>
          <w:rFonts w:eastAsia="Times New Roman"/>
          <w:color w:val="000000"/>
          <w:lang w:val="uz-Latn-UZ"/>
        </w:rPr>
      </w:pPr>
      <w:r>
        <w:rPr>
          <w:rFonts w:eastAsia="Times New Roman"/>
          <w:color w:val="000000"/>
          <w:lang w:val="uz-Latn-UZ"/>
        </w:rPr>
        <w:t xml:space="preserve">8. 16 yoshga toʻlmagan shaxslarga tegishli boʻlgan va yozma deklaratsiyalanishi lozim boʻlgan Oʻzbekiston Respublikasining naqd milliy valyutasi, naqd chet el valyutalari, boshqa valyuta boyliklari, qimmatbaho buyumlar, </w:t>
      </w:r>
      <w:r>
        <w:rPr>
          <w:rFonts w:eastAsia="Times New Roman"/>
          <w:color w:val="000000"/>
          <w:lang w:val="uz-Latn-UZ"/>
        </w:rPr>
        <w:t>tovarlar va transport vositasi toʻgʻrisidagi maʼlumotlar ular bilan birga harakatlanayotgan ota-onalari, boshqa qarindoshlari yoki ularni kuzatib boruvchi boshqa shaxslarning Deklaratsiyalarida koʻrsatiladi.</w:t>
      </w:r>
    </w:p>
    <w:p w14:paraId="76D480CD" w14:textId="77777777" w:rsidR="00000000" w:rsidRDefault="00F63F58">
      <w:pPr>
        <w:shd w:val="clear" w:color="auto" w:fill="FFFFFF"/>
        <w:ind w:firstLine="851"/>
        <w:jc w:val="both"/>
        <w:divId w:val="500243736"/>
        <w:rPr>
          <w:rFonts w:eastAsia="Times New Roman"/>
          <w:color w:val="000000"/>
          <w:lang w:val="uz-Latn-UZ"/>
        </w:rPr>
      </w:pPr>
      <w:r>
        <w:rPr>
          <w:rFonts w:eastAsia="Times New Roman"/>
          <w:color w:val="000000"/>
          <w:lang w:val="uz-Latn-UZ"/>
        </w:rPr>
        <w:lastRenderedPageBreak/>
        <w:t>9. Deklaratsiyaning “B” sahifasi 3-bandida koʻrsatilgan tovarlarni tavsiflash imkon qadar ularning nomi, farqlash xususiyatlari, miqdori hamda ularning AQSH dollaridagi qiymatlarini koʻrsatgan holda amalga oshiriladi.</w:t>
      </w:r>
    </w:p>
    <w:p w14:paraId="258903D8" w14:textId="77777777" w:rsidR="00000000" w:rsidRDefault="00F63F58">
      <w:pPr>
        <w:shd w:val="clear" w:color="auto" w:fill="FFFFFF"/>
        <w:ind w:firstLine="851"/>
        <w:jc w:val="both"/>
        <w:divId w:val="312637420"/>
        <w:rPr>
          <w:rFonts w:eastAsia="Times New Roman"/>
          <w:color w:val="000000"/>
          <w:lang w:val="uz-Latn-UZ"/>
        </w:rPr>
      </w:pPr>
      <w:r>
        <w:rPr>
          <w:rFonts w:eastAsia="Times New Roman"/>
          <w:color w:val="000000"/>
          <w:lang w:val="uz-Latn-UZ"/>
        </w:rPr>
        <w:t>10. Qonunchilik hujjatlariga muvofiq yozma deklaratsiyalanishi lozim boʻlgan Oʻzbekiston Respublikasining naqd milliy valyutasi, naqd chet el valyutasi, boshqa valyuta boylikl</w:t>
      </w:r>
      <w:r>
        <w:rPr>
          <w:rFonts w:eastAsia="Times New Roman"/>
          <w:color w:val="000000"/>
          <w:lang w:val="uz-Latn-UZ"/>
        </w:rPr>
        <w:t>ari, qimmatbaho buyumlar, shuningdek tovarlar toʻgʻrisidagi maʼlumotlar qogʻoz shakldagi Deklaratsiyaning “B” sahifasi 1 — 3-bandlaridagi satrlarga sigʻmagan taqdirda, mazkur maʼlumotlar qoʻshimcha qogʻoz shakldagi Deklaratsiyaning “B” sahifasi 1 — 3-bandl</w:t>
      </w:r>
      <w:r>
        <w:rPr>
          <w:rFonts w:eastAsia="Times New Roman"/>
          <w:color w:val="000000"/>
          <w:lang w:val="uz-Latn-UZ"/>
        </w:rPr>
        <w:t>arida koʻrsatiladi va u asosiy Deklaratsiyaga ilova qilinadi. Bunda, qoʻshimcha qogʻoz shakldagi Deklaratsiyaning “A” sahifasi toʻldirilmaydi.</w:t>
      </w:r>
    </w:p>
    <w:p w14:paraId="082E3A19" w14:textId="77777777" w:rsidR="00000000" w:rsidRDefault="00F63F58">
      <w:pPr>
        <w:shd w:val="clear" w:color="auto" w:fill="FFFFFF"/>
        <w:ind w:firstLine="851"/>
        <w:jc w:val="both"/>
        <w:divId w:val="1430194332"/>
        <w:rPr>
          <w:rFonts w:eastAsia="Times New Roman"/>
          <w:color w:val="000000"/>
          <w:lang w:val="uz-Latn-UZ"/>
        </w:rPr>
      </w:pPr>
      <w:r>
        <w:rPr>
          <w:rFonts w:eastAsia="Times New Roman"/>
          <w:color w:val="000000"/>
          <w:lang w:val="uz-Latn-UZ"/>
        </w:rPr>
        <w:t xml:space="preserve">11. Deklaratsiyaning </w:t>
      </w:r>
      <w:r>
        <w:rPr>
          <w:rFonts w:eastAsia="Times New Roman"/>
          <w:color w:val="000000"/>
          <w:lang w:val="uz-Latn-UZ"/>
        </w:rPr>
        <w:t>“B” sahifasi 4-bandidagi Oʻzbekiston Respublikasi bojxona chegarasi orqali harakatlanayotgan transport vositasi toʻgʻrisidagi maʼlumotlar transport vositasini boshqarayotgan shaxs tomonidan avtotransport vositasining roʻyxatdan oʻtkazilganligi toʻgʻrisidag</w:t>
      </w:r>
      <w:r>
        <w:rPr>
          <w:rFonts w:eastAsia="Times New Roman"/>
          <w:color w:val="000000"/>
          <w:lang w:val="uz-Latn-UZ"/>
        </w:rPr>
        <w:t>i guvohnoma asosida toʻldiriladi.</w:t>
      </w:r>
    </w:p>
    <w:p w14:paraId="34A68DCD" w14:textId="77777777" w:rsidR="00000000" w:rsidRDefault="00F63F58">
      <w:pPr>
        <w:shd w:val="clear" w:color="auto" w:fill="FFFFFF"/>
        <w:ind w:firstLine="851"/>
        <w:jc w:val="both"/>
        <w:divId w:val="1933659705"/>
        <w:rPr>
          <w:rFonts w:eastAsia="Times New Roman"/>
          <w:color w:val="000000"/>
          <w:lang w:val="uz-Latn-UZ"/>
        </w:rPr>
      </w:pPr>
      <w:r>
        <w:rPr>
          <w:rFonts w:eastAsia="Times New Roman"/>
          <w:color w:val="000000"/>
          <w:lang w:val="uz-Latn-UZ"/>
        </w:rPr>
        <w:t>12. Deklaratsiya Oʻzbekiston Respublikasining naqd milliy valyutasi, naqd chet el valyutasi, boshqa valyuta boyliklari, qimmatbaho buyumlar, tovarlar hamda transport vositasini bojxona nazoratiga qogʻoz shaklda taqdim etishga qadar ruchka bilan imzolanis</w:t>
      </w:r>
      <w:r>
        <w:rPr>
          <w:rFonts w:eastAsia="Times New Roman"/>
          <w:color w:val="000000"/>
          <w:lang w:val="uz-Latn-UZ"/>
        </w:rPr>
        <w:t>hi yoki elektron shaklda toʻldirilib, taqdim etilayotgan vaqtda elektron raqamli imzo (qoʻl barmoq izi, grafik imzo) bilan tasdiqlanishi kerak.</w:t>
      </w:r>
    </w:p>
    <w:p w14:paraId="749AD14E" w14:textId="77777777" w:rsidR="00000000" w:rsidRDefault="00F63F58">
      <w:pPr>
        <w:shd w:val="clear" w:color="auto" w:fill="FFFFFF"/>
        <w:ind w:firstLine="851"/>
        <w:jc w:val="both"/>
        <w:divId w:val="2020693712"/>
        <w:rPr>
          <w:rFonts w:eastAsia="Times New Roman"/>
          <w:color w:val="000000"/>
          <w:lang w:val="uz-Latn-UZ"/>
        </w:rPr>
      </w:pPr>
      <w:r>
        <w:rPr>
          <w:rFonts w:eastAsia="Times New Roman"/>
          <w:color w:val="000000"/>
          <w:lang w:val="uz-Latn-UZ"/>
        </w:rPr>
        <w:t>Toʻldirilgan Deklaratsiya uni oʻz nomidan taqdim etayotgan yoʻlovchi tomonidan tasdiqlanadi (imzolanadi).</w:t>
      </w:r>
    </w:p>
    <w:p w14:paraId="62295616" w14:textId="77777777" w:rsidR="00000000" w:rsidRDefault="00F63F58">
      <w:pPr>
        <w:shd w:val="clear" w:color="auto" w:fill="FFFFFF"/>
        <w:jc w:val="center"/>
        <w:divId w:val="771706654"/>
        <w:rPr>
          <w:rFonts w:eastAsia="Times New Roman"/>
          <w:b/>
          <w:bCs/>
          <w:color w:val="000080"/>
          <w:lang w:val="uz-Latn-UZ"/>
        </w:rPr>
      </w:pPr>
      <w:r>
        <w:rPr>
          <w:rFonts w:eastAsia="Times New Roman"/>
          <w:b/>
          <w:bCs/>
          <w:color w:val="000080"/>
          <w:lang w:val="uz-Latn-UZ"/>
        </w:rPr>
        <w:t>3-bob. Bojxona organi xodimi tomonidan Deklaratsiyani rasmiylashtirish</w:t>
      </w:r>
    </w:p>
    <w:p w14:paraId="66D88433" w14:textId="77777777" w:rsidR="00000000" w:rsidRDefault="00F63F58">
      <w:pPr>
        <w:shd w:val="clear" w:color="auto" w:fill="FFFFFF"/>
        <w:ind w:firstLine="851"/>
        <w:jc w:val="both"/>
        <w:divId w:val="355469601"/>
        <w:rPr>
          <w:rFonts w:eastAsia="Times New Roman"/>
          <w:color w:val="000000"/>
          <w:lang w:val="uz-Latn-UZ"/>
        </w:rPr>
      </w:pPr>
      <w:r>
        <w:rPr>
          <w:rFonts w:eastAsia="Times New Roman"/>
          <w:color w:val="000000"/>
          <w:lang w:val="uz-Latn-UZ"/>
        </w:rPr>
        <w:t>13. Bojxona rasmiylashtiruvidan oʻtkazish uchun Deklaratsiya bojxona organi xodimi tomonidan unda k</w:t>
      </w:r>
      <w:r>
        <w:rPr>
          <w:rFonts w:eastAsia="Times New Roman"/>
          <w:color w:val="000000"/>
          <w:lang w:val="uz-Latn-UZ"/>
        </w:rPr>
        <w:t xml:space="preserve">oʻrsatilgan Oʻzbekiston Respublikasining naqd milliy valyutasi, naqd chet el valyutasi, boshqa valyuta boyliklari, qimmatbaho buyumlar, tovarlar hamda transport vositasini bojxona nazoratiga taqdim etish bilan bir vaqtda qabul qilinadi va axborot tizimida </w:t>
      </w:r>
      <w:r>
        <w:rPr>
          <w:rFonts w:eastAsia="Times New Roman"/>
          <w:color w:val="000000"/>
          <w:lang w:val="uz-Latn-UZ"/>
        </w:rPr>
        <w:t>roʻyxatga olinadi.</w:t>
      </w:r>
    </w:p>
    <w:p w14:paraId="132CE0E2" w14:textId="77777777" w:rsidR="00000000" w:rsidRDefault="00F63F58">
      <w:pPr>
        <w:shd w:val="clear" w:color="auto" w:fill="FFFFFF"/>
        <w:ind w:firstLine="851"/>
        <w:jc w:val="both"/>
        <w:divId w:val="913391794"/>
        <w:rPr>
          <w:rFonts w:eastAsia="Times New Roman"/>
          <w:color w:val="000000"/>
          <w:lang w:val="uz-Latn-UZ"/>
        </w:rPr>
      </w:pPr>
      <w:r>
        <w:rPr>
          <w:rFonts w:eastAsia="Times New Roman"/>
          <w:color w:val="000000"/>
          <w:lang w:val="uz-Latn-UZ"/>
        </w:rPr>
        <w:t>13</w:t>
      </w:r>
      <w:r>
        <w:rPr>
          <w:rFonts w:eastAsia="Times New Roman"/>
          <w:color w:val="000000"/>
          <w:vertAlign w:val="superscript"/>
          <w:lang w:val="uz-Latn-UZ"/>
        </w:rPr>
        <w:t>1</w:t>
      </w:r>
      <w:r>
        <w:rPr>
          <w:rFonts w:eastAsia="Times New Roman"/>
          <w:color w:val="000000"/>
          <w:lang w:val="uz-Latn-UZ"/>
        </w:rPr>
        <w:t>. Deklaratsiya bojxona organi tomonidan roʻyxatga olingan vaqtdan boshlab yuridik ahamiyatga molik faktlardan dalolat beruvchi hujjatga aylanadi.</w:t>
      </w:r>
    </w:p>
    <w:p w14:paraId="33B3F200" w14:textId="77777777" w:rsidR="00000000" w:rsidRDefault="00F63F58">
      <w:pPr>
        <w:shd w:val="clear" w:color="auto" w:fill="FFFFFF"/>
        <w:ind w:firstLine="851"/>
        <w:jc w:val="both"/>
        <w:divId w:val="693271339"/>
        <w:rPr>
          <w:rFonts w:eastAsia="Times New Roman"/>
          <w:color w:val="000000"/>
          <w:lang w:val="uz-Latn-UZ"/>
        </w:rPr>
      </w:pPr>
      <w:r>
        <w:rPr>
          <w:rFonts w:eastAsia="Times New Roman"/>
          <w:color w:val="000000"/>
          <w:lang w:val="uz-Latn-UZ"/>
        </w:rPr>
        <w:t>14. Qog</w:t>
      </w:r>
      <w:r>
        <w:rPr>
          <w:rFonts w:eastAsia="Times New Roman"/>
          <w:color w:val="000000"/>
          <w:lang w:val="uz-Latn-UZ"/>
        </w:rPr>
        <w:t>ʻoz shakldagi Deklaratsiyada boʻyab tuzatishlar va oʻchirib yozishlar boʻlmasligi lozim. Notoʻgʻri toʻldirilgan bandlar aniqlangan taqdirda, Deklaratsiya bojxona organiga taqdim etilgunga qadar uni toʻldirgan shaxs ushbu bandlardagi xato maʼlumotlarni toʻg</w:t>
      </w:r>
      <w:r>
        <w:rPr>
          <w:rFonts w:eastAsia="Times New Roman"/>
          <w:color w:val="000000"/>
          <w:lang w:val="uz-Latn-UZ"/>
        </w:rPr>
        <w:t>ʻri chiziq bilan ustidan chizib, tegishli maʼlumotlarni qoʻlda yozib toʻgʻrilashi mumkin.</w:t>
      </w:r>
    </w:p>
    <w:p w14:paraId="54BF1AC5" w14:textId="77777777" w:rsidR="00000000" w:rsidRDefault="00F63F58">
      <w:pPr>
        <w:shd w:val="clear" w:color="auto" w:fill="FFFFFF"/>
        <w:ind w:firstLine="851"/>
        <w:jc w:val="both"/>
        <w:divId w:val="1608461598"/>
        <w:rPr>
          <w:rFonts w:eastAsia="Times New Roman"/>
          <w:color w:val="000000"/>
          <w:lang w:val="uz-Latn-UZ"/>
        </w:rPr>
      </w:pPr>
      <w:r>
        <w:rPr>
          <w:rFonts w:eastAsia="Times New Roman"/>
          <w:color w:val="000000"/>
          <w:lang w:val="uz-Latn-UZ"/>
        </w:rPr>
        <w:t>Har qanday bunday toʻgʻrilash Deklaratsiyani toʻld</w:t>
      </w:r>
      <w:r>
        <w:rPr>
          <w:rFonts w:eastAsia="Times New Roman"/>
          <w:color w:val="000000"/>
          <w:lang w:val="uz-Latn-UZ"/>
        </w:rPr>
        <w:t>irgan shaxsning imzosi hamda bojxona organi xodimining shaxsiy muhri bilan tasdiqlanadi.</w:t>
      </w:r>
    </w:p>
    <w:p w14:paraId="4272E7A9" w14:textId="77777777" w:rsidR="00000000" w:rsidRDefault="00F63F58">
      <w:pPr>
        <w:shd w:val="clear" w:color="auto" w:fill="FFFFFF"/>
        <w:ind w:firstLine="851"/>
        <w:jc w:val="both"/>
        <w:divId w:val="1963029905"/>
        <w:rPr>
          <w:rFonts w:eastAsia="Times New Roman"/>
          <w:color w:val="000000"/>
          <w:lang w:val="uz-Latn-UZ"/>
        </w:rPr>
      </w:pPr>
      <w:r>
        <w:rPr>
          <w:rFonts w:eastAsia="Times New Roman"/>
          <w:color w:val="000000"/>
          <w:lang w:val="uz-Latn-UZ"/>
        </w:rPr>
        <w:t>Elektron shakldagi Deklaratsiyada har qanday tuzatishlar ushbu Deklaratsiya yoʻlovchining elektron raqamli imzosi (qoʻl barmoq izi, grafik imzosi) bilan tasdiqlangunga</w:t>
      </w:r>
      <w:r>
        <w:rPr>
          <w:rFonts w:eastAsia="Times New Roman"/>
          <w:color w:val="000000"/>
          <w:lang w:val="uz-Latn-UZ"/>
        </w:rPr>
        <w:t xml:space="preserve"> qadar amalga oshirilishi lozim.</w:t>
      </w:r>
    </w:p>
    <w:p w14:paraId="4D2E0E0B" w14:textId="77777777" w:rsidR="00000000" w:rsidRDefault="00F63F58">
      <w:pPr>
        <w:shd w:val="clear" w:color="auto" w:fill="FFFFFF"/>
        <w:ind w:firstLine="851"/>
        <w:jc w:val="both"/>
        <w:divId w:val="1978105621"/>
        <w:rPr>
          <w:rFonts w:eastAsia="Times New Roman"/>
          <w:color w:val="000000"/>
          <w:lang w:val="uz-Latn-UZ"/>
        </w:rPr>
      </w:pPr>
      <w:r>
        <w:rPr>
          <w:rFonts w:eastAsia="Times New Roman"/>
          <w:color w:val="000000"/>
          <w:lang w:val="uz-Latn-UZ"/>
        </w:rPr>
        <w:t>Qogʻoz shakldagi Deklaratsiyani taqdim etish jarayonida yoki elektron shakldagi Deklaratsiya bojxona organi tomonidan roʻyxatga olinganidan soʻng aniqlangan texnik xato va kamchiliklar bojxona xodimi tomonidan tuzatilishi m</w:t>
      </w:r>
      <w:r>
        <w:rPr>
          <w:rFonts w:eastAsia="Times New Roman"/>
          <w:color w:val="000000"/>
          <w:lang w:val="uz-Latn-UZ"/>
        </w:rPr>
        <w:t>umkin. Bunda bojxona toʻlovlarini hisoblashga, taqiq va cheklovlarga, shuningdek bojxona toʻgʻrisidagi qonunchilik buzilishini keltirib chiqaradigan holatlarga daxldor boʻlgan maʼlumotlarga oʻzgartirish kiritishga yoʻl qoʻyilmaydi.</w:t>
      </w:r>
    </w:p>
    <w:p w14:paraId="22459EDB" w14:textId="77777777" w:rsidR="00000000" w:rsidRDefault="00F63F58">
      <w:pPr>
        <w:shd w:val="clear" w:color="auto" w:fill="FFFFFF"/>
        <w:ind w:firstLine="851"/>
        <w:jc w:val="both"/>
        <w:divId w:val="657804275"/>
        <w:rPr>
          <w:rFonts w:eastAsia="Times New Roman"/>
          <w:color w:val="000000"/>
          <w:lang w:val="uz-Latn-UZ"/>
        </w:rPr>
      </w:pPr>
      <w:r>
        <w:rPr>
          <w:rFonts w:eastAsia="Times New Roman"/>
          <w:color w:val="000000"/>
          <w:lang w:val="uz-Latn-UZ"/>
        </w:rPr>
        <w:t>15. Qogʻoz shakldagi Deklaratsiyaning “B” sahifasi 1 — 3-bandlaridagi (tovarlar toʻgʻrisidagi maʼlumotlar qismi) hamda ilovasining 1-bandidagi yozuvlar bojxon</w:t>
      </w:r>
      <w:r>
        <w:rPr>
          <w:rFonts w:eastAsia="Times New Roman"/>
          <w:color w:val="000000"/>
          <w:lang w:val="uz-Latn-UZ"/>
        </w:rPr>
        <w:t>a organi xodimi tomonidan biror-bir oʻzgartirish va qoʻshimchalar kiritilishini oldini olish maqsadida ruchkada uzluksiz chiziq bilan doiraga olinadi hamda yozuv uchun nazarda tutilgan barcha boʻsh joylar esa chizib qoʻyiladi.</w:t>
      </w:r>
    </w:p>
    <w:p w14:paraId="6EC6B15E" w14:textId="77777777" w:rsidR="00000000" w:rsidRDefault="00F63F58">
      <w:pPr>
        <w:shd w:val="clear" w:color="auto" w:fill="FFFFFF"/>
        <w:ind w:firstLine="851"/>
        <w:jc w:val="both"/>
        <w:divId w:val="927032421"/>
        <w:rPr>
          <w:rFonts w:eastAsia="Times New Roman"/>
          <w:color w:val="000000"/>
          <w:lang w:val="uz-Latn-UZ"/>
        </w:rPr>
      </w:pPr>
      <w:r>
        <w:rPr>
          <w:rFonts w:eastAsia="Times New Roman"/>
          <w:color w:val="000000"/>
          <w:lang w:val="uz-Latn-UZ"/>
        </w:rPr>
        <w:t>16. Deklaratsiyani bojxona rasmiylashtiruvidan oʻtkazish bojxona organi xodimi tomonidan Deklaratsiyaning “A” sahifasi yuqori oʻng qismi va ilovasiga qogʻoz shakldagi Deklaratsiyada shaxsiy muh</w:t>
      </w:r>
      <w:r>
        <w:rPr>
          <w:rFonts w:eastAsia="Times New Roman"/>
          <w:color w:val="000000"/>
          <w:lang w:val="uz-Latn-UZ"/>
        </w:rPr>
        <w:t>ri va imzosi bilan hamda elektron shakldagi deklaratsiyada oʻzining elektron raqamli imzosi bilan tasdiqlangan belgi qoʻyish orqali amalga oshiriladi.</w:t>
      </w:r>
    </w:p>
    <w:p w14:paraId="30766161" w14:textId="77777777" w:rsidR="00000000" w:rsidRDefault="00F63F58">
      <w:pPr>
        <w:shd w:val="clear" w:color="auto" w:fill="FFFFFF"/>
        <w:ind w:firstLine="851"/>
        <w:jc w:val="both"/>
        <w:divId w:val="95911229"/>
        <w:rPr>
          <w:rFonts w:eastAsia="Times New Roman"/>
          <w:color w:val="000000"/>
          <w:lang w:val="uz-Latn-UZ"/>
        </w:rPr>
      </w:pPr>
      <w:r>
        <w:rPr>
          <w:rFonts w:eastAsia="Times New Roman"/>
          <w:color w:val="000000"/>
          <w:lang w:val="uz-Latn-UZ"/>
        </w:rPr>
        <w:lastRenderedPageBreak/>
        <w:t>16</w:t>
      </w:r>
      <w:r>
        <w:rPr>
          <w:rFonts w:eastAsia="Times New Roman"/>
          <w:color w:val="000000"/>
          <w:vertAlign w:val="superscript"/>
          <w:lang w:val="uz-Latn-UZ"/>
        </w:rPr>
        <w:t>1</w:t>
      </w:r>
      <w:r>
        <w:rPr>
          <w:rFonts w:eastAsia="Times New Roman"/>
          <w:color w:val="000000"/>
          <w:lang w:val="uz-Latn-UZ"/>
        </w:rPr>
        <w:t>. Jismoniy shaxslar tomonidan yoʻlovchi bojxona deklaratsiyasini toʻldirgan holda Oʻzbekiston Respublikasi bojxona hududidan tashqariga olib chiqiladigan qimmatb</w:t>
      </w:r>
      <w:r>
        <w:rPr>
          <w:rFonts w:eastAsia="Times New Roman"/>
          <w:color w:val="000000"/>
          <w:lang w:val="uz-Latn-UZ"/>
        </w:rPr>
        <w:t>aho metallar va qimmatbaho toshlardan yasalgan zargarlik hamda boshqa buyumlar hajmlari Oʻzbekiston Respublikasi Iqtisodiyot va moliya vazirligi huzuridagi Bojxona qoʻmitasi tomonidan bojxona organlarining axborot tizimida hisobga olinadi.</w:t>
      </w:r>
    </w:p>
    <w:p w14:paraId="48828806" w14:textId="77777777" w:rsidR="00000000" w:rsidRDefault="00F63F58">
      <w:pPr>
        <w:shd w:val="clear" w:color="auto" w:fill="FFFFFF"/>
        <w:ind w:firstLine="851"/>
        <w:jc w:val="both"/>
        <w:divId w:val="1230119239"/>
        <w:rPr>
          <w:rFonts w:eastAsia="Times New Roman"/>
          <w:color w:val="000000"/>
          <w:lang w:val="uz-Latn-UZ"/>
        </w:rPr>
      </w:pPr>
      <w:r>
        <w:rPr>
          <w:rFonts w:eastAsia="Times New Roman"/>
          <w:color w:val="000000"/>
          <w:lang w:val="uz-Latn-UZ"/>
        </w:rPr>
        <w:t xml:space="preserve">Hisobga olingan </w:t>
      </w:r>
      <w:r>
        <w:rPr>
          <w:rFonts w:eastAsia="Times New Roman"/>
          <w:color w:val="000000"/>
          <w:lang w:val="uz-Latn-UZ"/>
        </w:rPr>
        <w:t>qimmatbaho buyumlar toʻgʻrisidagi maʼlumot har oyning yettinchi sanasiga qadar Bojxona qoʻmitasi tomonidan Oʻzbekiston Respublikasi Milliy statistika qoʻmitasiga taqdim etiladi.</w:t>
      </w:r>
    </w:p>
    <w:p w14:paraId="413439AD" w14:textId="77777777" w:rsidR="00000000" w:rsidRDefault="00F63F58">
      <w:pPr>
        <w:shd w:val="clear" w:color="auto" w:fill="FFFFFF"/>
        <w:jc w:val="center"/>
        <w:divId w:val="731850011"/>
        <w:rPr>
          <w:rFonts w:eastAsia="Times New Roman"/>
          <w:b/>
          <w:bCs/>
          <w:color w:val="000080"/>
          <w:lang w:val="uz-Latn-UZ"/>
        </w:rPr>
      </w:pPr>
      <w:r>
        <w:rPr>
          <w:rFonts w:eastAsia="Times New Roman"/>
          <w:b/>
          <w:bCs/>
          <w:color w:val="000080"/>
          <w:lang w:val="uz-Latn-UZ"/>
        </w:rPr>
        <w:t>4-bob. Yakuniy qoidalar</w:t>
      </w:r>
    </w:p>
    <w:p w14:paraId="0B956AE8" w14:textId="77777777" w:rsidR="00000000" w:rsidRDefault="00F63F58">
      <w:pPr>
        <w:shd w:val="clear" w:color="auto" w:fill="FFFFFF"/>
        <w:ind w:firstLine="851"/>
        <w:jc w:val="both"/>
        <w:divId w:val="343173881"/>
        <w:rPr>
          <w:rFonts w:eastAsia="Times New Roman"/>
          <w:color w:val="000000"/>
          <w:lang w:val="uz-Latn-UZ"/>
        </w:rPr>
      </w:pPr>
      <w:r>
        <w:rPr>
          <w:rFonts w:eastAsia="Times New Roman"/>
          <w:color w:val="000000"/>
          <w:lang w:val="uz-Latn-UZ"/>
        </w:rPr>
        <w:t>17. Qogʻoz shakldagi Deklaratsiya yoʻqotilgan taqdirda tiklanmaydi.</w:t>
      </w:r>
    </w:p>
    <w:p w14:paraId="7E32FD93" w14:textId="77777777" w:rsidR="00000000" w:rsidRDefault="00F63F58">
      <w:pPr>
        <w:shd w:val="clear" w:color="auto" w:fill="FFFFFF"/>
        <w:ind w:firstLine="851"/>
        <w:jc w:val="both"/>
        <w:divId w:val="1829130112"/>
        <w:rPr>
          <w:rFonts w:eastAsia="Times New Roman"/>
          <w:color w:val="000000"/>
          <w:lang w:val="uz-Latn-UZ"/>
        </w:rPr>
      </w:pPr>
      <w:r>
        <w:rPr>
          <w:rFonts w:eastAsia="Times New Roman"/>
          <w:color w:val="000000"/>
          <w:lang w:val="uz-Latn-UZ"/>
        </w:rPr>
        <w:t>Qogʻoz shakldagi Deklaratsiya yoʻqotilgan taqdirda deklaratsiyalovchi shaxs Deklaratsiyani bojxona rasmiylashtiruvi</w:t>
      </w:r>
      <w:r>
        <w:rPr>
          <w:rFonts w:eastAsia="Times New Roman"/>
          <w:color w:val="000000"/>
          <w:lang w:val="uz-Latn-UZ"/>
        </w:rPr>
        <w:t>dan oʻtkazgan bojxona organiga murojaat qilganda, qogʻoz shakldagi Deklaratsiyaning nusxasini va unda koʻrsatilgan Oʻzbekiston Respublikasining naqd milliy valyutasi, naqd chet el valyutasi, boshqa valyuta boyliklari, qimmatbaho buyumlar hamda tovarlarni o</w:t>
      </w:r>
      <w:r>
        <w:rPr>
          <w:rFonts w:eastAsia="Times New Roman"/>
          <w:color w:val="000000"/>
          <w:lang w:val="uz-Latn-UZ"/>
        </w:rPr>
        <w:t>lib oʻtilganligini tasdiqlovchi maʼlumotni olish huquqiga ega boʻladi.</w:t>
      </w:r>
    </w:p>
    <w:p w14:paraId="0536F28F" w14:textId="77777777" w:rsidR="00000000" w:rsidRDefault="00F63F58">
      <w:pPr>
        <w:shd w:val="clear" w:color="auto" w:fill="FFFFFF"/>
        <w:ind w:firstLine="851"/>
        <w:jc w:val="both"/>
        <w:divId w:val="2002846629"/>
        <w:rPr>
          <w:rFonts w:eastAsia="Times New Roman"/>
          <w:color w:val="000000"/>
          <w:lang w:val="uz-Latn-UZ"/>
        </w:rPr>
      </w:pPr>
      <w:r>
        <w:rPr>
          <w:rFonts w:eastAsia="Times New Roman"/>
          <w:color w:val="000000"/>
          <w:lang w:val="uz-Latn-UZ"/>
        </w:rPr>
        <w:t>Elektron shakldagi Deklaratsiya bojxona organlarining axborot tizimi orqali mustaqil ravishda yuklab olinishi yoki eng yaqin hududiy bojxona boshqarmasiga murojaat qilgan holda olinishi</w:t>
      </w:r>
      <w:r>
        <w:rPr>
          <w:rFonts w:eastAsia="Times New Roman"/>
          <w:color w:val="000000"/>
          <w:lang w:val="uz-Latn-UZ"/>
        </w:rPr>
        <w:t xml:space="preserve"> mumkin.</w:t>
      </w:r>
    </w:p>
    <w:p w14:paraId="3B68869A" w14:textId="77777777" w:rsidR="00F63F58" w:rsidRDefault="00F63F58">
      <w:pPr>
        <w:shd w:val="clear" w:color="auto" w:fill="FFFFFF"/>
        <w:ind w:firstLine="851"/>
        <w:jc w:val="both"/>
        <w:divId w:val="1367366797"/>
        <w:rPr>
          <w:rFonts w:eastAsia="Times New Roman"/>
          <w:color w:val="000000"/>
          <w:lang w:val="uz-Latn-UZ"/>
        </w:rPr>
      </w:pPr>
      <w:r>
        <w:rPr>
          <w:rFonts w:eastAsia="Times New Roman"/>
          <w:color w:val="000000"/>
          <w:lang w:val="uz-Latn-UZ"/>
        </w:rPr>
        <w:t>18. Mazkur Yoʻriqnoma Oʻzbekiston Respublikasi Davlat statistika qoʻmitasi bilan kelishilgan.</w:t>
      </w:r>
    </w:p>
    <w:sectPr w:rsidR="00F63F58">
      <w:pgSz w:w="11907" w:h="16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C187E"/>
    <w:rsid w:val="00AC187E"/>
    <w:rsid w:val="00F63F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620030"/>
  <w15:chartTrackingRefBased/>
  <w15:docId w15:val="{3975897F-8555-4E47-BE6A-892755AC0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257921">
      <w:marLeft w:val="0"/>
      <w:marRight w:val="0"/>
      <w:marTop w:val="100"/>
      <w:marBottom w:val="100"/>
      <w:divBdr>
        <w:top w:val="none" w:sz="0" w:space="0" w:color="auto"/>
        <w:left w:val="none" w:sz="0" w:space="0" w:color="auto"/>
        <w:bottom w:val="none" w:sz="0" w:space="0" w:color="auto"/>
        <w:right w:val="none" w:sz="0" w:space="0" w:color="auto"/>
      </w:divBdr>
      <w:divsChild>
        <w:div w:id="1987393390">
          <w:marLeft w:val="0"/>
          <w:marRight w:val="0"/>
          <w:marTop w:val="0"/>
          <w:marBottom w:val="0"/>
          <w:divBdr>
            <w:top w:val="none" w:sz="0" w:space="0" w:color="auto"/>
            <w:left w:val="none" w:sz="0" w:space="0" w:color="auto"/>
            <w:bottom w:val="none" w:sz="0" w:space="0" w:color="auto"/>
            <w:right w:val="none" w:sz="0" w:space="0" w:color="auto"/>
          </w:divBdr>
        </w:div>
        <w:div w:id="313604837">
          <w:marLeft w:val="0"/>
          <w:marRight w:val="0"/>
          <w:marTop w:val="0"/>
          <w:marBottom w:val="0"/>
          <w:divBdr>
            <w:top w:val="none" w:sz="0" w:space="0" w:color="auto"/>
            <w:left w:val="none" w:sz="0" w:space="0" w:color="auto"/>
            <w:bottom w:val="none" w:sz="0" w:space="0" w:color="auto"/>
            <w:right w:val="none" w:sz="0" w:space="0" w:color="auto"/>
          </w:divBdr>
        </w:div>
        <w:div w:id="659312368">
          <w:marLeft w:val="0"/>
          <w:marRight w:val="0"/>
          <w:marTop w:val="240"/>
          <w:marBottom w:val="120"/>
          <w:divBdr>
            <w:top w:val="none" w:sz="0" w:space="0" w:color="auto"/>
            <w:left w:val="none" w:sz="0" w:space="0" w:color="auto"/>
            <w:bottom w:val="none" w:sz="0" w:space="0" w:color="auto"/>
            <w:right w:val="none" w:sz="0" w:space="0" w:color="auto"/>
          </w:divBdr>
          <w:divsChild>
            <w:div w:id="2015254882">
              <w:marLeft w:val="0"/>
              <w:marRight w:val="0"/>
              <w:marTop w:val="0"/>
              <w:marBottom w:val="0"/>
              <w:divBdr>
                <w:top w:val="none" w:sz="0" w:space="0" w:color="auto"/>
                <w:left w:val="none" w:sz="0" w:space="0" w:color="auto"/>
                <w:bottom w:val="none" w:sz="0" w:space="0" w:color="auto"/>
                <w:right w:val="none" w:sz="0" w:space="0" w:color="auto"/>
              </w:divBdr>
            </w:div>
          </w:divsChild>
        </w:div>
        <w:div w:id="95830791">
          <w:marLeft w:val="0"/>
          <w:marRight w:val="70"/>
          <w:marTop w:val="0"/>
          <w:marBottom w:val="0"/>
          <w:divBdr>
            <w:top w:val="none" w:sz="0" w:space="0" w:color="auto"/>
            <w:left w:val="none" w:sz="0" w:space="0" w:color="auto"/>
            <w:bottom w:val="none" w:sz="0" w:space="0" w:color="auto"/>
            <w:right w:val="none" w:sz="0" w:space="0" w:color="auto"/>
          </w:divBdr>
          <w:divsChild>
            <w:div w:id="40178863">
              <w:marLeft w:val="0"/>
              <w:marRight w:val="0"/>
              <w:marTop w:val="0"/>
              <w:marBottom w:val="0"/>
              <w:divBdr>
                <w:top w:val="none" w:sz="0" w:space="0" w:color="auto"/>
                <w:left w:val="none" w:sz="0" w:space="0" w:color="auto"/>
                <w:bottom w:val="none" w:sz="0" w:space="0" w:color="auto"/>
                <w:right w:val="none" w:sz="0" w:space="0" w:color="auto"/>
              </w:divBdr>
            </w:div>
          </w:divsChild>
        </w:div>
        <w:div w:id="564073127">
          <w:marLeft w:val="0"/>
          <w:marRight w:val="70"/>
          <w:marTop w:val="0"/>
          <w:marBottom w:val="0"/>
          <w:divBdr>
            <w:top w:val="none" w:sz="0" w:space="0" w:color="auto"/>
            <w:left w:val="none" w:sz="0" w:space="0" w:color="auto"/>
            <w:bottom w:val="none" w:sz="0" w:space="0" w:color="auto"/>
            <w:right w:val="none" w:sz="0" w:space="0" w:color="auto"/>
          </w:divBdr>
          <w:divsChild>
            <w:div w:id="113863642">
              <w:marLeft w:val="0"/>
              <w:marRight w:val="0"/>
              <w:marTop w:val="0"/>
              <w:marBottom w:val="0"/>
              <w:divBdr>
                <w:top w:val="none" w:sz="0" w:space="0" w:color="auto"/>
                <w:left w:val="none" w:sz="0" w:space="0" w:color="auto"/>
                <w:bottom w:val="none" w:sz="0" w:space="0" w:color="auto"/>
                <w:right w:val="none" w:sz="0" w:space="0" w:color="auto"/>
              </w:divBdr>
            </w:div>
          </w:divsChild>
        </w:div>
        <w:div w:id="1723097376">
          <w:marLeft w:val="0"/>
          <w:marRight w:val="70"/>
          <w:marTop w:val="0"/>
          <w:marBottom w:val="0"/>
          <w:divBdr>
            <w:top w:val="none" w:sz="0" w:space="0" w:color="auto"/>
            <w:left w:val="none" w:sz="0" w:space="0" w:color="auto"/>
            <w:bottom w:val="none" w:sz="0" w:space="0" w:color="auto"/>
            <w:right w:val="none" w:sz="0" w:space="0" w:color="auto"/>
          </w:divBdr>
          <w:divsChild>
            <w:div w:id="228081067">
              <w:marLeft w:val="0"/>
              <w:marRight w:val="0"/>
              <w:marTop w:val="0"/>
              <w:marBottom w:val="0"/>
              <w:divBdr>
                <w:top w:val="none" w:sz="0" w:space="0" w:color="auto"/>
                <w:left w:val="none" w:sz="0" w:space="0" w:color="auto"/>
                <w:bottom w:val="none" w:sz="0" w:space="0" w:color="auto"/>
                <w:right w:val="none" w:sz="0" w:space="0" w:color="auto"/>
              </w:divBdr>
            </w:div>
          </w:divsChild>
        </w:div>
        <w:div w:id="1265917519">
          <w:marLeft w:val="66"/>
          <w:marRight w:val="0"/>
          <w:marTop w:val="200"/>
          <w:marBottom w:val="240"/>
          <w:divBdr>
            <w:top w:val="none" w:sz="0" w:space="0" w:color="auto"/>
            <w:left w:val="none" w:sz="0" w:space="0" w:color="auto"/>
            <w:bottom w:val="none" w:sz="0" w:space="0" w:color="auto"/>
            <w:right w:val="none" w:sz="0" w:space="0" w:color="auto"/>
          </w:divBdr>
          <w:divsChild>
            <w:div w:id="741802590">
              <w:marLeft w:val="0"/>
              <w:marRight w:val="0"/>
              <w:marTop w:val="0"/>
              <w:marBottom w:val="0"/>
              <w:divBdr>
                <w:top w:val="none" w:sz="0" w:space="0" w:color="auto"/>
                <w:left w:val="none" w:sz="0" w:space="0" w:color="auto"/>
                <w:bottom w:val="none" w:sz="0" w:space="0" w:color="auto"/>
                <w:right w:val="none" w:sz="0" w:space="0" w:color="auto"/>
              </w:divBdr>
            </w:div>
          </w:divsChild>
        </w:div>
        <w:div w:id="1999454740">
          <w:marLeft w:val="0"/>
          <w:marRight w:val="0"/>
          <w:marTop w:val="0"/>
          <w:marBottom w:val="120"/>
          <w:divBdr>
            <w:top w:val="none" w:sz="0" w:space="0" w:color="auto"/>
            <w:left w:val="none" w:sz="0" w:space="0" w:color="auto"/>
            <w:bottom w:val="none" w:sz="0" w:space="0" w:color="auto"/>
            <w:right w:val="none" w:sz="0" w:space="0" w:color="auto"/>
          </w:divBdr>
          <w:divsChild>
            <w:div w:id="795374980">
              <w:marLeft w:val="0"/>
              <w:marRight w:val="0"/>
              <w:marTop w:val="0"/>
              <w:marBottom w:val="0"/>
              <w:divBdr>
                <w:top w:val="none" w:sz="0" w:space="0" w:color="auto"/>
                <w:left w:val="none" w:sz="0" w:space="0" w:color="auto"/>
                <w:bottom w:val="none" w:sz="0" w:space="0" w:color="auto"/>
                <w:right w:val="none" w:sz="0" w:space="0" w:color="auto"/>
              </w:divBdr>
            </w:div>
          </w:divsChild>
        </w:div>
        <w:div w:id="259073311">
          <w:marLeft w:val="0"/>
          <w:marRight w:val="0"/>
          <w:marTop w:val="0"/>
          <w:marBottom w:val="0"/>
          <w:divBdr>
            <w:top w:val="none" w:sz="0" w:space="0" w:color="auto"/>
            <w:left w:val="none" w:sz="0" w:space="0" w:color="auto"/>
            <w:bottom w:val="none" w:sz="0" w:space="0" w:color="auto"/>
            <w:right w:val="none" w:sz="0" w:space="0" w:color="auto"/>
          </w:divBdr>
        </w:div>
        <w:div w:id="411900871">
          <w:marLeft w:val="0"/>
          <w:marRight w:val="0"/>
          <w:marTop w:val="0"/>
          <w:marBottom w:val="0"/>
          <w:divBdr>
            <w:top w:val="none" w:sz="0" w:space="0" w:color="auto"/>
            <w:left w:val="none" w:sz="0" w:space="0" w:color="auto"/>
            <w:bottom w:val="none" w:sz="0" w:space="0" w:color="auto"/>
            <w:right w:val="none" w:sz="0" w:space="0" w:color="auto"/>
          </w:divBdr>
        </w:div>
        <w:div w:id="588004876">
          <w:marLeft w:val="0"/>
          <w:marRight w:val="0"/>
          <w:marTop w:val="120"/>
          <w:marBottom w:val="60"/>
          <w:divBdr>
            <w:top w:val="none" w:sz="0" w:space="0" w:color="auto"/>
            <w:left w:val="none" w:sz="0" w:space="0" w:color="auto"/>
            <w:bottom w:val="none" w:sz="0" w:space="0" w:color="auto"/>
            <w:right w:val="none" w:sz="0" w:space="0" w:color="auto"/>
          </w:divBdr>
          <w:divsChild>
            <w:div w:id="1121653966">
              <w:marLeft w:val="0"/>
              <w:marRight w:val="0"/>
              <w:marTop w:val="0"/>
              <w:marBottom w:val="0"/>
              <w:divBdr>
                <w:top w:val="none" w:sz="0" w:space="0" w:color="auto"/>
                <w:left w:val="none" w:sz="0" w:space="0" w:color="auto"/>
                <w:bottom w:val="none" w:sz="0" w:space="0" w:color="auto"/>
                <w:right w:val="none" w:sz="0" w:space="0" w:color="auto"/>
              </w:divBdr>
            </w:div>
          </w:divsChild>
        </w:div>
        <w:div w:id="1998535959">
          <w:marLeft w:val="0"/>
          <w:marRight w:val="0"/>
          <w:marTop w:val="0"/>
          <w:marBottom w:val="0"/>
          <w:divBdr>
            <w:top w:val="none" w:sz="0" w:space="0" w:color="auto"/>
            <w:left w:val="none" w:sz="0" w:space="0" w:color="auto"/>
            <w:bottom w:val="none" w:sz="0" w:space="0" w:color="auto"/>
            <w:right w:val="none" w:sz="0" w:space="0" w:color="auto"/>
          </w:divBdr>
        </w:div>
        <w:div w:id="1124543014">
          <w:marLeft w:val="0"/>
          <w:marRight w:val="0"/>
          <w:marTop w:val="0"/>
          <w:marBottom w:val="0"/>
          <w:divBdr>
            <w:top w:val="none" w:sz="0" w:space="0" w:color="auto"/>
            <w:left w:val="none" w:sz="0" w:space="0" w:color="auto"/>
            <w:bottom w:val="none" w:sz="0" w:space="0" w:color="auto"/>
            <w:right w:val="none" w:sz="0" w:space="0" w:color="auto"/>
          </w:divBdr>
        </w:div>
        <w:div w:id="567157560">
          <w:marLeft w:val="0"/>
          <w:marRight w:val="0"/>
          <w:marTop w:val="0"/>
          <w:marBottom w:val="0"/>
          <w:divBdr>
            <w:top w:val="none" w:sz="0" w:space="0" w:color="auto"/>
            <w:left w:val="none" w:sz="0" w:space="0" w:color="auto"/>
            <w:bottom w:val="none" w:sz="0" w:space="0" w:color="auto"/>
            <w:right w:val="none" w:sz="0" w:space="0" w:color="auto"/>
          </w:divBdr>
        </w:div>
        <w:div w:id="687295988">
          <w:marLeft w:val="0"/>
          <w:marRight w:val="0"/>
          <w:marTop w:val="0"/>
          <w:marBottom w:val="0"/>
          <w:divBdr>
            <w:top w:val="none" w:sz="0" w:space="0" w:color="auto"/>
            <w:left w:val="none" w:sz="0" w:space="0" w:color="auto"/>
            <w:bottom w:val="none" w:sz="0" w:space="0" w:color="auto"/>
            <w:right w:val="none" w:sz="0" w:space="0" w:color="auto"/>
          </w:divBdr>
        </w:div>
        <w:div w:id="662127817">
          <w:marLeft w:val="0"/>
          <w:marRight w:val="0"/>
          <w:marTop w:val="0"/>
          <w:marBottom w:val="0"/>
          <w:divBdr>
            <w:top w:val="none" w:sz="0" w:space="0" w:color="auto"/>
            <w:left w:val="none" w:sz="0" w:space="0" w:color="auto"/>
            <w:bottom w:val="none" w:sz="0" w:space="0" w:color="auto"/>
            <w:right w:val="none" w:sz="0" w:space="0" w:color="auto"/>
          </w:divBdr>
        </w:div>
        <w:div w:id="2032560567">
          <w:marLeft w:val="0"/>
          <w:marRight w:val="0"/>
          <w:marTop w:val="0"/>
          <w:marBottom w:val="0"/>
          <w:divBdr>
            <w:top w:val="none" w:sz="0" w:space="0" w:color="auto"/>
            <w:left w:val="none" w:sz="0" w:space="0" w:color="auto"/>
            <w:bottom w:val="none" w:sz="0" w:space="0" w:color="auto"/>
            <w:right w:val="none" w:sz="0" w:space="0" w:color="auto"/>
          </w:divBdr>
        </w:div>
        <w:div w:id="1163351280">
          <w:marLeft w:val="0"/>
          <w:marRight w:val="0"/>
          <w:marTop w:val="0"/>
          <w:marBottom w:val="0"/>
          <w:divBdr>
            <w:top w:val="none" w:sz="0" w:space="0" w:color="auto"/>
            <w:left w:val="none" w:sz="0" w:space="0" w:color="auto"/>
            <w:bottom w:val="none" w:sz="0" w:space="0" w:color="auto"/>
            <w:right w:val="none" w:sz="0" w:space="0" w:color="auto"/>
          </w:divBdr>
        </w:div>
        <w:div w:id="314653769">
          <w:marLeft w:val="0"/>
          <w:marRight w:val="0"/>
          <w:marTop w:val="0"/>
          <w:marBottom w:val="0"/>
          <w:divBdr>
            <w:top w:val="none" w:sz="0" w:space="0" w:color="auto"/>
            <w:left w:val="none" w:sz="0" w:space="0" w:color="auto"/>
            <w:bottom w:val="none" w:sz="0" w:space="0" w:color="auto"/>
            <w:right w:val="none" w:sz="0" w:space="0" w:color="auto"/>
          </w:divBdr>
        </w:div>
        <w:div w:id="1154222646">
          <w:marLeft w:val="0"/>
          <w:marRight w:val="0"/>
          <w:marTop w:val="0"/>
          <w:marBottom w:val="0"/>
          <w:divBdr>
            <w:top w:val="none" w:sz="0" w:space="0" w:color="auto"/>
            <w:left w:val="none" w:sz="0" w:space="0" w:color="auto"/>
            <w:bottom w:val="none" w:sz="0" w:space="0" w:color="auto"/>
            <w:right w:val="none" w:sz="0" w:space="0" w:color="auto"/>
          </w:divBdr>
        </w:div>
        <w:div w:id="1442146003">
          <w:marLeft w:val="0"/>
          <w:marRight w:val="0"/>
          <w:marTop w:val="0"/>
          <w:marBottom w:val="0"/>
          <w:divBdr>
            <w:top w:val="none" w:sz="0" w:space="0" w:color="auto"/>
            <w:left w:val="none" w:sz="0" w:space="0" w:color="auto"/>
            <w:bottom w:val="none" w:sz="0" w:space="0" w:color="auto"/>
            <w:right w:val="none" w:sz="0" w:space="0" w:color="auto"/>
          </w:divBdr>
        </w:div>
        <w:div w:id="1090858608">
          <w:marLeft w:val="0"/>
          <w:marRight w:val="0"/>
          <w:marTop w:val="0"/>
          <w:marBottom w:val="0"/>
          <w:divBdr>
            <w:top w:val="none" w:sz="0" w:space="0" w:color="auto"/>
            <w:left w:val="none" w:sz="0" w:space="0" w:color="auto"/>
            <w:bottom w:val="none" w:sz="0" w:space="0" w:color="auto"/>
            <w:right w:val="none" w:sz="0" w:space="0" w:color="auto"/>
          </w:divBdr>
        </w:div>
        <w:div w:id="1353652092">
          <w:marLeft w:val="0"/>
          <w:marRight w:val="0"/>
          <w:marTop w:val="0"/>
          <w:marBottom w:val="0"/>
          <w:divBdr>
            <w:top w:val="none" w:sz="0" w:space="0" w:color="auto"/>
            <w:left w:val="none" w:sz="0" w:space="0" w:color="auto"/>
            <w:bottom w:val="none" w:sz="0" w:space="0" w:color="auto"/>
            <w:right w:val="none" w:sz="0" w:space="0" w:color="auto"/>
          </w:divBdr>
        </w:div>
        <w:div w:id="27147664">
          <w:marLeft w:val="0"/>
          <w:marRight w:val="0"/>
          <w:marTop w:val="0"/>
          <w:marBottom w:val="0"/>
          <w:divBdr>
            <w:top w:val="none" w:sz="0" w:space="0" w:color="auto"/>
            <w:left w:val="none" w:sz="0" w:space="0" w:color="auto"/>
            <w:bottom w:val="none" w:sz="0" w:space="0" w:color="auto"/>
            <w:right w:val="none" w:sz="0" w:space="0" w:color="auto"/>
          </w:divBdr>
        </w:div>
        <w:div w:id="384062030">
          <w:marLeft w:val="0"/>
          <w:marRight w:val="0"/>
          <w:marTop w:val="0"/>
          <w:marBottom w:val="0"/>
          <w:divBdr>
            <w:top w:val="none" w:sz="0" w:space="0" w:color="auto"/>
            <w:left w:val="none" w:sz="0" w:space="0" w:color="auto"/>
            <w:bottom w:val="none" w:sz="0" w:space="0" w:color="auto"/>
            <w:right w:val="none" w:sz="0" w:space="0" w:color="auto"/>
          </w:divBdr>
        </w:div>
        <w:div w:id="507984492">
          <w:marLeft w:val="0"/>
          <w:marRight w:val="0"/>
          <w:marTop w:val="0"/>
          <w:marBottom w:val="0"/>
          <w:divBdr>
            <w:top w:val="none" w:sz="0" w:space="0" w:color="auto"/>
            <w:left w:val="none" w:sz="0" w:space="0" w:color="auto"/>
            <w:bottom w:val="none" w:sz="0" w:space="0" w:color="auto"/>
            <w:right w:val="none" w:sz="0" w:space="0" w:color="auto"/>
          </w:divBdr>
        </w:div>
        <w:div w:id="682780514">
          <w:marLeft w:val="0"/>
          <w:marRight w:val="0"/>
          <w:marTop w:val="0"/>
          <w:marBottom w:val="0"/>
          <w:divBdr>
            <w:top w:val="none" w:sz="0" w:space="0" w:color="auto"/>
            <w:left w:val="none" w:sz="0" w:space="0" w:color="auto"/>
            <w:bottom w:val="none" w:sz="0" w:space="0" w:color="auto"/>
            <w:right w:val="none" w:sz="0" w:space="0" w:color="auto"/>
          </w:divBdr>
        </w:div>
        <w:div w:id="1760713832">
          <w:marLeft w:val="0"/>
          <w:marRight w:val="0"/>
          <w:marTop w:val="0"/>
          <w:marBottom w:val="0"/>
          <w:divBdr>
            <w:top w:val="none" w:sz="0" w:space="0" w:color="auto"/>
            <w:left w:val="none" w:sz="0" w:space="0" w:color="auto"/>
            <w:bottom w:val="none" w:sz="0" w:space="0" w:color="auto"/>
            <w:right w:val="none" w:sz="0" w:space="0" w:color="auto"/>
          </w:divBdr>
        </w:div>
        <w:div w:id="41681679">
          <w:marLeft w:val="0"/>
          <w:marRight w:val="0"/>
          <w:marTop w:val="120"/>
          <w:marBottom w:val="60"/>
          <w:divBdr>
            <w:top w:val="none" w:sz="0" w:space="0" w:color="auto"/>
            <w:left w:val="none" w:sz="0" w:space="0" w:color="auto"/>
            <w:bottom w:val="none" w:sz="0" w:space="0" w:color="auto"/>
            <w:right w:val="none" w:sz="0" w:space="0" w:color="auto"/>
          </w:divBdr>
          <w:divsChild>
            <w:div w:id="1708720832">
              <w:marLeft w:val="0"/>
              <w:marRight w:val="0"/>
              <w:marTop w:val="0"/>
              <w:marBottom w:val="0"/>
              <w:divBdr>
                <w:top w:val="none" w:sz="0" w:space="0" w:color="auto"/>
                <w:left w:val="none" w:sz="0" w:space="0" w:color="auto"/>
                <w:bottom w:val="none" w:sz="0" w:space="0" w:color="auto"/>
                <w:right w:val="none" w:sz="0" w:space="0" w:color="auto"/>
              </w:divBdr>
            </w:div>
          </w:divsChild>
        </w:div>
        <w:div w:id="1541015488">
          <w:marLeft w:val="0"/>
          <w:marRight w:val="0"/>
          <w:marTop w:val="0"/>
          <w:marBottom w:val="0"/>
          <w:divBdr>
            <w:top w:val="none" w:sz="0" w:space="0" w:color="auto"/>
            <w:left w:val="none" w:sz="0" w:space="0" w:color="auto"/>
            <w:bottom w:val="none" w:sz="0" w:space="0" w:color="auto"/>
            <w:right w:val="none" w:sz="0" w:space="0" w:color="auto"/>
          </w:divBdr>
        </w:div>
        <w:div w:id="370737598">
          <w:marLeft w:val="0"/>
          <w:marRight w:val="0"/>
          <w:marTop w:val="0"/>
          <w:marBottom w:val="0"/>
          <w:divBdr>
            <w:top w:val="none" w:sz="0" w:space="0" w:color="auto"/>
            <w:left w:val="none" w:sz="0" w:space="0" w:color="auto"/>
            <w:bottom w:val="none" w:sz="0" w:space="0" w:color="auto"/>
            <w:right w:val="none" w:sz="0" w:space="0" w:color="auto"/>
          </w:divBdr>
        </w:div>
        <w:div w:id="275060787">
          <w:marLeft w:val="0"/>
          <w:marRight w:val="0"/>
          <w:marTop w:val="0"/>
          <w:marBottom w:val="0"/>
          <w:divBdr>
            <w:top w:val="none" w:sz="0" w:space="0" w:color="auto"/>
            <w:left w:val="none" w:sz="0" w:space="0" w:color="auto"/>
            <w:bottom w:val="none" w:sz="0" w:space="0" w:color="auto"/>
            <w:right w:val="none" w:sz="0" w:space="0" w:color="auto"/>
          </w:divBdr>
        </w:div>
        <w:div w:id="1563099566">
          <w:marLeft w:val="0"/>
          <w:marRight w:val="0"/>
          <w:marTop w:val="0"/>
          <w:marBottom w:val="0"/>
          <w:divBdr>
            <w:top w:val="none" w:sz="0" w:space="0" w:color="auto"/>
            <w:left w:val="none" w:sz="0" w:space="0" w:color="auto"/>
            <w:bottom w:val="none" w:sz="0" w:space="0" w:color="auto"/>
            <w:right w:val="none" w:sz="0" w:space="0" w:color="auto"/>
          </w:divBdr>
        </w:div>
        <w:div w:id="163932697">
          <w:marLeft w:val="0"/>
          <w:marRight w:val="0"/>
          <w:marTop w:val="0"/>
          <w:marBottom w:val="0"/>
          <w:divBdr>
            <w:top w:val="none" w:sz="0" w:space="0" w:color="auto"/>
            <w:left w:val="none" w:sz="0" w:space="0" w:color="auto"/>
            <w:bottom w:val="none" w:sz="0" w:space="0" w:color="auto"/>
            <w:right w:val="none" w:sz="0" w:space="0" w:color="auto"/>
          </w:divBdr>
        </w:div>
        <w:div w:id="1491362116">
          <w:marLeft w:val="0"/>
          <w:marRight w:val="0"/>
          <w:marTop w:val="0"/>
          <w:marBottom w:val="0"/>
          <w:divBdr>
            <w:top w:val="none" w:sz="0" w:space="0" w:color="auto"/>
            <w:left w:val="none" w:sz="0" w:space="0" w:color="auto"/>
            <w:bottom w:val="none" w:sz="0" w:space="0" w:color="auto"/>
            <w:right w:val="none" w:sz="0" w:space="0" w:color="auto"/>
          </w:divBdr>
        </w:div>
        <w:div w:id="1695106306">
          <w:marLeft w:val="0"/>
          <w:marRight w:val="0"/>
          <w:marTop w:val="0"/>
          <w:marBottom w:val="0"/>
          <w:divBdr>
            <w:top w:val="none" w:sz="0" w:space="0" w:color="auto"/>
            <w:left w:val="none" w:sz="0" w:space="0" w:color="auto"/>
            <w:bottom w:val="none" w:sz="0" w:space="0" w:color="auto"/>
            <w:right w:val="none" w:sz="0" w:space="0" w:color="auto"/>
          </w:divBdr>
        </w:div>
        <w:div w:id="45614413">
          <w:marLeft w:val="0"/>
          <w:marRight w:val="0"/>
          <w:marTop w:val="0"/>
          <w:marBottom w:val="0"/>
          <w:divBdr>
            <w:top w:val="none" w:sz="0" w:space="0" w:color="auto"/>
            <w:left w:val="none" w:sz="0" w:space="0" w:color="auto"/>
            <w:bottom w:val="none" w:sz="0" w:space="0" w:color="auto"/>
            <w:right w:val="none" w:sz="0" w:space="0" w:color="auto"/>
          </w:divBdr>
        </w:div>
        <w:div w:id="744037548">
          <w:marLeft w:val="0"/>
          <w:marRight w:val="0"/>
          <w:marTop w:val="0"/>
          <w:marBottom w:val="0"/>
          <w:divBdr>
            <w:top w:val="none" w:sz="0" w:space="0" w:color="auto"/>
            <w:left w:val="none" w:sz="0" w:space="0" w:color="auto"/>
            <w:bottom w:val="none" w:sz="0" w:space="0" w:color="auto"/>
            <w:right w:val="none" w:sz="0" w:space="0" w:color="auto"/>
          </w:divBdr>
        </w:div>
        <w:div w:id="72745158">
          <w:marLeft w:val="0"/>
          <w:marRight w:val="0"/>
          <w:marTop w:val="0"/>
          <w:marBottom w:val="0"/>
          <w:divBdr>
            <w:top w:val="none" w:sz="0" w:space="0" w:color="auto"/>
            <w:left w:val="none" w:sz="0" w:space="0" w:color="auto"/>
            <w:bottom w:val="none" w:sz="0" w:space="0" w:color="auto"/>
            <w:right w:val="none" w:sz="0" w:space="0" w:color="auto"/>
          </w:divBdr>
        </w:div>
        <w:div w:id="955868308">
          <w:marLeft w:val="0"/>
          <w:marRight w:val="0"/>
          <w:marTop w:val="0"/>
          <w:marBottom w:val="0"/>
          <w:divBdr>
            <w:top w:val="none" w:sz="0" w:space="0" w:color="auto"/>
            <w:left w:val="none" w:sz="0" w:space="0" w:color="auto"/>
            <w:bottom w:val="none" w:sz="0" w:space="0" w:color="auto"/>
            <w:right w:val="none" w:sz="0" w:space="0" w:color="auto"/>
          </w:divBdr>
        </w:div>
        <w:div w:id="645202514">
          <w:marLeft w:val="0"/>
          <w:marRight w:val="0"/>
          <w:marTop w:val="0"/>
          <w:marBottom w:val="0"/>
          <w:divBdr>
            <w:top w:val="none" w:sz="0" w:space="0" w:color="auto"/>
            <w:left w:val="none" w:sz="0" w:space="0" w:color="auto"/>
            <w:bottom w:val="none" w:sz="0" w:space="0" w:color="auto"/>
            <w:right w:val="none" w:sz="0" w:space="0" w:color="auto"/>
          </w:divBdr>
        </w:div>
        <w:div w:id="470446716">
          <w:marLeft w:val="0"/>
          <w:marRight w:val="0"/>
          <w:marTop w:val="0"/>
          <w:marBottom w:val="0"/>
          <w:divBdr>
            <w:top w:val="none" w:sz="0" w:space="0" w:color="auto"/>
            <w:left w:val="none" w:sz="0" w:space="0" w:color="auto"/>
            <w:bottom w:val="none" w:sz="0" w:space="0" w:color="auto"/>
            <w:right w:val="none" w:sz="0" w:space="0" w:color="auto"/>
          </w:divBdr>
        </w:div>
        <w:div w:id="875970460">
          <w:marLeft w:val="0"/>
          <w:marRight w:val="0"/>
          <w:marTop w:val="0"/>
          <w:marBottom w:val="0"/>
          <w:divBdr>
            <w:top w:val="none" w:sz="0" w:space="0" w:color="auto"/>
            <w:left w:val="none" w:sz="0" w:space="0" w:color="auto"/>
            <w:bottom w:val="none" w:sz="0" w:space="0" w:color="auto"/>
            <w:right w:val="none" w:sz="0" w:space="0" w:color="auto"/>
          </w:divBdr>
        </w:div>
        <w:div w:id="1825396078">
          <w:marLeft w:val="0"/>
          <w:marRight w:val="0"/>
          <w:marTop w:val="0"/>
          <w:marBottom w:val="0"/>
          <w:divBdr>
            <w:top w:val="none" w:sz="0" w:space="0" w:color="auto"/>
            <w:left w:val="none" w:sz="0" w:space="0" w:color="auto"/>
            <w:bottom w:val="none" w:sz="0" w:space="0" w:color="auto"/>
            <w:right w:val="none" w:sz="0" w:space="0" w:color="auto"/>
          </w:divBdr>
        </w:div>
        <w:div w:id="255677686">
          <w:marLeft w:val="0"/>
          <w:marRight w:val="0"/>
          <w:marTop w:val="0"/>
          <w:marBottom w:val="0"/>
          <w:divBdr>
            <w:top w:val="none" w:sz="0" w:space="0" w:color="auto"/>
            <w:left w:val="none" w:sz="0" w:space="0" w:color="auto"/>
            <w:bottom w:val="none" w:sz="0" w:space="0" w:color="auto"/>
            <w:right w:val="none" w:sz="0" w:space="0" w:color="auto"/>
          </w:divBdr>
        </w:div>
        <w:div w:id="1630627513">
          <w:marLeft w:val="0"/>
          <w:marRight w:val="0"/>
          <w:marTop w:val="0"/>
          <w:marBottom w:val="0"/>
          <w:divBdr>
            <w:top w:val="none" w:sz="0" w:space="0" w:color="auto"/>
            <w:left w:val="none" w:sz="0" w:space="0" w:color="auto"/>
            <w:bottom w:val="none" w:sz="0" w:space="0" w:color="auto"/>
            <w:right w:val="none" w:sz="0" w:space="0" w:color="auto"/>
          </w:divBdr>
        </w:div>
        <w:div w:id="1717437420">
          <w:marLeft w:val="0"/>
          <w:marRight w:val="0"/>
          <w:marTop w:val="0"/>
          <w:marBottom w:val="0"/>
          <w:divBdr>
            <w:top w:val="none" w:sz="0" w:space="0" w:color="auto"/>
            <w:left w:val="none" w:sz="0" w:space="0" w:color="auto"/>
            <w:bottom w:val="none" w:sz="0" w:space="0" w:color="auto"/>
            <w:right w:val="none" w:sz="0" w:space="0" w:color="auto"/>
          </w:divBdr>
        </w:div>
        <w:div w:id="1864587450">
          <w:marLeft w:val="0"/>
          <w:marRight w:val="0"/>
          <w:marTop w:val="0"/>
          <w:marBottom w:val="0"/>
          <w:divBdr>
            <w:top w:val="none" w:sz="0" w:space="0" w:color="auto"/>
            <w:left w:val="none" w:sz="0" w:space="0" w:color="auto"/>
            <w:bottom w:val="none" w:sz="0" w:space="0" w:color="auto"/>
            <w:right w:val="none" w:sz="0" w:space="0" w:color="auto"/>
          </w:divBdr>
        </w:div>
        <w:div w:id="180242033">
          <w:marLeft w:val="0"/>
          <w:marRight w:val="0"/>
          <w:marTop w:val="0"/>
          <w:marBottom w:val="0"/>
          <w:divBdr>
            <w:top w:val="none" w:sz="0" w:space="0" w:color="auto"/>
            <w:left w:val="none" w:sz="0" w:space="0" w:color="auto"/>
            <w:bottom w:val="none" w:sz="0" w:space="0" w:color="auto"/>
            <w:right w:val="none" w:sz="0" w:space="0" w:color="auto"/>
          </w:divBdr>
        </w:div>
        <w:div w:id="1760953215">
          <w:marLeft w:val="0"/>
          <w:marRight w:val="0"/>
          <w:marTop w:val="0"/>
          <w:marBottom w:val="0"/>
          <w:divBdr>
            <w:top w:val="none" w:sz="0" w:space="0" w:color="auto"/>
            <w:left w:val="none" w:sz="0" w:space="0" w:color="auto"/>
            <w:bottom w:val="none" w:sz="0" w:space="0" w:color="auto"/>
            <w:right w:val="none" w:sz="0" w:space="0" w:color="auto"/>
          </w:divBdr>
        </w:div>
        <w:div w:id="366683109">
          <w:marLeft w:val="0"/>
          <w:marRight w:val="0"/>
          <w:marTop w:val="0"/>
          <w:marBottom w:val="0"/>
          <w:divBdr>
            <w:top w:val="none" w:sz="0" w:space="0" w:color="auto"/>
            <w:left w:val="none" w:sz="0" w:space="0" w:color="auto"/>
            <w:bottom w:val="none" w:sz="0" w:space="0" w:color="auto"/>
            <w:right w:val="none" w:sz="0" w:space="0" w:color="auto"/>
          </w:divBdr>
        </w:div>
        <w:div w:id="168257794">
          <w:marLeft w:val="0"/>
          <w:marRight w:val="0"/>
          <w:marTop w:val="0"/>
          <w:marBottom w:val="0"/>
          <w:divBdr>
            <w:top w:val="none" w:sz="0" w:space="0" w:color="auto"/>
            <w:left w:val="none" w:sz="0" w:space="0" w:color="auto"/>
            <w:bottom w:val="none" w:sz="0" w:space="0" w:color="auto"/>
            <w:right w:val="none" w:sz="0" w:space="0" w:color="auto"/>
          </w:divBdr>
        </w:div>
        <w:div w:id="535627140">
          <w:marLeft w:val="0"/>
          <w:marRight w:val="0"/>
          <w:marTop w:val="0"/>
          <w:marBottom w:val="0"/>
          <w:divBdr>
            <w:top w:val="none" w:sz="0" w:space="0" w:color="auto"/>
            <w:left w:val="none" w:sz="0" w:space="0" w:color="auto"/>
            <w:bottom w:val="none" w:sz="0" w:space="0" w:color="auto"/>
            <w:right w:val="none" w:sz="0" w:space="0" w:color="auto"/>
          </w:divBdr>
        </w:div>
        <w:div w:id="835535877">
          <w:marLeft w:val="0"/>
          <w:marRight w:val="0"/>
          <w:marTop w:val="0"/>
          <w:marBottom w:val="0"/>
          <w:divBdr>
            <w:top w:val="none" w:sz="0" w:space="0" w:color="auto"/>
            <w:left w:val="none" w:sz="0" w:space="0" w:color="auto"/>
            <w:bottom w:val="none" w:sz="0" w:space="0" w:color="auto"/>
            <w:right w:val="none" w:sz="0" w:space="0" w:color="auto"/>
          </w:divBdr>
        </w:div>
        <w:div w:id="1494570519">
          <w:marLeft w:val="0"/>
          <w:marRight w:val="0"/>
          <w:marTop w:val="0"/>
          <w:marBottom w:val="0"/>
          <w:divBdr>
            <w:top w:val="none" w:sz="0" w:space="0" w:color="auto"/>
            <w:left w:val="none" w:sz="0" w:space="0" w:color="auto"/>
            <w:bottom w:val="none" w:sz="0" w:space="0" w:color="auto"/>
            <w:right w:val="none" w:sz="0" w:space="0" w:color="auto"/>
          </w:divBdr>
        </w:div>
        <w:div w:id="997535239">
          <w:marLeft w:val="0"/>
          <w:marRight w:val="0"/>
          <w:marTop w:val="0"/>
          <w:marBottom w:val="0"/>
          <w:divBdr>
            <w:top w:val="none" w:sz="0" w:space="0" w:color="auto"/>
            <w:left w:val="none" w:sz="0" w:space="0" w:color="auto"/>
            <w:bottom w:val="none" w:sz="0" w:space="0" w:color="auto"/>
            <w:right w:val="none" w:sz="0" w:space="0" w:color="auto"/>
          </w:divBdr>
        </w:div>
        <w:div w:id="1693070378">
          <w:marLeft w:val="0"/>
          <w:marRight w:val="0"/>
          <w:marTop w:val="0"/>
          <w:marBottom w:val="0"/>
          <w:divBdr>
            <w:top w:val="none" w:sz="0" w:space="0" w:color="auto"/>
            <w:left w:val="none" w:sz="0" w:space="0" w:color="auto"/>
            <w:bottom w:val="none" w:sz="0" w:space="0" w:color="auto"/>
            <w:right w:val="none" w:sz="0" w:space="0" w:color="auto"/>
          </w:divBdr>
        </w:div>
        <w:div w:id="338116410">
          <w:marLeft w:val="0"/>
          <w:marRight w:val="0"/>
          <w:marTop w:val="0"/>
          <w:marBottom w:val="0"/>
          <w:divBdr>
            <w:top w:val="none" w:sz="0" w:space="0" w:color="auto"/>
            <w:left w:val="none" w:sz="0" w:space="0" w:color="auto"/>
            <w:bottom w:val="none" w:sz="0" w:space="0" w:color="auto"/>
            <w:right w:val="none" w:sz="0" w:space="0" w:color="auto"/>
          </w:divBdr>
        </w:div>
        <w:div w:id="477454173">
          <w:marLeft w:val="0"/>
          <w:marRight w:val="0"/>
          <w:marTop w:val="0"/>
          <w:marBottom w:val="0"/>
          <w:divBdr>
            <w:top w:val="none" w:sz="0" w:space="0" w:color="auto"/>
            <w:left w:val="none" w:sz="0" w:space="0" w:color="auto"/>
            <w:bottom w:val="none" w:sz="0" w:space="0" w:color="auto"/>
            <w:right w:val="none" w:sz="0" w:space="0" w:color="auto"/>
          </w:divBdr>
        </w:div>
        <w:div w:id="606811148">
          <w:marLeft w:val="0"/>
          <w:marRight w:val="0"/>
          <w:marTop w:val="0"/>
          <w:marBottom w:val="0"/>
          <w:divBdr>
            <w:top w:val="none" w:sz="0" w:space="0" w:color="auto"/>
            <w:left w:val="none" w:sz="0" w:space="0" w:color="auto"/>
            <w:bottom w:val="none" w:sz="0" w:space="0" w:color="auto"/>
            <w:right w:val="none" w:sz="0" w:space="0" w:color="auto"/>
          </w:divBdr>
        </w:div>
        <w:div w:id="1169247377">
          <w:marLeft w:val="0"/>
          <w:marRight w:val="0"/>
          <w:marTop w:val="0"/>
          <w:marBottom w:val="0"/>
          <w:divBdr>
            <w:top w:val="none" w:sz="0" w:space="0" w:color="auto"/>
            <w:left w:val="none" w:sz="0" w:space="0" w:color="auto"/>
            <w:bottom w:val="none" w:sz="0" w:space="0" w:color="auto"/>
            <w:right w:val="none" w:sz="0" w:space="0" w:color="auto"/>
          </w:divBdr>
        </w:div>
        <w:div w:id="1422919775">
          <w:marLeft w:val="0"/>
          <w:marRight w:val="0"/>
          <w:marTop w:val="0"/>
          <w:marBottom w:val="0"/>
          <w:divBdr>
            <w:top w:val="none" w:sz="0" w:space="0" w:color="auto"/>
            <w:left w:val="none" w:sz="0" w:space="0" w:color="auto"/>
            <w:bottom w:val="none" w:sz="0" w:space="0" w:color="auto"/>
            <w:right w:val="none" w:sz="0" w:space="0" w:color="auto"/>
          </w:divBdr>
        </w:div>
        <w:div w:id="500243736">
          <w:marLeft w:val="0"/>
          <w:marRight w:val="0"/>
          <w:marTop w:val="0"/>
          <w:marBottom w:val="0"/>
          <w:divBdr>
            <w:top w:val="none" w:sz="0" w:space="0" w:color="auto"/>
            <w:left w:val="none" w:sz="0" w:space="0" w:color="auto"/>
            <w:bottom w:val="none" w:sz="0" w:space="0" w:color="auto"/>
            <w:right w:val="none" w:sz="0" w:space="0" w:color="auto"/>
          </w:divBdr>
        </w:div>
        <w:div w:id="312637420">
          <w:marLeft w:val="0"/>
          <w:marRight w:val="0"/>
          <w:marTop w:val="0"/>
          <w:marBottom w:val="0"/>
          <w:divBdr>
            <w:top w:val="none" w:sz="0" w:space="0" w:color="auto"/>
            <w:left w:val="none" w:sz="0" w:space="0" w:color="auto"/>
            <w:bottom w:val="none" w:sz="0" w:space="0" w:color="auto"/>
            <w:right w:val="none" w:sz="0" w:space="0" w:color="auto"/>
          </w:divBdr>
        </w:div>
        <w:div w:id="1430194332">
          <w:marLeft w:val="0"/>
          <w:marRight w:val="0"/>
          <w:marTop w:val="0"/>
          <w:marBottom w:val="0"/>
          <w:divBdr>
            <w:top w:val="none" w:sz="0" w:space="0" w:color="auto"/>
            <w:left w:val="none" w:sz="0" w:space="0" w:color="auto"/>
            <w:bottom w:val="none" w:sz="0" w:space="0" w:color="auto"/>
            <w:right w:val="none" w:sz="0" w:space="0" w:color="auto"/>
          </w:divBdr>
        </w:div>
        <w:div w:id="1933659705">
          <w:marLeft w:val="0"/>
          <w:marRight w:val="0"/>
          <w:marTop w:val="0"/>
          <w:marBottom w:val="0"/>
          <w:divBdr>
            <w:top w:val="none" w:sz="0" w:space="0" w:color="auto"/>
            <w:left w:val="none" w:sz="0" w:space="0" w:color="auto"/>
            <w:bottom w:val="none" w:sz="0" w:space="0" w:color="auto"/>
            <w:right w:val="none" w:sz="0" w:space="0" w:color="auto"/>
          </w:divBdr>
        </w:div>
        <w:div w:id="2020693712">
          <w:marLeft w:val="0"/>
          <w:marRight w:val="0"/>
          <w:marTop w:val="0"/>
          <w:marBottom w:val="0"/>
          <w:divBdr>
            <w:top w:val="none" w:sz="0" w:space="0" w:color="auto"/>
            <w:left w:val="none" w:sz="0" w:space="0" w:color="auto"/>
            <w:bottom w:val="none" w:sz="0" w:space="0" w:color="auto"/>
            <w:right w:val="none" w:sz="0" w:space="0" w:color="auto"/>
          </w:divBdr>
        </w:div>
        <w:div w:id="1579289731">
          <w:marLeft w:val="0"/>
          <w:marRight w:val="0"/>
          <w:marTop w:val="120"/>
          <w:marBottom w:val="60"/>
          <w:divBdr>
            <w:top w:val="none" w:sz="0" w:space="0" w:color="auto"/>
            <w:left w:val="none" w:sz="0" w:space="0" w:color="auto"/>
            <w:bottom w:val="none" w:sz="0" w:space="0" w:color="auto"/>
            <w:right w:val="none" w:sz="0" w:space="0" w:color="auto"/>
          </w:divBdr>
          <w:divsChild>
            <w:div w:id="771706654">
              <w:marLeft w:val="0"/>
              <w:marRight w:val="0"/>
              <w:marTop w:val="0"/>
              <w:marBottom w:val="0"/>
              <w:divBdr>
                <w:top w:val="none" w:sz="0" w:space="0" w:color="auto"/>
                <w:left w:val="none" w:sz="0" w:space="0" w:color="auto"/>
                <w:bottom w:val="none" w:sz="0" w:space="0" w:color="auto"/>
                <w:right w:val="none" w:sz="0" w:space="0" w:color="auto"/>
              </w:divBdr>
            </w:div>
          </w:divsChild>
        </w:div>
        <w:div w:id="355469601">
          <w:marLeft w:val="0"/>
          <w:marRight w:val="0"/>
          <w:marTop w:val="0"/>
          <w:marBottom w:val="0"/>
          <w:divBdr>
            <w:top w:val="none" w:sz="0" w:space="0" w:color="auto"/>
            <w:left w:val="none" w:sz="0" w:space="0" w:color="auto"/>
            <w:bottom w:val="none" w:sz="0" w:space="0" w:color="auto"/>
            <w:right w:val="none" w:sz="0" w:space="0" w:color="auto"/>
          </w:divBdr>
        </w:div>
        <w:div w:id="913391794">
          <w:marLeft w:val="0"/>
          <w:marRight w:val="0"/>
          <w:marTop w:val="0"/>
          <w:marBottom w:val="0"/>
          <w:divBdr>
            <w:top w:val="none" w:sz="0" w:space="0" w:color="auto"/>
            <w:left w:val="none" w:sz="0" w:space="0" w:color="auto"/>
            <w:bottom w:val="none" w:sz="0" w:space="0" w:color="auto"/>
            <w:right w:val="none" w:sz="0" w:space="0" w:color="auto"/>
          </w:divBdr>
        </w:div>
        <w:div w:id="693271339">
          <w:marLeft w:val="0"/>
          <w:marRight w:val="0"/>
          <w:marTop w:val="0"/>
          <w:marBottom w:val="0"/>
          <w:divBdr>
            <w:top w:val="none" w:sz="0" w:space="0" w:color="auto"/>
            <w:left w:val="none" w:sz="0" w:space="0" w:color="auto"/>
            <w:bottom w:val="none" w:sz="0" w:space="0" w:color="auto"/>
            <w:right w:val="none" w:sz="0" w:space="0" w:color="auto"/>
          </w:divBdr>
        </w:div>
        <w:div w:id="1608461598">
          <w:marLeft w:val="0"/>
          <w:marRight w:val="0"/>
          <w:marTop w:val="0"/>
          <w:marBottom w:val="0"/>
          <w:divBdr>
            <w:top w:val="none" w:sz="0" w:space="0" w:color="auto"/>
            <w:left w:val="none" w:sz="0" w:space="0" w:color="auto"/>
            <w:bottom w:val="none" w:sz="0" w:space="0" w:color="auto"/>
            <w:right w:val="none" w:sz="0" w:space="0" w:color="auto"/>
          </w:divBdr>
        </w:div>
        <w:div w:id="1963029905">
          <w:marLeft w:val="0"/>
          <w:marRight w:val="0"/>
          <w:marTop w:val="0"/>
          <w:marBottom w:val="0"/>
          <w:divBdr>
            <w:top w:val="none" w:sz="0" w:space="0" w:color="auto"/>
            <w:left w:val="none" w:sz="0" w:space="0" w:color="auto"/>
            <w:bottom w:val="none" w:sz="0" w:space="0" w:color="auto"/>
            <w:right w:val="none" w:sz="0" w:space="0" w:color="auto"/>
          </w:divBdr>
        </w:div>
        <w:div w:id="1978105621">
          <w:marLeft w:val="0"/>
          <w:marRight w:val="0"/>
          <w:marTop w:val="0"/>
          <w:marBottom w:val="0"/>
          <w:divBdr>
            <w:top w:val="none" w:sz="0" w:space="0" w:color="auto"/>
            <w:left w:val="none" w:sz="0" w:space="0" w:color="auto"/>
            <w:bottom w:val="none" w:sz="0" w:space="0" w:color="auto"/>
            <w:right w:val="none" w:sz="0" w:space="0" w:color="auto"/>
          </w:divBdr>
        </w:div>
        <w:div w:id="657804275">
          <w:marLeft w:val="0"/>
          <w:marRight w:val="0"/>
          <w:marTop w:val="0"/>
          <w:marBottom w:val="0"/>
          <w:divBdr>
            <w:top w:val="none" w:sz="0" w:space="0" w:color="auto"/>
            <w:left w:val="none" w:sz="0" w:space="0" w:color="auto"/>
            <w:bottom w:val="none" w:sz="0" w:space="0" w:color="auto"/>
            <w:right w:val="none" w:sz="0" w:space="0" w:color="auto"/>
          </w:divBdr>
        </w:div>
        <w:div w:id="927032421">
          <w:marLeft w:val="0"/>
          <w:marRight w:val="0"/>
          <w:marTop w:val="0"/>
          <w:marBottom w:val="0"/>
          <w:divBdr>
            <w:top w:val="none" w:sz="0" w:space="0" w:color="auto"/>
            <w:left w:val="none" w:sz="0" w:space="0" w:color="auto"/>
            <w:bottom w:val="none" w:sz="0" w:space="0" w:color="auto"/>
            <w:right w:val="none" w:sz="0" w:space="0" w:color="auto"/>
          </w:divBdr>
        </w:div>
        <w:div w:id="95911229">
          <w:marLeft w:val="0"/>
          <w:marRight w:val="0"/>
          <w:marTop w:val="0"/>
          <w:marBottom w:val="0"/>
          <w:divBdr>
            <w:top w:val="none" w:sz="0" w:space="0" w:color="auto"/>
            <w:left w:val="none" w:sz="0" w:space="0" w:color="auto"/>
            <w:bottom w:val="none" w:sz="0" w:space="0" w:color="auto"/>
            <w:right w:val="none" w:sz="0" w:space="0" w:color="auto"/>
          </w:divBdr>
        </w:div>
        <w:div w:id="1230119239">
          <w:marLeft w:val="0"/>
          <w:marRight w:val="0"/>
          <w:marTop w:val="0"/>
          <w:marBottom w:val="0"/>
          <w:divBdr>
            <w:top w:val="none" w:sz="0" w:space="0" w:color="auto"/>
            <w:left w:val="none" w:sz="0" w:space="0" w:color="auto"/>
            <w:bottom w:val="none" w:sz="0" w:space="0" w:color="auto"/>
            <w:right w:val="none" w:sz="0" w:space="0" w:color="auto"/>
          </w:divBdr>
        </w:div>
        <w:div w:id="225993135">
          <w:marLeft w:val="0"/>
          <w:marRight w:val="0"/>
          <w:marTop w:val="120"/>
          <w:marBottom w:val="60"/>
          <w:divBdr>
            <w:top w:val="none" w:sz="0" w:space="0" w:color="auto"/>
            <w:left w:val="none" w:sz="0" w:space="0" w:color="auto"/>
            <w:bottom w:val="none" w:sz="0" w:space="0" w:color="auto"/>
            <w:right w:val="none" w:sz="0" w:space="0" w:color="auto"/>
          </w:divBdr>
          <w:divsChild>
            <w:div w:id="731850011">
              <w:marLeft w:val="0"/>
              <w:marRight w:val="0"/>
              <w:marTop w:val="0"/>
              <w:marBottom w:val="0"/>
              <w:divBdr>
                <w:top w:val="none" w:sz="0" w:space="0" w:color="auto"/>
                <w:left w:val="none" w:sz="0" w:space="0" w:color="auto"/>
                <w:bottom w:val="none" w:sz="0" w:space="0" w:color="auto"/>
                <w:right w:val="none" w:sz="0" w:space="0" w:color="auto"/>
              </w:divBdr>
            </w:div>
          </w:divsChild>
        </w:div>
        <w:div w:id="343173881">
          <w:marLeft w:val="0"/>
          <w:marRight w:val="0"/>
          <w:marTop w:val="0"/>
          <w:marBottom w:val="0"/>
          <w:divBdr>
            <w:top w:val="none" w:sz="0" w:space="0" w:color="auto"/>
            <w:left w:val="none" w:sz="0" w:space="0" w:color="auto"/>
            <w:bottom w:val="none" w:sz="0" w:space="0" w:color="auto"/>
            <w:right w:val="none" w:sz="0" w:space="0" w:color="auto"/>
          </w:divBdr>
        </w:div>
        <w:div w:id="1829130112">
          <w:marLeft w:val="0"/>
          <w:marRight w:val="0"/>
          <w:marTop w:val="0"/>
          <w:marBottom w:val="0"/>
          <w:divBdr>
            <w:top w:val="none" w:sz="0" w:space="0" w:color="auto"/>
            <w:left w:val="none" w:sz="0" w:space="0" w:color="auto"/>
            <w:bottom w:val="none" w:sz="0" w:space="0" w:color="auto"/>
            <w:right w:val="none" w:sz="0" w:space="0" w:color="auto"/>
          </w:divBdr>
        </w:div>
        <w:div w:id="2002846629">
          <w:marLeft w:val="0"/>
          <w:marRight w:val="0"/>
          <w:marTop w:val="0"/>
          <w:marBottom w:val="0"/>
          <w:divBdr>
            <w:top w:val="none" w:sz="0" w:space="0" w:color="auto"/>
            <w:left w:val="none" w:sz="0" w:space="0" w:color="auto"/>
            <w:bottom w:val="none" w:sz="0" w:space="0" w:color="auto"/>
            <w:right w:val="none" w:sz="0" w:space="0" w:color="auto"/>
          </w:divBdr>
        </w:div>
        <w:div w:id="1367366797">
          <w:marLeft w:val="0"/>
          <w:marRight w:val="0"/>
          <w:marTop w:val="0"/>
          <w:marBottom w:val="0"/>
          <w:divBdr>
            <w:top w:val="none" w:sz="0" w:space="0" w:color="auto"/>
            <w:left w:val="none" w:sz="0" w:space="0" w:color="auto"/>
            <w:bottom w:val="none" w:sz="0" w:space="0" w:color="auto"/>
            <w:right w:val="none" w:sz="0" w:space="0" w:color="auto"/>
          </w:divBdr>
        </w:div>
        <w:div w:id="842278330">
          <w:marLeft w:val="0"/>
          <w:marRight w:val="0"/>
          <w:marTop w:val="120"/>
          <w:marBottom w:val="120"/>
          <w:divBdr>
            <w:top w:val="none" w:sz="0" w:space="0" w:color="auto"/>
            <w:left w:val="none" w:sz="0" w:space="0" w:color="auto"/>
            <w:bottom w:val="none" w:sz="0" w:space="0" w:color="auto"/>
            <w:right w:val="none" w:sz="0" w:space="0" w:color="auto"/>
          </w:divBdr>
          <w:divsChild>
            <w:div w:id="810439704">
              <w:marLeft w:val="0"/>
              <w:marRight w:val="0"/>
              <w:marTop w:val="0"/>
              <w:marBottom w:val="0"/>
              <w:divBdr>
                <w:top w:val="none" w:sz="0" w:space="0" w:color="auto"/>
                <w:left w:val="none" w:sz="0" w:space="0" w:color="auto"/>
                <w:bottom w:val="none" w:sz="0" w:space="0" w:color="auto"/>
                <w:right w:val="none" w:sz="0" w:space="0" w:color="auto"/>
              </w:divBdr>
            </w:div>
          </w:divsChild>
        </w:div>
        <w:div w:id="463740619">
          <w:marLeft w:val="0"/>
          <w:marRight w:val="70"/>
          <w:marTop w:val="0"/>
          <w:marBottom w:val="0"/>
          <w:divBdr>
            <w:top w:val="none" w:sz="0" w:space="0" w:color="auto"/>
            <w:left w:val="none" w:sz="0" w:space="0" w:color="auto"/>
            <w:bottom w:val="none" w:sz="0" w:space="0" w:color="auto"/>
            <w:right w:val="none" w:sz="0" w:space="0" w:color="auto"/>
          </w:divBdr>
          <w:divsChild>
            <w:div w:id="1757940547">
              <w:marLeft w:val="0"/>
              <w:marRight w:val="0"/>
              <w:marTop w:val="0"/>
              <w:marBottom w:val="0"/>
              <w:divBdr>
                <w:top w:val="none" w:sz="0" w:space="0" w:color="auto"/>
                <w:left w:val="none" w:sz="0" w:space="0" w:color="auto"/>
                <w:bottom w:val="none" w:sz="0" w:space="0" w:color="auto"/>
                <w:right w:val="none" w:sz="0" w:space="0" w:color="auto"/>
              </w:divBdr>
            </w:div>
          </w:divsChild>
        </w:div>
        <w:div w:id="764426013">
          <w:marLeft w:val="66"/>
          <w:marRight w:val="0"/>
          <w:marTop w:val="200"/>
          <w:marBottom w:val="240"/>
          <w:divBdr>
            <w:top w:val="none" w:sz="0" w:space="0" w:color="auto"/>
            <w:left w:val="none" w:sz="0" w:space="0" w:color="auto"/>
            <w:bottom w:val="none" w:sz="0" w:space="0" w:color="auto"/>
            <w:right w:val="none" w:sz="0" w:space="0" w:color="auto"/>
          </w:divBdr>
          <w:divsChild>
            <w:div w:id="1568033688">
              <w:marLeft w:val="0"/>
              <w:marRight w:val="0"/>
              <w:marTop w:val="0"/>
              <w:marBottom w:val="0"/>
              <w:divBdr>
                <w:top w:val="none" w:sz="0" w:space="0" w:color="auto"/>
                <w:left w:val="none" w:sz="0" w:space="0" w:color="auto"/>
                <w:bottom w:val="none" w:sz="0" w:space="0" w:color="auto"/>
                <w:right w:val="none" w:sz="0" w:space="0" w:color="auto"/>
              </w:divBdr>
            </w:div>
          </w:divsChild>
        </w:div>
        <w:div w:id="1598442776">
          <w:marLeft w:val="0"/>
          <w:marRight w:val="0"/>
          <w:marTop w:val="0"/>
          <w:marBottom w:val="60"/>
          <w:divBdr>
            <w:top w:val="none" w:sz="0" w:space="0" w:color="auto"/>
            <w:left w:val="none" w:sz="0" w:space="0" w:color="auto"/>
            <w:bottom w:val="none" w:sz="0" w:space="0" w:color="auto"/>
            <w:right w:val="none" w:sz="0" w:space="0" w:color="auto"/>
          </w:divBdr>
          <w:divsChild>
            <w:div w:id="1567180907">
              <w:marLeft w:val="0"/>
              <w:marRight w:val="0"/>
              <w:marTop w:val="0"/>
              <w:marBottom w:val="0"/>
              <w:divBdr>
                <w:top w:val="none" w:sz="0" w:space="0" w:color="auto"/>
                <w:left w:val="none" w:sz="0" w:space="0" w:color="auto"/>
                <w:bottom w:val="none" w:sz="0" w:space="0" w:color="auto"/>
                <w:right w:val="none" w:sz="0" w:space="0" w:color="auto"/>
              </w:divBdr>
            </w:div>
          </w:divsChild>
        </w:div>
        <w:div w:id="1521971891">
          <w:marLeft w:val="0"/>
          <w:marRight w:val="0"/>
          <w:marTop w:val="0"/>
          <w:marBottom w:val="60"/>
          <w:divBdr>
            <w:top w:val="none" w:sz="0" w:space="0" w:color="auto"/>
            <w:left w:val="none" w:sz="0" w:space="0" w:color="auto"/>
            <w:bottom w:val="none" w:sz="0" w:space="0" w:color="auto"/>
            <w:right w:val="none" w:sz="0" w:space="0" w:color="auto"/>
          </w:divBdr>
          <w:divsChild>
            <w:div w:id="783228712">
              <w:marLeft w:val="0"/>
              <w:marRight w:val="0"/>
              <w:marTop w:val="0"/>
              <w:marBottom w:val="0"/>
              <w:divBdr>
                <w:top w:val="none" w:sz="0" w:space="0" w:color="auto"/>
                <w:left w:val="none" w:sz="0" w:space="0" w:color="auto"/>
                <w:bottom w:val="none" w:sz="0" w:space="0" w:color="auto"/>
                <w:right w:val="none" w:sz="0" w:space="0" w:color="auto"/>
              </w:divBdr>
            </w:div>
          </w:divsChild>
        </w:div>
        <w:div w:id="1406755615">
          <w:marLeft w:val="0"/>
          <w:marRight w:val="0"/>
          <w:marTop w:val="0"/>
          <w:marBottom w:val="0"/>
          <w:divBdr>
            <w:top w:val="none" w:sz="0" w:space="0" w:color="auto"/>
            <w:left w:val="none" w:sz="0" w:space="0" w:color="auto"/>
            <w:bottom w:val="none" w:sz="0" w:space="0" w:color="auto"/>
            <w:right w:val="none" w:sz="0" w:space="0" w:color="auto"/>
          </w:divBdr>
        </w:div>
        <w:div w:id="1204633876">
          <w:marLeft w:val="0"/>
          <w:marRight w:val="0"/>
          <w:marTop w:val="0"/>
          <w:marBottom w:val="0"/>
          <w:divBdr>
            <w:top w:val="none" w:sz="0" w:space="0" w:color="auto"/>
            <w:left w:val="none" w:sz="0" w:space="0" w:color="auto"/>
            <w:bottom w:val="none" w:sz="0" w:space="0" w:color="auto"/>
            <w:right w:val="none" w:sz="0" w:space="0" w:color="auto"/>
          </w:divBdr>
        </w:div>
        <w:div w:id="382486462">
          <w:marLeft w:val="66"/>
          <w:marRight w:val="0"/>
          <w:marTop w:val="200"/>
          <w:marBottom w:val="240"/>
          <w:divBdr>
            <w:top w:val="none" w:sz="0" w:space="0" w:color="auto"/>
            <w:left w:val="none" w:sz="0" w:space="0" w:color="auto"/>
            <w:bottom w:val="none" w:sz="0" w:space="0" w:color="auto"/>
            <w:right w:val="none" w:sz="0" w:space="0" w:color="auto"/>
          </w:divBdr>
          <w:divsChild>
            <w:div w:id="1254247493">
              <w:marLeft w:val="0"/>
              <w:marRight w:val="0"/>
              <w:marTop w:val="0"/>
              <w:marBottom w:val="0"/>
              <w:divBdr>
                <w:top w:val="none" w:sz="0" w:space="0" w:color="auto"/>
                <w:left w:val="none" w:sz="0" w:space="0" w:color="auto"/>
                <w:bottom w:val="none" w:sz="0" w:space="0" w:color="auto"/>
                <w:right w:val="none" w:sz="0" w:space="0" w:color="auto"/>
              </w:divBdr>
            </w:div>
          </w:divsChild>
        </w:div>
        <w:div w:id="221716810">
          <w:marLeft w:val="0"/>
          <w:marRight w:val="0"/>
          <w:marTop w:val="0"/>
          <w:marBottom w:val="60"/>
          <w:divBdr>
            <w:top w:val="none" w:sz="0" w:space="0" w:color="auto"/>
            <w:left w:val="none" w:sz="0" w:space="0" w:color="auto"/>
            <w:bottom w:val="none" w:sz="0" w:space="0" w:color="auto"/>
            <w:right w:val="none" w:sz="0" w:space="0" w:color="auto"/>
          </w:divBdr>
          <w:divsChild>
            <w:div w:id="1942756688">
              <w:marLeft w:val="0"/>
              <w:marRight w:val="0"/>
              <w:marTop w:val="0"/>
              <w:marBottom w:val="0"/>
              <w:divBdr>
                <w:top w:val="none" w:sz="0" w:space="0" w:color="auto"/>
                <w:left w:val="none" w:sz="0" w:space="0" w:color="auto"/>
                <w:bottom w:val="none" w:sz="0" w:space="0" w:color="auto"/>
                <w:right w:val="none" w:sz="0" w:space="0" w:color="auto"/>
              </w:divBdr>
            </w:div>
          </w:divsChild>
        </w:div>
        <w:div w:id="1485006711">
          <w:marLeft w:val="0"/>
          <w:marRight w:val="0"/>
          <w:marTop w:val="0"/>
          <w:marBottom w:val="60"/>
          <w:divBdr>
            <w:top w:val="none" w:sz="0" w:space="0" w:color="auto"/>
            <w:left w:val="none" w:sz="0" w:space="0" w:color="auto"/>
            <w:bottom w:val="none" w:sz="0" w:space="0" w:color="auto"/>
            <w:right w:val="none" w:sz="0" w:space="0" w:color="auto"/>
          </w:divBdr>
          <w:divsChild>
            <w:div w:id="720859450">
              <w:marLeft w:val="0"/>
              <w:marRight w:val="0"/>
              <w:marTop w:val="0"/>
              <w:marBottom w:val="0"/>
              <w:divBdr>
                <w:top w:val="none" w:sz="0" w:space="0" w:color="auto"/>
                <w:left w:val="none" w:sz="0" w:space="0" w:color="auto"/>
                <w:bottom w:val="none" w:sz="0" w:space="0" w:color="auto"/>
                <w:right w:val="none" w:sz="0" w:space="0" w:color="auto"/>
              </w:divBdr>
            </w:div>
          </w:divsChild>
        </w:div>
        <w:div w:id="1669943718">
          <w:marLeft w:val="0"/>
          <w:marRight w:val="0"/>
          <w:marTop w:val="0"/>
          <w:marBottom w:val="0"/>
          <w:divBdr>
            <w:top w:val="none" w:sz="0" w:space="0" w:color="auto"/>
            <w:left w:val="none" w:sz="0" w:space="0" w:color="auto"/>
            <w:bottom w:val="none" w:sz="0" w:space="0" w:color="auto"/>
            <w:right w:val="none" w:sz="0" w:space="0" w:color="auto"/>
          </w:divBdr>
        </w:div>
        <w:div w:id="1565065743">
          <w:marLeft w:val="0"/>
          <w:marRight w:val="0"/>
          <w:marTop w:val="0"/>
          <w:marBottom w:val="0"/>
          <w:divBdr>
            <w:top w:val="none" w:sz="0" w:space="0" w:color="auto"/>
            <w:left w:val="none" w:sz="0" w:space="0" w:color="auto"/>
            <w:bottom w:val="none" w:sz="0" w:space="0" w:color="auto"/>
            <w:right w:val="none" w:sz="0" w:space="0" w:color="auto"/>
          </w:divBdr>
        </w:div>
        <w:div w:id="815295376">
          <w:marLeft w:val="0"/>
          <w:marRight w:val="0"/>
          <w:marTop w:val="0"/>
          <w:marBottom w:val="240"/>
          <w:divBdr>
            <w:top w:val="none" w:sz="0" w:space="0" w:color="auto"/>
            <w:left w:val="none" w:sz="0" w:space="0" w:color="auto"/>
            <w:bottom w:val="none" w:sz="0" w:space="0" w:color="auto"/>
            <w:right w:val="none" w:sz="0" w:space="0" w:color="auto"/>
          </w:divBdr>
          <w:divsChild>
            <w:div w:id="12643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x.uz/docs/-2442156" TargetMode="External"/><Relationship Id="rId3" Type="http://schemas.openxmlformats.org/officeDocument/2006/relationships/webSettings" Target="webSettings.xml"/><Relationship Id="rId7" Type="http://schemas.openxmlformats.org/officeDocument/2006/relationships/hyperlink" Target="https://lex.uz/docs/-2876354?ONDATE=22.04.2016%200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x.uz/docs/-2876354?ONDATE=22.04.2016%2000" TargetMode="External"/><Relationship Id="rId11" Type="http://schemas.openxmlformats.org/officeDocument/2006/relationships/theme" Target="theme/theme1.xml"/><Relationship Id="rId5" Type="http://schemas.openxmlformats.org/officeDocument/2006/relationships/hyperlink" Target="https://lex.uz/docs/-184746" TargetMode="External"/><Relationship Id="rId10" Type="http://schemas.openxmlformats.org/officeDocument/2006/relationships/fontTable" Target="fontTable.xml"/><Relationship Id="rId4" Type="http://schemas.openxmlformats.org/officeDocument/2006/relationships/hyperlink" Target="https://lex.uz/docs/-2442156" TargetMode="External"/><Relationship Id="rId9" Type="http://schemas.openxmlformats.org/officeDocument/2006/relationships/hyperlink" Target="https://lex.uz/docs/-244215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2530</Words>
  <Characters>14422</Characters>
  <Application>Microsoft Office Word</Application>
  <DocSecurity>0</DocSecurity>
  <Lines>120</Lines>
  <Paragraphs>33</Paragraphs>
  <ScaleCrop>false</ScaleCrop>
  <Company/>
  <LinksUpToDate>false</LinksUpToDate>
  <CharactersWithSpaces>16919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Shaxobiddin Normamatov</dc:creator>
  <cp:keywords/>
  <dc:description/>
  <cp:lastModifiedBy>Shaxobiddin Normamatov</cp:lastModifiedBy>
  <cp:revision>2</cp:revision>
  <dcterms:created xsi:type="dcterms:W3CDTF">2026-05-22T13:01:00Z</dcterms:created>
  <dcterms:modified xsi:type="dcterms:W3CDTF">2026-05-22T13:01:00Z</dcterms:modified>
</cp:coreProperties>
</file>