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9A86CF9" w14:textId="77777777" w:rsidR="00000000" w:rsidRDefault="00822DD2">
      <w:pPr>
        <w:rPr>
          <w:rFonts w:eastAsia="Times New Roman"/>
          <w:lang w:val="uz-Latn-UZ"/>
        </w:rPr>
      </w:pPr>
      <w:r>
        <w:rPr>
          <w:rFonts w:ascii="Tahoma" w:eastAsia="Times New Roman" w:hAnsi="Tahoma" w:cs="Tahoma"/>
          <w:lang w:val="uz-Latn-UZ"/>
        </w:rPr>
        <w:t>﻿</w:t>
      </w:r>
    </w:p>
    <w:p w14:paraId="1D6949AD" w14:textId="77777777" w:rsidR="00000000" w:rsidRDefault="00822DD2">
      <w:pPr>
        <w:shd w:val="clear" w:color="auto" w:fill="FFFFFF"/>
        <w:jc w:val="center"/>
        <w:divId w:val="2049064476"/>
        <w:rPr>
          <w:rFonts w:eastAsia="Times New Roman"/>
          <w:caps/>
          <w:color w:val="000080"/>
          <w:lang w:val="uz-Latn-UZ"/>
        </w:rPr>
      </w:pPr>
      <w:r>
        <w:rPr>
          <w:rFonts w:eastAsia="Times New Roman"/>
          <w:caps/>
          <w:color w:val="000080"/>
          <w:lang w:val="uz-Latn-UZ"/>
        </w:rPr>
        <w:t>Oʻzbekiston Respublikasi Prezidentining</w:t>
      </w:r>
    </w:p>
    <w:p w14:paraId="6B3C4256" w14:textId="77777777" w:rsidR="00000000" w:rsidRDefault="00822DD2">
      <w:pPr>
        <w:shd w:val="clear" w:color="auto" w:fill="FFFFFF"/>
        <w:jc w:val="center"/>
        <w:divId w:val="1321882799"/>
        <w:rPr>
          <w:rFonts w:eastAsia="Times New Roman"/>
          <w:caps/>
          <w:color w:val="000080"/>
          <w:lang w:val="uz-Latn-UZ"/>
        </w:rPr>
      </w:pPr>
      <w:r>
        <w:rPr>
          <w:rFonts w:eastAsia="Times New Roman"/>
          <w:caps/>
          <w:color w:val="000080"/>
          <w:lang w:val="uz-Latn-UZ"/>
        </w:rPr>
        <w:t>Farmoni</w:t>
      </w:r>
    </w:p>
    <w:p w14:paraId="01C9D8BA" w14:textId="77777777" w:rsidR="00000000" w:rsidRDefault="00822DD2">
      <w:pPr>
        <w:shd w:val="clear" w:color="auto" w:fill="FFFFFF"/>
        <w:jc w:val="center"/>
        <w:divId w:val="1491092929"/>
        <w:rPr>
          <w:rFonts w:eastAsia="Times New Roman"/>
          <w:b/>
          <w:bCs/>
          <w:caps/>
          <w:color w:val="000080"/>
          <w:lang w:val="uz-Latn-UZ"/>
        </w:rPr>
      </w:pPr>
      <w:r>
        <w:rPr>
          <w:rFonts w:eastAsia="Times New Roman"/>
          <w:b/>
          <w:bCs/>
          <w:caps/>
          <w:color w:val="000080"/>
          <w:lang w:val="uz-Latn-UZ"/>
        </w:rPr>
        <w:t>Zargarlik buyumlarini ishlab chiqarish sohasini yanada rivojlantirish va ularning raqobatbardoshligini taʼminlash chora-tadbirlari toʻgʻrisida</w:t>
      </w:r>
    </w:p>
    <w:p w14:paraId="3159E008" w14:textId="77777777" w:rsidR="00000000" w:rsidRDefault="00822DD2">
      <w:pPr>
        <w:shd w:val="clear" w:color="auto" w:fill="FFFFFF"/>
        <w:ind w:firstLine="851"/>
        <w:jc w:val="both"/>
        <w:divId w:val="1473672046"/>
        <w:rPr>
          <w:rFonts w:eastAsia="Times New Roman"/>
          <w:color w:val="000000"/>
          <w:lang w:val="uz-Latn-UZ"/>
        </w:rPr>
      </w:pPr>
      <w:r>
        <w:rPr>
          <w:rFonts w:eastAsia="Times New Roman"/>
          <w:color w:val="000000"/>
          <w:lang w:val="uz-Latn-UZ"/>
        </w:rPr>
        <w:t>jismoniy shaxslarga ogʻirligi 200 grammgacha boʻlgan kumushdan hamda 65 grammgacha boʻlgan oltin va boshqa qimmatbaho metallardan yasalgan tayyor zargarlik buyumlarini yoʻlovchi bojxona deklaratsiyasini toʻldirmasdan, us</w:t>
      </w:r>
      <w:r>
        <w:rPr>
          <w:rFonts w:eastAsia="Times New Roman"/>
          <w:color w:val="000000"/>
          <w:lang w:val="uz-Latn-UZ"/>
        </w:rPr>
        <w:t>hbu miqdorlardan ortiq boʻlganlarini yoʻlovchi bojxona deklaratsiyasi asosida Oʻzbekiston Respublikasi bojxona hududidan tashqariga olib chiqishga ruxsat beriladi;</w:t>
      </w:r>
    </w:p>
    <w:p w14:paraId="27130C23" w14:textId="77777777" w:rsidR="00000000" w:rsidRDefault="00822DD2">
      <w:pPr>
        <w:shd w:val="clear" w:color="auto" w:fill="FFFFFF"/>
        <w:jc w:val="right"/>
        <w:divId w:val="1662124075"/>
        <w:rPr>
          <w:rFonts w:eastAsia="Times New Roman"/>
          <w:b/>
          <w:bCs/>
          <w:color w:val="000000"/>
          <w:lang w:val="uz-Latn-UZ"/>
        </w:rPr>
      </w:pPr>
      <w:r>
        <w:rPr>
          <w:rFonts w:eastAsia="Times New Roman"/>
          <w:b/>
          <w:bCs/>
          <w:color w:val="000000"/>
          <w:lang w:val="uz-Latn-UZ"/>
        </w:rPr>
        <w:t>Oʻzbekiston Respublikasi Prezidenti Sh. MIRZIYOYEV</w:t>
      </w:r>
    </w:p>
    <w:p w14:paraId="20C56AD1" w14:textId="77777777" w:rsidR="00000000" w:rsidRDefault="00822DD2">
      <w:pPr>
        <w:shd w:val="clear" w:color="auto" w:fill="FFFFFF"/>
        <w:jc w:val="center"/>
        <w:divId w:val="1066343545"/>
        <w:rPr>
          <w:rFonts w:eastAsia="Times New Roman"/>
          <w:color w:val="000000"/>
          <w:sz w:val="22"/>
          <w:szCs w:val="22"/>
          <w:lang w:val="uz-Latn-UZ"/>
        </w:rPr>
      </w:pPr>
      <w:r>
        <w:rPr>
          <w:rFonts w:eastAsia="Times New Roman"/>
          <w:color w:val="000000"/>
          <w:sz w:val="22"/>
          <w:szCs w:val="22"/>
          <w:lang w:val="uz-Latn-UZ"/>
        </w:rPr>
        <w:t>Toshkent sh.,</w:t>
      </w:r>
    </w:p>
    <w:p w14:paraId="509F8E12" w14:textId="77777777" w:rsidR="00000000" w:rsidRDefault="00822DD2">
      <w:pPr>
        <w:shd w:val="clear" w:color="auto" w:fill="FFFFFF"/>
        <w:jc w:val="center"/>
        <w:divId w:val="490216390"/>
        <w:rPr>
          <w:rFonts w:eastAsia="Times New Roman"/>
          <w:color w:val="000000"/>
          <w:sz w:val="22"/>
          <w:szCs w:val="22"/>
          <w:lang w:val="uz-Latn-UZ"/>
        </w:rPr>
      </w:pPr>
      <w:r>
        <w:rPr>
          <w:rFonts w:eastAsia="Times New Roman"/>
          <w:color w:val="000000"/>
          <w:sz w:val="22"/>
          <w:szCs w:val="22"/>
          <w:lang w:val="uz-Latn-UZ"/>
        </w:rPr>
        <w:t>2024-yil 23-iyul,</w:t>
      </w:r>
    </w:p>
    <w:p w14:paraId="141A2095" w14:textId="77777777" w:rsidR="00822DD2" w:rsidRDefault="00822DD2">
      <w:pPr>
        <w:shd w:val="clear" w:color="auto" w:fill="FFFFFF"/>
        <w:jc w:val="center"/>
        <w:divId w:val="193470370"/>
        <w:rPr>
          <w:rFonts w:eastAsia="Times New Roman"/>
          <w:color w:val="000000"/>
          <w:sz w:val="22"/>
          <w:szCs w:val="22"/>
          <w:lang w:val="uz-Latn-UZ"/>
        </w:rPr>
      </w:pPr>
      <w:r>
        <w:rPr>
          <w:rFonts w:eastAsia="Times New Roman"/>
          <w:color w:val="000000"/>
          <w:sz w:val="22"/>
          <w:szCs w:val="22"/>
          <w:lang w:val="uz-Latn-UZ"/>
        </w:rPr>
        <w:t>PF-104-son</w:t>
      </w:r>
    </w:p>
    <w:sectPr w:rsidR="00822DD2">
      <w:pgSz w:w="11907" w:h="16840"/>
      <w:pgMar w:top="1134" w:right="1134" w:bottom="1134" w:left="11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noPunctuationKerning/>
  <w:characterSpacingControl w:val="doNotCompress"/>
  <w:compat>
    <w:doNotSnapToGridInCell/>
    <w:doNotWrapTextWithPunct/>
    <w:doNotUseEastAsianBreakRules/>
    <w:growAutofi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177C6"/>
    <w:rsid w:val="004177C6"/>
    <w:rsid w:val="00822DD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4:docId w14:val="2B9C1FA7"/>
  <w15:chartTrackingRefBased/>
  <w15:docId w15:val="{3975897F-8555-4E47-BE6A-892755AC0CB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ru-RU" w:eastAsia="ru-RU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eastAsiaTheme="minorEastAsia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Hyperlink"/>
    <w:basedOn w:val="a0"/>
    <w:uiPriority w:val="99"/>
    <w:semiHidden/>
    <w:unhideWhenUsed/>
    <w:rPr>
      <w:color w:val="0000FF"/>
      <w:u w:val="single"/>
    </w:rPr>
  </w:style>
  <w:style w:type="character" w:styleId="a4">
    <w:name w:val="FollowedHyperlink"/>
    <w:basedOn w:val="a0"/>
    <w:uiPriority w:val="99"/>
    <w:semiHidden/>
    <w:unhideWhenUsed/>
    <w:rPr>
      <w:color w:val="800080"/>
      <w:u w:val="single"/>
    </w:rPr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5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customStyle="1" w:styleId="aexp">
    <w:name w:val="aexp"/>
    <w:basedOn w:val="a"/>
    <w:pPr>
      <w:spacing w:after="240"/>
    </w:pPr>
    <w:rPr>
      <w:b/>
      <w:bCs/>
      <w:color w:val="FF0000"/>
    </w:rPr>
  </w:style>
  <w:style w:type="paragraph" w:customStyle="1" w:styleId="aoad">
    <w:name w:val="aoad"/>
    <w:basedOn w:val="a"/>
    <w:pPr>
      <w:spacing w:after="240"/>
      <w:jc w:val="right"/>
    </w:pPr>
    <w:rPr>
      <w:i/>
      <w:iCs/>
      <w:color w:val="808080"/>
      <w:sz w:val="20"/>
      <w:szCs w:val="20"/>
    </w:rPr>
  </w:style>
  <w:style w:type="paragraph" w:customStyle="1" w:styleId="signcont">
    <w:name w:val="signcont"/>
    <w:basedOn w:val="a"/>
    <w:pPr>
      <w:spacing w:after="240"/>
      <w:jc w:val="center"/>
    </w:pPr>
  </w:style>
  <w:style w:type="paragraph" w:customStyle="1" w:styleId="iorrn">
    <w:name w:val="iorrn"/>
    <w:basedOn w:val="a"/>
    <w:pPr>
      <w:spacing w:before="100" w:beforeAutospacing="1" w:after="100" w:afterAutospacing="1"/>
    </w:pPr>
    <w:rPr>
      <w:b/>
      <w:bCs/>
    </w:rPr>
  </w:style>
  <w:style w:type="paragraph" w:customStyle="1" w:styleId="iorval">
    <w:name w:val="iorval"/>
    <w:basedOn w:val="a"/>
    <w:pPr>
      <w:spacing w:before="100" w:beforeAutospacing="1" w:after="100" w:afterAutospacing="1"/>
      <w:ind w:left="15"/>
    </w:pPr>
  </w:style>
  <w:style w:type="paragraph" w:customStyle="1" w:styleId="clauseprfx">
    <w:name w:val="clauseprfx"/>
    <w:basedOn w:val="a"/>
    <w:pPr>
      <w:spacing w:before="100" w:beforeAutospacing="1" w:after="100" w:afterAutospacing="1"/>
    </w:pPr>
  </w:style>
  <w:style w:type="paragraph" w:customStyle="1" w:styleId="clausesuff">
    <w:name w:val="clausesuff"/>
    <w:basedOn w:val="a"/>
    <w:pPr>
      <w:spacing w:before="100" w:beforeAutospacing="1" w:after="100" w:afterAutospacing="1"/>
    </w:pPr>
  </w:style>
  <w:style w:type="paragraph" w:customStyle="1" w:styleId="acceptingbody">
    <w:name w:val="accepting_body"/>
    <w:basedOn w:val="a"/>
    <w:pPr>
      <w:jc w:val="center"/>
    </w:pPr>
    <w:rPr>
      <w:caps/>
      <w:color w:val="000080"/>
    </w:rPr>
  </w:style>
  <w:style w:type="paragraph" w:customStyle="1" w:styleId="actessentialelements">
    <w:name w:val="act_essential_elements"/>
    <w:basedOn w:val="a"/>
    <w:pPr>
      <w:ind w:right="8334"/>
      <w:jc w:val="center"/>
    </w:pPr>
    <w:rPr>
      <w:color w:val="000000"/>
      <w:sz w:val="22"/>
      <w:szCs w:val="22"/>
    </w:rPr>
  </w:style>
  <w:style w:type="paragraph" w:customStyle="1" w:styleId="actessentialelementsnum">
    <w:name w:val="act_essential_elements_num"/>
    <w:basedOn w:val="a"/>
    <w:pPr>
      <w:ind w:right="8334"/>
      <w:jc w:val="center"/>
    </w:pPr>
    <w:rPr>
      <w:color w:val="000000"/>
      <w:sz w:val="22"/>
      <w:szCs w:val="22"/>
    </w:rPr>
  </w:style>
  <w:style w:type="paragraph" w:customStyle="1" w:styleId="actform">
    <w:name w:val="act_form"/>
    <w:basedOn w:val="a"/>
    <w:pPr>
      <w:jc w:val="center"/>
    </w:pPr>
    <w:rPr>
      <w:caps/>
      <w:color w:val="000080"/>
    </w:rPr>
  </w:style>
  <w:style w:type="paragraph" w:customStyle="1" w:styleId="actformlaw">
    <w:name w:val="act_form_law"/>
    <w:basedOn w:val="a"/>
    <w:pPr>
      <w:spacing w:after="240"/>
      <w:jc w:val="center"/>
    </w:pPr>
    <w:rPr>
      <w:caps/>
      <w:color w:val="000080"/>
    </w:rPr>
  </w:style>
  <w:style w:type="paragraph" w:customStyle="1" w:styleId="acttext">
    <w:name w:val="act_text"/>
    <w:basedOn w:val="a"/>
    <w:pPr>
      <w:ind w:firstLine="851"/>
      <w:jc w:val="both"/>
    </w:pPr>
    <w:rPr>
      <w:color w:val="000000"/>
    </w:rPr>
  </w:style>
  <w:style w:type="paragraph" w:customStyle="1" w:styleId="acttitle">
    <w:name w:val="act_title"/>
    <w:basedOn w:val="a"/>
    <w:pPr>
      <w:spacing w:before="240" w:after="120"/>
      <w:jc w:val="center"/>
    </w:pPr>
    <w:rPr>
      <w:b/>
      <w:bCs/>
      <w:caps/>
      <w:color w:val="000080"/>
    </w:rPr>
  </w:style>
  <w:style w:type="paragraph" w:customStyle="1" w:styleId="acttitleappl">
    <w:name w:val="act_title_appl"/>
    <w:basedOn w:val="a"/>
    <w:pPr>
      <w:spacing w:after="120"/>
      <w:jc w:val="center"/>
    </w:pPr>
    <w:rPr>
      <w:b/>
      <w:bCs/>
      <w:color w:val="000080"/>
    </w:rPr>
  </w:style>
  <w:style w:type="paragraph" w:customStyle="1" w:styleId="applbannerlandscapetext">
    <w:name w:val="appl_banner_landscape_text"/>
    <w:basedOn w:val="a"/>
    <w:pPr>
      <w:spacing w:after="200"/>
      <w:ind w:left="7857"/>
      <w:jc w:val="center"/>
    </w:pPr>
    <w:rPr>
      <w:color w:val="000080"/>
      <w:sz w:val="22"/>
      <w:szCs w:val="22"/>
    </w:rPr>
  </w:style>
  <w:style w:type="paragraph" w:customStyle="1" w:styleId="applbannerlandscapetitle">
    <w:name w:val="appl_banner_landscape_title"/>
    <w:basedOn w:val="a"/>
    <w:pPr>
      <w:spacing w:before="200" w:after="240"/>
      <w:ind w:left="7857"/>
      <w:jc w:val="center"/>
    </w:pPr>
    <w:rPr>
      <w:color w:val="000080"/>
      <w:sz w:val="22"/>
      <w:szCs w:val="22"/>
    </w:rPr>
  </w:style>
  <w:style w:type="paragraph" w:customStyle="1" w:styleId="applbannerportraittext">
    <w:name w:val="appl_banner_portrait_text"/>
    <w:basedOn w:val="a"/>
    <w:pPr>
      <w:ind w:left="5953"/>
      <w:jc w:val="center"/>
    </w:pPr>
    <w:rPr>
      <w:color w:val="000080"/>
      <w:sz w:val="22"/>
      <w:szCs w:val="22"/>
    </w:rPr>
  </w:style>
  <w:style w:type="paragraph" w:customStyle="1" w:styleId="applbannerportraittitle">
    <w:name w:val="appl_banner_portrait_title"/>
    <w:basedOn w:val="a"/>
    <w:pPr>
      <w:spacing w:after="240"/>
      <w:ind w:left="5953"/>
      <w:jc w:val="center"/>
    </w:pPr>
    <w:rPr>
      <w:color w:val="000080"/>
      <w:sz w:val="22"/>
      <w:szCs w:val="22"/>
    </w:rPr>
  </w:style>
  <w:style w:type="paragraph" w:customStyle="1" w:styleId="bydefault">
    <w:name w:val="by_default"/>
    <w:basedOn w:val="a"/>
    <w:pPr>
      <w:jc w:val="both"/>
    </w:pPr>
    <w:rPr>
      <w:color w:val="000000"/>
    </w:rPr>
  </w:style>
  <w:style w:type="paragraph" w:customStyle="1" w:styleId="changesorigins">
    <w:name w:val="changes_origins"/>
    <w:basedOn w:val="a"/>
    <w:pPr>
      <w:ind w:firstLine="851"/>
      <w:jc w:val="both"/>
    </w:pPr>
    <w:rPr>
      <w:i/>
      <w:iCs/>
      <w:color w:val="800000"/>
      <w:sz w:val="22"/>
      <w:szCs w:val="22"/>
    </w:rPr>
  </w:style>
  <w:style w:type="paragraph" w:customStyle="1" w:styleId="clauseaftersrc">
    <w:name w:val="clause_after_src"/>
    <w:basedOn w:val="a"/>
    <w:pPr>
      <w:spacing w:after="60"/>
      <w:jc w:val="both"/>
    </w:pPr>
    <w:rPr>
      <w:color w:val="000080"/>
    </w:rPr>
  </w:style>
  <w:style w:type="paragraph" w:customStyle="1" w:styleId="clausedefault">
    <w:name w:val="clause_default"/>
    <w:basedOn w:val="a"/>
    <w:pPr>
      <w:spacing w:before="120" w:after="60"/>
      <w:ind w:firstLine="851"/>
      <w:jc w:val="both"/>
    </w:pPr>
    <w:rPr>
      <w:b/>
      <w:bCs/>
      <w:color w:val="000080"/>
    </w:rPr>
  </w:style>
  <w:style w:type="paragraph" w:customStyle="1" w:styleId="comment">
    <w:name w:val="comment"/>
    <w:basedOn w:val="a"/>
    <w:pPr>
      <w:spacing w:before="60" w:after="60"/>
      <w:ind w:firstLine="851"/>
      <w:jc w:val="both"/>
    </w:pPr>
    <w:rPr>
      <w:i/>
      <w:iCs/>
      <w:color w:val="800080"/>
      <w:sz w:val="22"/>
      <w:szCs w:val="22"/>
    </w:rPr>
  </w:style>
  <w:style w:type="paragraph" w:customStyle="1" w:styleId="commentforwarning">
    <w:name w:val="comment_for_warning"/>
    <w:basedOn w:val="a"/>
    <w:pPr>
      <w:spacing w:before="60" w:after="60"/>
      <w:ind w:firstLine="851"/>
      <w:jc w:val="both"/>
    </w:pPr>
    <w:rPr>
      <w:i/>
      <w:iCs/>
      <w:color w:val="800080"/>
      <w:sz w:val="22"/>
      <w:szCs w:val="22"/>
    </w:rPr>
  </w:style>
  <w:style w:type="paragraph" w:customStyle="1" w:styleId="departmental">
    <w:name w:val="departmental"/>
    <w:basedOn w:val="a"/>
    <w:pPr>
      <w:spacing w:after="120"/>
      <w:jc w:val="center"/>
    </w:pPr>
    <w:rPr>
      <w:b/>
      <w:bCs/>
      <w:color w:val="000000"/>
    </w:rPr>
  </w:style>
  <w:style w:type="paragraph" w:customStyle="1" w:styleId="explanation">
    <w:name w:val="explanation"/>
    <w:basedOn w:val="a"/>
    <w:pPr>
      <w:spacing w:before="60" w:after="60"/>
      <w:ind w:firstLine="851"/>
      <w:jc w:val="both"/>
    </w:pPr>
    <w:rPr>
      <w:color w:val="993366"/>
      <w:sz w:val="22"/>
      <w:szCs w:val="22"/>
    </w:rPr>
  </w:style>
  <w:style w:type="paragraph" w:customStyle="1" w:styleId="extract">
    <w:name w:val="extract"/>
    <w:basedOn w:val="a"/>
    <w:pPr>
      <w:spacing w:after="120"/>
      <w:jc w:val="center"/>
    </w:pPr>
    <w:rPr>
      <w:b/>
      <w:bCs/>
      <w:color w:val="000000"/>
    </w:rPr>
  </w:style>
  <w:style w:type="paragraph" w:customStyle="1" w:styleId="footnote">
    <w:name w:val="footnote"/>
    <w:basedOn w:val="a"/>
    <w:pPr>
      <w:ind w:firstLine="851"/>
      <w:jc w:val="both"/>
    </w:pPr>
    <w:rPr>
      <w:color w:val="339966"/>
      <w:sz w:val="20"/>
      <w:szCs w:val="20"/>
    </w:rPr>
  </w:style>
  <w:style w:type="paragraph" w:customStyle="1" w:styleId="grifparlament">
    <w:name w:val="grif_parlament"/>
    <w:basedOn w:val="a"/>
    <w:pPr>
      <w:spacing w:after="60"/>
      <w:ind w:left="5953"/>
    </w:pPr>
    <w:rPr>
      <w:color w:val="000080"/>
    </w:rPr>
  </w:style>
  <w:style w:type="paragraph" w:customStyle="1" w:styleId="indexesonref">
    <w:name w:val="indexes_on_ref"/>
    <w:basedOn w:val="a"/>
    <w:pPr>
      <w:spacing w:before="60" w:after="60"/>
      <w:ind w:left="539" w:right="510"/>
    </w:pPr>
    <w:rPr>
      <w:color w:val="008000"/>
      <w:sz w:val="22"/>
      <w:szCs w:val="22"/>
    </w:rPr>
  </w:style>
  <w:style w:type="paragraph" w:customStyle="1" w:styleId="istableforlisttemp">
    <w:name w:val="is_table_for_list_temp"/>
    <w:basedOn w:val="a"/>
    <w:pPr>
      <w:ind w:firstLine="851"/>
      <w:jc w:val="both"/>
    </w:pPr>
    <w:rPr>
      <w:color w:val="000000"/>
    </w:rPr>
  </w:style>
  <w:style w:type="paragraph" w:customStyle="1" w:styleId="newedition">
    <w:name w:val="new_edition"/>
    <w:basedOn w:val="a"/>
    <w:pPr>
      <w:spacing w:after="120"/>
      <w:jc w:val="center"/>
    </w:pPr>
    <w:rPr>
      <w:color w:val="000080"/>
    </w:rPr>
  </w:style>
  <w:style w:type="paragraph" w:customStyle="1" w:styleId="officialsourtext">
    <w:name w:val="official_sour_text"/>
    <w:basedOn w:val="a"/>
    <w:pPr>
      <w:pBdr>
        <w:top w:val="single" w:sz="6" w:space="0" w:color="A9DBFC"/>
        <w:left w:val="single" w:sz="6" w:space="0" w:color="A9DBFC"/>
        <w:bottom w:val="single" w:sz="6" w:space="0" w:color="A9DBFC"/>
        <w:right w:val="single" w:sz="6" w:space="0" w:color="A9DBFC"/>
      </w:pBdr>
      <w:shd w:val="clear" w:color="auto" w:fill="E6EDFF"/>
      <w:spacing w:before="100" w:beforeAutospacing="1" w:after="100" w:afterAutospacing="1"/>
      <w:jc w:val="right"/>
    </w:pPr>
    <w:rPr>
      <w:rFonts w:ascii="Arial" w:hAnsi="Arial" w:cs="Arial"/>
      <w:vanish/>
      <w:sz w:val="16"/>
      <w:szCs w:val="16"/>
    </w:rPr>
  </w:style>
  <w:style w:type="paragraph" w:customStyle="1" w:styleId="publicationorigin">
    <w:name w:val="publication_origin"/>
    <w:basedOn w:val="a"/>
    <w:pPr>
      <w:spacing w:after="240"/>
      <w:jc w:val="center"/>
    </w:pPr>
    <w:rPr>
      <w:i/>
      <w:iCs/>
      <w:color w:val="800000"/>
      <w:sz w:val="22"/>
      <w:szCs w:val="22"/>
    </w:rPr>
  </w:style>
  <w:style w:type="paragraph" w:customStyle="1" w:styleId="signature">
    <w:name w:val="signature"/>
    <w:basedOn w:val="a"/>
    <w:pPr>
      <w:spacing w:before="120" w:after="120"/>
      <w:jc w:val="right"/>
    </w:pPr>
    <w:rPr>
      <w:b/>
      <w:bCs/>
      <w:color w:val="000000"/>
    </w:rPr>
  </w:style>
  <w:style w:type="paragraph" w:customStyle="1" w:styleId="signaturestampsplaceholder">
    <w:name w:val="signature_stamps_placeholder"/>
    <w:basedOn w:val="a"/>
    <w:pPr>
      <w:spacing w:before="60" w:after="60"/>
      <w:ind w:left="150" w:right="150"/>
      <w:jc w:val="both"/>
      <w:textAlignment w:val="top"/>
    </w:pPr>
  </w:style>
  <w:style w:type="paragraph" w:customStyle="1" w:styleId="signaturestamptext">
    <w:name w:val="signature_stamp_text"/>
    <w:basedOn w:val="a"/>
    <w:pPr>
      <w:jc w:val="center"/>
    </w:pPr>
    <w:rPr>
      <w:color w:val="000080"/>
      <w:sz w:val="22"/>
      <w:szCs w:val="22"/>
    </w:rPr>
  </w:style>
  <w:style w:type="paragraph" w:customStyle="1" w:styleId="signaturewithbold">
    <w:name w:val="signature_with_bold"/>
    <w:basedOn w:val="a"/>
    <w:pPr>
      <w:spacing w:before="120" w:after="120"/>
      <w:jc w:val="right"/>
    </w:pPr>
    <w:rPr>
      <w:color w:val="000000"/>
    </w:rPr>
  </w:style>
  <w:style w:type="paragraph" w:customStyle="1" w:styleId="tablestd">
    <w:name w:val="table_std"/>
    <w:basedOn w:val="a"/>
    <w:pPr>
      <w:shd w:val="clear" w:color="auto" w:fill="FFFFFF"/>
      <w:spacing w:before="80" w:after="80"/>
      <w:ind w:left="80" w:right="80"/>
    </w:pPr>
    <w:rPr>
      <w:color w:val="000000"/>
    </w:rPr>
  </w:style>
  <w:style w:type="paragraph" w:customStyle="1" w:styleId="text15left">
    <w:name w:val="text_15_left"/>
    <w:basedOn w:val="a"/>
    <w:pPr>
      <w:spacing w:after="60"/>
    </w:pPr>
    <w:rPr>
      <w:color w:val="000080"/>
    </w:rPr>
  </w:style>
  <w:style w:type="paragraph" w:customStyle="1" w:styleId="text30left">
    <w:name w:val="text_30_left"/>
    <w:basedOn w:val="a"/>
    <w:pPr>
      <w:spacing w:after="60"/>
    </w:pPr>
    <w:rPr>
      <w:color w:val="000080"/>
    </w:rPr>
  </w:style>
  <w:style w:type="paragraph" w:customStyle="1" w:styleId="textbold">
    <w:name w:val="text_bold"/>
    <w:basedOn w:val="a"/>
    <w:pPr>
      <w:spacing w:before="120" w:after="60"/>
      <w:ind w:firstLine="851"/>
      <w:jc w:val="both"/>
    </w:pPr>
    <w:rPr>
      <w:b/>
      <w:bCs/>
      <w:color w:val="000080"/>
    </w:rPr>
  </w:style>
  <w:style w:type="paragraph" w:customStyle="1" w:styleId="textboldcenter">
    <w:name w:val="text_bold_center"/>
    <w:basedOn w:val="a"/>
    <w:pPr>
      <w:spacing w:before="120" w:after="60"/>
      <w:jc w:val="center"/>
    </w:pPr>
    <w:rPr>
      <w:b/>
      <w:bCs/>
      <w:color w:val="000080"/>
    </w:rPr>
  </w:style>
  <w:style w:type="paragraph" w:customStyle="1" w:styleId="textboldright">
    <w:name w:val="text_bold_right"/>
    <w:basedOn w:val="a"/>
    <w:pPr>
      <w:spacing w:after="60"/>
      <w:jc w:val="right"/>
    </w:pPr>
    <w:rPr>
      <w:b/>
      <w:bCs/>
      <w:color w:val="000000"/>
    </w:rPr>
  </w:style>
  <w:style w:type="paragraph" w:customStyle="1" w:styleId="textcenter">
    <w:name w:val="text_center"/>
    <w:basedOn w:val="a"/>
    <w:pPr>
      <w:spacing w:after="60"/>
      <w:jc w:val="center"/>
    </w:pPr>
    <w:rPr>
      <w:color w:val="000080"/>
    </w:rPr>
  </w:style>
  <w:style w:type="paragraph" w:customStyle="1" w:styleId="textheaderaftersrc">
    <w:name w:val="text_header_after_src"/>
    <w:basedOn w:val="a"/>
    <w:pPr>
      <w:spacing w:after="60"/>
      <w:jc w:val="center"/>
    </w:pPr>
    <w:rPr>
      <w:b/>
      <w:bCs/>
      <w:color w:val="000080"/>
    </w:rPr>
  </w:style>
  <w:style w:type="paragraph" w:customStyle="1" w:styleId="textheaderdefault">
    <w:name w:val="text_header_default"/>
    <w:basedOn w:val="a"/>
    <w:pPr>
      <w:spacing w:before="120" w:after="60"/>
      <w:jc w:val="center"/>
    </w:pPr>
    <w:rPr>
      <w:b/>
      <w:bCs/>
      <w:color w:val="000080"/>
    </w:rPr>
  </w:style>
  <w:style w:type="paragraph" w:customStyle="1" w:styleId="textitalic">
    <w:name w:val="text_italic"/>
    <w:basedOn w:val="a"/>
    <w:pPr>
      <w:ind w:firstLine="851"/>
      <w:jc w:val="both"/>
    </w:pPr>
    <w:rPr>
      <w:i/>
      <w:iCs/>
      <w:color w:val="000080"/>
    </w:rPr>
  </w:style>
  <w:style w:type="paragraph" w:customStyle="1" w:styleId="textright">
    <w:name w:val="text_right"/>
    <w:basedOn w:val="a"/>
    <w:pPr>
      <w:spacing w:after="60"/>
      <w:jc w:val="right"/>
    </w:pPr>
    <w:rPr>
      <w:color w:val="000080"/>
    </w:rPr>
  </w:style>
  <w:style w:type="character" w:styleId="a6">
    <w:name w:val="Emphasis"/>
    <w:basedOn w:val="a0"/>
    <w:uiPriority w:val="20"/>
    <w:qFormat/>
    <w:rPr>
      <w:i/>
      <w:iCs/>
    </w:rPr>
  </w:style>
  <w:style w:type="character" w:styleId="a7">
    <w:name w:val="Strong"/>
    <w:basedOn w:val="a0"/>
    <w:uiPriority w:val="22"/>
    <w:qFormat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769394101">
      <w:marLeft w:val="0"/>
      <w:marRight w:val="0"/>
      <w:marTop w:val="100"/>
      <w:marBottom w:val="10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490644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18827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1773148">
          <w:marLeft w:val="0"/>
          <w:marRight w:val="0"/>
          <w:marTop w:val="24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1092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736720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971804">
          <w:marLeft w:val="0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2124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90877719">
          <w:marLeft w:val="0"/>
          <w:marRight w:val="7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6343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2358288">
          <w:marLeft w:val="0"/>
          <w:marRight w:val="7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0216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89423677">
          <w:marLeft w:val="0"/>
          <w:marRight w:val="7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470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03750487">
          <w:marLeft w:val="66"/>
          <w:marRight w:val="0"/>
          <w:marTop w:val="20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4435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57464783">
          <w:marLeft w:val="0"/>
          <w:marRight w:val="0"/>
          <w:marTop w:val="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6858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872951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2606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94512695">
          <w:marLeft w:val="66"/>
          <w:marRight w:val="0"/>
          <w:marTop w:val="20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9300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81447471">
          <w:marLeft w:val="0"/>
          <w:marRight w:val="0"/>
          <w:marTop w:val="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2829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430658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07773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9507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59171799">
          <w:marLeft w:val="66"/>
          <w:marRight w:val="0"/>
          <w:marTop w:val="20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305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06476101">
          <w:marLeft w:val="0"/>
          <w:marRight w:val="0"/>
          <w:marTop w:val="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0312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586688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97360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1332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2232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9496918">
          <w:marLeft w:val="66"/>
          <w:marRight w:val="0"/>
          <w:marTop w:val="20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2994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06365168">
          <w:marLeft w:val="0"/>
          <w:marRight w:val="0"/>
          <w:marTop w:val="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51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887041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09270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9284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775906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5715591">
          <w:marLeft w:val="66"/>
          <w:marRight w:val="0"/>
          <w:marTop w:val="20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5618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60813614">
          <w:marLeft w:val="0"/>
          <w:marRight w:val="0"/>
          <w:marTop w:val="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9570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13482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81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59143925">
          <w:marLeft w:val="66"/>
          <w:marRight w:val="0"/>
          <w:marTop w:val="20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7562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89190096">
          <w:marLeft w:val="0"/>
          <w:marRight w:val="0"/>
          <w:marTop w:val="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2877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709177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08200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80747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5485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728755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57073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67739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37741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81472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36615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48777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37380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86550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48709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10598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94009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747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86204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94866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5842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82363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94136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88375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94798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74315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92260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9310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463467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82103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2638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588281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95341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32338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98058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85972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83011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22934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79520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07964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78775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33761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82585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33661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4556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76592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3343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99394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24205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29051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43693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24263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7494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56767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75481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037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753946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85973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76976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463153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1065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89146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60833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13617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44143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52057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66872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02132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08394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77660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5924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14419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1780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0139000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4349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encoding w:val="unicode"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100</Words>
  <Characters>571</Characters>
  <Application>Microsoft Office Word</Application>
  <DocSecurity>0</DocSecurity>
  <Lines>4</Lines>
  <Paragraphs>1</Paragraphs>
  <ScaleCrop>false</ScaleCrop>
  <Company/>
  <LinksUpToDate>false</LinksUpToDate>
  <CharactersWithSpaces>670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Shaxobiddin Normamatov</dc:creator>
  <cp:keywords/>
  <dc:description/>
  <cp:lastModifiedBy>Shaxobiddin Normamatov</cp:lastModifiedBy>
  <cp:revision>2</cp:revision>
  <dcterms:created xsi:type="dcterms:W3CDTF">2026-05-22T13:13:00Z</dcterms:created>
  <dcterms:modified xsi:type="dcterms:W3CDTF">2026-05-22T13:13:00Z</dcterms:modified>
</cp:coreProperties>
</file>