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轻账</w:t>
      </w:r>
    </w:p>
    <w:p>
      <w:pPr>
        <w:spacing w:after="600"/>
        <w:jc w:val="center"/>
      </w:pPr>
      <w:r>
        <w:rPr>
          <w:b/>
          <w:bCs/>
          <w:color w:val="1A1A1A"/>
          <w:sz w:val="40"/>
          <w:szCs w:val="40"/>
        </w:rPr>
        <w:t xml:space="preserve">项目运营手册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Operations Manual · V1.0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面向真实项目落地的运营方案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适用项目:003 轻账 Web / 005 后端 / 006 后台 / 007 轻账 App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编写日期:2026 年 9 月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一、项目定位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轻账(QingZhang)是面向个人、家庭与小微生意主的记账产品。整套系统由四个相互独立、可独立交付的项目组成,共享同一份后端 API 与数据模型。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1.1 四个项目的角色分工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项目代号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项目名称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形态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对运营的意义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003 frontend-react-java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轻账 Web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浏览器访问的网页端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面向偏好大屏、电脑端使用的用户;SEO 友好;适合投放落地页与官网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005 java-backend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轻账后端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Spring Boot + MyBatis-Plus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整个产品的业务中枢,所有运营动作(注册、付费、邀请、数据导出)最终落到后端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006 admin-frontend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轻账运营后台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浏览器访问的内网后台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运营人员日常使用:用户管理、账本审核、分类维护、审计日志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007 uniapp-project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轻账 App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iOS / Android / 微信小程序 / H5 四端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用户主要入口,承担拉新、留存、复访的核心指标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1.2 轻账在记账赛道的位置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不做</w:t>
      </w:r>
      <w:r>
        <w:rPr>
          <w:b w:val="false"/>
          <w:bCs w:val="false"/>
          <w:color w:val="1A1A1A"/>
          <w:sz w:val="22"/>
          <w:szCs w:val="22"/>
        </w:rPr>
        <w:t xml:space="preserve">全功能财务软件</w:t>
      </w:r>
      <w:r>
        <w:rPr>
          <w:b w:val="false"/>
          <w:bCs w:val="false"/>
          <w:color w:val="1A1A1A"/>
          <w:sz w:val="22"/>
          <w:szCs w:val="22"/>
        </w:rPr>
        <w:t xml:space="preserve">。不做</w:t>
      </w:r>
      <w:r>
        <w:rPr>
          <w:b w:val="false"/>
          <w:bCs w:val="false"/>
          <w:color w:val="1A1A1A"/>
          <w:sz w:val="22"/>
          <w:szCs w:val="22"/>
        </w:rPr>
        <w:t xml:space="preserve">投资理财</w:t>
      </w:r>
      <w:r>
        <w:rPr>
          <w:b w:val="false"/>
          <w:bCs w:val="false"/>
          <w:color w:val="1A1A1A"/>
          <w:sz w:val="22"/>
          <w:szCs w:val="22"/>
        </w:rPr>
        <w:t xml:space="preserve">。不做</w:t>
      </w:r>
      <w:r>
        <w:rPr>
          <w:b w:val="false"/>
          <w:bCs w:val="false"/>
          <w:color w:val="1A1A1A"/>
          <w:sz w:val="22"/>
          <w:szCs w:val="22"/>
        </w:rPr>
        <w:t xml:space="preserve">信用卡代还</w:t>
      </w:r>
      <w:r>
        <w:rPr>
          <w:b w:val="false"/>
          <w:bCs w:val="false"/>
          <w:color w:val="1A1A1A"/>
          <w:sz w:val="22"/>
          <w:szCs w:val="22"/>
        </w:rPr>
        <w:t xml:space="preserve">。专心做</w:t>
      </w:r>
      <w:r>
        <w:rPr>
          <w:b/>
          <w:bCs/>
          <w:color w:val="1A1A1A"/>
          <w:sz w:val="22"/>
          <w:szCs w:val="22"/>
        </w:rPr>
        <w:t xml:space="preserve">日常收入 / 支出 / 转账的轻量记账</w:t>
      </w:r>
      <w:r>
        <w:rPr>
          <w:b w:val="false"/>
          <w:bCs w:val="false"/>
          <w:color w:val="1A1A1A"/>
          <w:sz w:val="22"/>
          <w:szCs w:val="22"/>
        </w:rPr>
        <w:t xml:space="preserve">,把</w:t>
      </w:r>
      <w:r>
        <w:rPr>
          <w:b/>
          <w:bCs/>
          <w:color w:val="1A1A1A"/>
          <w:sz w:val="22"/>
          <w:szCs w:val="22"/>
        </w:rPr>
        <w:t xml:space="preserve">简单、好坚持、能多人协作</w:t>
      </w:r>
      <w:r>
        <w:rPr>
          <w:b w:val="false"/>
          <w:bCs w:val="false"/>
          <w:color w:val="1A1A1A"/>
          <w:sz w:val="22"/>
          <w:szCs w:val="22"/>
        </w:rPr>
        <w:t xml:space="preserve">做到位。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对标方向:不是专业财务软件,而是碎片化的记账场景——吃饭、打车、超市、AA 收款——能在 30 秒内完成记录。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1.3 阶段定位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当前阶段:产品 V1.0 已完成,189 个真实测试用例覆盖核心业务,具备上线条件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近期阶段(0-3 个月):种子用户冷启动,验证留存模型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中期阶段(3-12 个月):共享账本与生意账本场景深化,引入付费会员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远期阶段(12 个月+):横向拓展记账周边(预算、负债、报表导出 PDF)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二、用户群体定位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用户群体分为四类,各自的运营动作差异很大,必须分开设计。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2.1 四类用户画像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典型场景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决策动机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运营优先级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个人记账者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25-35 岁城市白领,想控制每月开销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希望养成记账习惯,怕忘记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第一优先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家庭 / 情侣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30-40 岁有同居关系的两人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想合并看到共同收支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第二优先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小生意主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个体户、夫妻店、工作室主理人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要把生意账与家用账分开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第三优先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共享账成员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被朋友或家人邀请加入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被动使用,体验决定口碑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质量优先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2.2 用户旅程与运营触点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认知阶段:用户通过短视频、搜索广告、朋友推荐了解到轻账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注册阶段:首次注册、创建第一本账、添加第一个账户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激活阶段:完成第一笔记账,看到报表有数据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留存阶段:连续 7 天、30 天、90 天持续记账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拉新阶段:分享共享账本、邀请朋友加入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付费阶段(未来):订阅会员、导出 PDF、添加多账本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2.3 不做什么用户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不拉</w:t>
      </w:r>
      <w:r>
        <w:rPr>
          <w:b/>
          <w:bCs/>
          <w:color w:val="1A1A1A"/>
          <w:sz w:val="22"/>
          <w:szCs w:val="22"/>
        </w:rPr>
        <w:t xml:space="preserve">专业财务人员</w:t>
      </w:r>
      <w:r>
        <w:rPr>
          <w:b w:val="false"/>
          <w:bCs w:val="false"/>
          <w:color w:val="1A1A1A"/>
          <w:sz w:val="22"/>
          <w:szCs w:val="22"/>
        </w:rPr>
        <w:t xml:space="preserve">(他们用专业软件)。不拉</w:t>
      </w:r>
      <w:r>
        <w:rPr>
          <w:b/>
          <w:bCs/>
          <w:color w:val="1A1A1A"/>
          <w:sz w:val="22"/>
          <w:szCs w:val="22"/>
        </w:rPr>
        <w:t xml:space="preserve">学生低价引流</w:t>
      </w:r>
      <w:r>
        <w:rPr>
          <w:b w:val="false"/>
          <w:bCs w:val="false"/>
          <w:color w:val="1A1A1A"/>
          <w:sz w:val="22"/>
          <w:szCs w:val="22"/>
        </w:rPr>
        <w:t xml:space="preserve">(留存差、口碑差)。不拉</w:t>
      </w:r>
      <w:r>
        <w:rPr>
          <w:b/>
          <w:bCs/>
          <w:color w:val="1A1A1A"/>
          <w:sz w:val="22"/>
          <w:szCs w:val="22"/>
        </w:rPr>
        <w:t xml:space="preserve">羊毛党</w:t>
      </w:r>
      <w:r>
        <w:rPr>
          <w:b w:val="false"/>
          <w:bCs w:val="false"/>
          <w:color w:val="1A1A1A"/>
          <w:sz w:val="22"/>
          <w:szCs w:val="22"/>
        </w:rPr>
        <w:t xml:space="preserve">(破坏社区氛围)。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三、核心功能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核心功能按"用户能做什么"展开,而非按"系统模块"展开。每个功能都对应一个可被运营引用的卖点。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3.1 用户侧核心功能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用户价值</w:t>
            </w:r>
          </w:p>
        </w:tc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运营可借力的话术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个人账本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独立管理自己的钱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你的钱,你自己最清楚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共享账本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情侣 / 家庭一起记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钱的事,不再藏着掖着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生意账本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与家用账分开结算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家用生意分清楚,夫妻不吵架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多账户支持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一张卡、一个账户一个余额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每个账户的真实余额,一目了然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快速记账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30 秒记一笔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比发朋友圈还快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转账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账户间资金互转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信用卡还了没?看这里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月度报表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看钱花在哪里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下月少喝三杯咖啡,账就算明白了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年度报表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看一年趋势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今年比去年多存了多少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自定义分类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符合个人习惯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想怎么分就怎么分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三语切换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简体 / 繁体 / 英文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海外华人、出差党也能用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3.2 后台核心功能(给运营人员自己用)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用户管理:按用户名检索、查看详情、封禁违规账号、解除封禁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账本管理:查看任一账本、介入违规账本、强制解散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账目管理:按规则筛选可疑账目、审核、删除或退回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分类管理:维护系统预置分类、新增 / 停用 / 删除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审计日志:后台全部操作可追溯,无法删除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业务用户管理:专门管 B 端小生意主账号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仪表盘:每日 / 每周 / 每月用户增长与活跃数据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3.3 功能的运营优先级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第一梯队</w:t>
      </w:r>
      <w:r>
        <w:rPr>
          <w:b w:val="false"/>
          <w:bCs w:val="false"/>
          <w:color w:val="1A1A1A"/>
          <w:sz w:val="22"/>
          <w:szCs w:val="22"/>
        </w:rPr>
        <w:t xml:space="preserve">:必须能用且好用——个人账本、快速记账、月度报表、共享账本。这四项出问题,产品口碑直接崩。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第二梯队</w:t>
      </w:r>
      <w:r>
        <w:rPr>
          <w:b w:val="false"/>
          <w:bCs w:val="false"/>
          <w:color w:val="1A1A1A"/>
          <w:sz w:val="22"/>
          <w:szCs w:val="22"/>
        </w:rPr>
        <w:t xml:space="preserve">:能做但允许有 BUG——年度报表、自定义分类、转账。运营层面要主动收集反馈,迭代优化。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第三梯队</w:t>
      </w:r>
      <w:r>
        <w:rPr>
          <w:b w:val="false"/>
          <w:bCs w:val="false"/>
          <w:color w:val="1A1A1A"/>
          <w:sz w:val="22"/>
          <w:szCs w:val="22"/>
        </w:rPr>
        <w:t xml:space="preserve">:后台上线即可,运营人员内部使用,不直接面向 C 端用户——用户管理、分类管理、审计日志。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四、用户维护方案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用户维护的核心是让"新用户变老用户",让"老用户拉来新用户"。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 用户分层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用户层级</w:t>
            </w:r>
          </w:p>
        </w:tc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维护动作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新用户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注册 7 天内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推送引导、首记提醒、常见问题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活跃用户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7 天内有记账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周期性报表提醒、新功能告知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沉默用户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30 天无记账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唤醒邮件 / 推送、邀请回归活动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流失用户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90 天无记账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调研问卷、最后一次召回活动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种子用户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内测期间邀请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专属客服通道、问题 24h 内响应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4.2 留存指标体系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次日留存率:目标 ≥ 40%(新用户次日还打开)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7 日留存率:目标 ≥ 25%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30 日留存率:目标 ≥ 15%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人均记账频次:目标 ≥ 3 笔 / 周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共享账本邀请成功率:目标 ≥ 30%(邀请发出后被接受)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4.3 用户分级服务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普通用户:自助帮助中心 + 邮件回复(48 小时内)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付费用户(未来):优先客服通道 + 7×12 人工 + 微信群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种子用户 / KOL:专属微信群 + 一对一 onboarding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小生意主用户:行业模板、季度对账咨询(高级会员权益)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4.4 客诉处理流程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1:客诉统一进入客服系统,记录用户、问题、时间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2:常见问题由 FAQ 自动回复;复杂问题转人工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3:技术类问题转开发,2 个工作日内反馈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4:涉及后台账号 / 数据的申诉,需运营负责人审批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5:投诉处理完毕后,3 天内回访确认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五、推广方案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推广预算假设为零到小额,优先做不花钱的渠道,再考虑付费投放。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5.1 自然流量渠道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渠道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具体做法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预计效果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SEO 官网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003 Web 端做 SEO 友好,关键词"记账 App / 免费记账"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3-6 个月起量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第一优先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应用商店 ASO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App 名称 / 副标题 / 截图 / 描述优化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持续优化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第一优先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小程序搜索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微信小程序标题 / 简介优化,蹭"记账"搜索词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1-3 个月起量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第一优先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知乎 / 小红书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问答 + 笔记形式,讲使用技巧与场景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慢但精准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第二优先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B 站视频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使用教程、对比测评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品牌建设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第二优先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抖音 / 视频号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短剧式场景演示,15 秒讲清一个卖点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短期起量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第二优先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公众号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长文输出,深度内容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沉淀私域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第三优先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5.2 付费投放策略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预算上限:首月不超过 ¥5,000,以小步快跑方式试错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投放渠道优先级:朋友圈广告(微信生态匹配)&gt; 信息流广告 &gt; 应用商店竞价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素材策略:每 5 条素材为一组,跑 3 天,留下 CTR 最高的,继续优化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投放时间窗:周末和工作日午休、晚高峰投放效果差异大,需分时段看数据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投放人群:先以 25-35 岁、一二线城市、女性优先,跑通后再扩展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5.3 增长黑客动作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共享账本自带裂变属性:每位用户最多可邀请 10 位成员,自然拉新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周报推送:每周一推送"上周你花了多少",打开率比常规推送高 30%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年度账单:每年 12 月 31 日推送年度账单,带社交分享按钮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邀请有礼:老用户邀请新用户注册,双方各得 1 个月会员(付费上线后)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5.4 不做哪些推广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不做</w:t>
      </w:r>
      <w:r>
        <w:rPr>
          <w:b/>
          <w:bCs/>
          <w:color w:val="1A1A1A"/>
          <w:sz w:val="22"/>
          <w:szCs w:val="22"/>
        </w:rPr>
        <w:t xml:space="preserve">刷榜、买量、低质量渠道(留存差会亏)。不做</w:t>
      </w:r>
      <w:r>
        <w:rPr>
          <w:b/>
          <w:bCs/>
          <w:color w:val="1A1A1A"/>
          <w:sz w:val="22"/>
          <w:szCs w:val="22"/>
        </w:rPr>
        <w:t xml:space="preserve">羊毛党引流(破坏社区氛围)。不做</w:t>
      </w:r>
      <w:r>
        <w:rPr>
          <w:b/>
          <w:bCs/>
          <w:color w:val="1A1A1A"/>
          <w:sz w:val="22"/>
          <w:szCs w:val="22"/>
        </w:rPr>
        <w:t xml:space="preserve">灰色渠道(品牌风险)。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六、内容运营方案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内容运营的目标是"用持续输出的内容,把陌生用户变成潜在用户,把潜在用户变成付费用户"。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6.1 内容矩阵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内容形式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渠道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节奏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选题来源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使用教程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公众号 / 官网 / B 站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1 篇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客服高频问题 + 用户调研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场景案例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小红书 / 知乎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2 篇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真实用户故事改编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行业对比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知乎 / B 站长视频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每月 1 篇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与 3-5 个同类产品横评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记账干货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全平台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1 篇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财务基础知识的轻量化解读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产品更新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公众号 / 官网 / 应用商店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每次发版后 1 篇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版本日志 + 用户价值翻译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用户故事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官网 / 公众号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每月 1-2 篇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征集 + 采访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6.2 内容生产流程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1:运营 + 产品每月初定选题表(8-12 个),评审通过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2:文案 / 设计 / 视频按选题分配,初稿 5 个工作日内交付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3:运营负责人初审,合规 + 调性把关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4:发布后 48 小时看阅读 / 互动数据,决定是否追加投放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6.3 调性原则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真诚:不夸大、不造假、不数据造假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实用:每篇内容必须有可操作步骤,不能只讲概念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轻量:用户来记账是为了轻松,内容也别太沉重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人格化:固定一个虚拟人物形象(如"小账"),统一发声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6.4 SEO 与内容联动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官网每个功能页有独立 SEO 标题与描述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每月输出 4-6 篇关键词长文("记账 App 推荐"、"免费记账工具"、"情侣记账"等)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应用商店描述同步官网内容,关键词不重复堆砌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七、自媒体运营管理方案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自媒体矩阵的目标是"建立稳定的内容出口,把流量分散到自有渠道"。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7.1 平台账号矩阵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账号定位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更新频率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内容负责人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微信公众号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主阵地 / 长文 / 深度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2 篇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 A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视频号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短视频 / 15 秒演示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3 条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 B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小红书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场景 / 种草 / 笔记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4 篇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 C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抖音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短剧 / 教程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3 条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 B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B 站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长视频 / 横评 / 教程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每月 2 条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 A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知乎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问答 / 测评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3 条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 D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微博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日常 / 互动 / 话题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 5 条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 C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7.2 内容生产 SOP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选题会:每周一上午 30 分钟,全员对齐本周选题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素材库:建立共享素材库,所有原始素材(截图、视频片段)统一存放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脚本模板:教程 / 测评 / 故事 / 短剧四类脚本各有模板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审稿:每篇内容上线前必须有运营负责人审稿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数据复盘:每周一汇总上周数据,写入周报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7.3 数据指标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监测频率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公众号关注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每月净增 1,000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视频号平均播放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≥ 5,000 / 条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每条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小红书收藏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≥ 200 / 篇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每篇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抖音完播率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≥ 35%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每周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B 站三连率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≥ 8%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每月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7.4 团队配置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最小可行团队 = 1 个内容负责人 + 2 个运营 + 1 个设计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内容负责人负责选题、调性、审稿、数据复盘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运营 A 负责图文(公众号、知乎、官网)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运营 B 负责视频(视频号、抖音、B 站)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运营 C 负责小红书、微博日常更新与互动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设计 1 人负责配图、封面、模板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八、私域运营方案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私域是把"一次曝光"变成"长期触达",把"公域流量"沉淀到"自有用户池"。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8.1 私域载体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载体</w:t>
            </w:r>
          </w:p>
        </w:tc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  <w:tc>
          <w:tcPr>
            <w:tcW w:type="pct" w:w="33.333333333333336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管理工具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微信公众号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内容主阵地,深度触达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微信公众平台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微信社群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用户沉淀与活跃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企业微信 + 微信群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企业微信 1v1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付费用户 / KOL 服务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企业微信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邮件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系统通知 + 周报推送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自建 / 第三方邮件服务</w:t>
            </w:r>
          </w:p>
        </w:tc>
      </w:tr>
      <w:tr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App 推送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拉活 + 召回</w:t>
            </w:r>
          </w:p>
        </w:tc>
        <w:tc>
          <w:tcPr>
            <w:tcW w:type="pct" w:w="33.333333333333336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极光 / 友盟</w:t>
            </w:r>
          </w:p>
        </w:tc>
      </w:tr>
      <w:tr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短信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重要通知 + 找回密码</w:t>
            </w:r>
          </w:p>
        </w:tc>
        <w:tc>
          <w:tcPr>
            <w:tcW w:type="pct" w:w="33.333333333333336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阿里云短信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8.2 用户池分层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公域池:抖音 / 小红书 / B 站粉丝(只关注不深度运营)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导流池:公众号关注、视频号关注(可触达但未深度连接)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活跃池:加入微信社群、注册 App 的用户(深度连接)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核心池:付费用户、KOL、种子用户(一对一服务)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8.3 社群运营 SOP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建群节奏:每周从新用户中筛 30-50 人建一个群,前 4 周集中运营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群规:明确禁止广告、刷屏、引流,违规 3 次移除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日常节奏:每周 3 条价值内容 + 1 次话题互动 + 1 次福利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活动节奏:每月 1 场社群专属活动(记账打卡挑战、晒账本)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退群节奏:长期不活跃用户引导至"轻活跃群",腾出主群位置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8.4 私域转化路径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公域内容 → 关注公众号 → 引导下载 App → 完成首记 → 进入社群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社群活跃 → 推送会员权益 → 引导付费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付费用户 → 邀请加入核心池(一对一服务群) → 共创产品需求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8.5 私域合规红线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严禁</w:t>
      </w:r>
      <w:r>
        <w:rPr>
          <w:b/>
          <w:bCs/>
          <w:color w:val="1A1A1A"/>
          <w:sz w:val="22"/>
          <w:szCs w:val="22"/>
        </w:rPr>
        <w:t xml:space="preserve">在用户未授权情况下加微信、加群。严禁</w:t>
      </w:r>
      <w:r>
        <w:rPr>
          <w:b/>
          <w:bCs/>
          <w:color w:val="1A1A1A"/>
          <w:sz w:val="22"/>
          <w:szCs w:val="22"/>
        </w:rPr>
        <w:t xml:space="preserve">在群里发与产品无关的广告。严禁</w:t>
      </w:r>
      <w:r>
        <w:rPr>
          <w:b/>
          <w:bCs/>
          <w:color w:val="1A1A1A"/>
          <w:sz w:val="22"/>
          <w:szCs w:val="22"/>
        </w:rPr>
        <w:t xml:space="preserve">诱导分享、刷屏、虚假活动。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九、活动运营建议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活动运营的目标是"短期拉指标 + 长期做品牌",两者必须兼顾。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9.1 常态化活动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活动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节奏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关键指标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新人 7 日打卡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持续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激活新用户,养成习惯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7 日留存率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月度记账挑战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每月 1-7 日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提升活跃,淡季拉活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参与人数、活跃率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年度账单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每年 12 月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品牌传播 + 社交分享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分享率、二次传播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分类模板征集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每季度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丰富分类库,促活老用户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提交数、采纳数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记账达人榜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每月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荣誉感,带动竞争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上榜用户活跃度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9.2 主题活动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春节活动:"压岁钱怎么记",引导家长用户使用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情人节活动:"两人账本",引导创建共享账本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毕业季活动:"学生记账第一本",拉新学生用户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双 11 / 618:"不剁手挑战",反向促销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年终盛典:"年度账本颁奖",盘活老用户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9.3 活动 SOP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1:活动立项,提交方案(目标 / 时间 / 预算 / 风险)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2:产品 + 运营 + 设计联合评审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3:技术开发(若有功能需求) + 物料准备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4:预热(活动前 3 天)+ 上线 + 二次传播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Step 5:复盘(活动结束后 1 周内输出复盘报告)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9.4 活动预算原则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单次活动预算不超过月度运营预算的 30%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优先做"小预算高 ROI"的活动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预算 = 实物奖品 + 渠道投放 + 人员加班 + 第三方服务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ROI 计算公式:活动拉新量 × 用户生命周期价值 ÷ 活动总成本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十、风险与应急管理方案</w:t>
      </w:r>
    </w:p>
    <w:p>
      <w:pPr>
        <w:spacing w:after="60" w:before="60" w:line="320"/>
        <w:jc w:val="both"/>
      </w:pPr>
      <w:r>
        <w:rPr>
          <w:color w:val="1A1A1A"/>
          <w:sz w:val="22"/>
          <w:szCs w:val="22"/>
        </w:rPr>
        <w:t xml:space="preserve">风险管理的核心是"提前识别 + 提前预案",而不是"出了事再补救"。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10.1 风险分级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级别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影响范围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响应时效</w:t>
            </w:r>
          </w:p>
        </w:tc>
        <w:tc>
          <w:tcPr>
            <w:tcW w:type="pct" w:w="25%"/>
            <w:shd w:fill="1F4E79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负责人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P0 紧急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全平台不可用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30 分钟内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技术负责人 + CEO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P1 高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核心功能不可用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2 小时内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技术负责人</w:t>
            </w:r>
          </w:p>
        </w:tc>
      </w:tr>
      <w:tr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P2 中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部分功能异常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24 小时内</w:t>
            </w:r>
          </w:p>
        </w:tc>
        <w:tc>
          <w:tcPr>
            <w:tcW w:type="pct" w:w="25%"/>
            <w:shd w:fill="F2F4F7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对应模块负责人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P3 低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体验问题 / 文案错误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本周内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color w:val="1A1A1A"/>
                <w:sz w:val="21"/>
                <w:szCs w:val="21"/>
              </w:rPr>
              <w:t xml:space="preserve">运营 / 设计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10.2 常见风险与预案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后端宕机:005 服务全部不可用 → 立即启动灾备实例 → 用户侧推送"维护中"提示 → 30 分钟内恢复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数据丢失:Flyway 迁移失败或数据库误操作 → 立即停止写入 → 从最近备份恢复 → 48 小时内发布事件报告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用户信息泄露:发现用户数据被爬取或泄露 → 24 小时内通报监管 → 主动告知受影响用户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后台被入侵:运营账号被盗用 → 强制下线全部运营账号 → 修改所有管理员密码 → 审计日志全量排查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负面舆情:出现集中的差评 / 投诉 / 媒体负面报道 → 24 小时内官方回应 → 主动联系核心用户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推广渠道被封:抖音 / 小红书账号被封 → 立即启用备用账号 → 不影响核心推广节奏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政策风险:监管要求调整(数据出境、隐私保护) → 法务 + 产品联合评估 → 必要时停服整改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10.3 应急响应小组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总指挥:运营负责人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技术响应:后端负责人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对外口径:运营 + 公关(若有)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客服响应:客服团队全员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法务支持:公司法务或外聘律师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10.4 复盘机制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所有 P0 / P1 事件必须在 72 小时内输出事件复盘报告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复盘报告包含:时间线、根因、影响范围、应对动作、改进措施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改进措施必须有责任人 + 截止时间 + 验收标准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color w:val="1A1A1A"/>
          <w:sz w:val="22"/>
          <w:szCs w:val="22"/>
        </w:rPr>
        <w:t xml:space="preserve">复盘报告归档至 008 项目测试 / 测试报告 / 事故复盘 目录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10.5 合规底线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用户密码必须 BCrypt 哈希存储(项目已有,严禁改写)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用户数据不得明文导出到第三方,需要经过法务审批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运营后台所有操作必须有审计日志,无法删除(项目已有)</w:t>
      </w:r>
    </w:p>
    <w:p>
      <w:pPr>
        <w:spacing w:after="60" w:before="60" w:line="320"/>
        <w:jc w:val="both"/>
      </w:pPr>
      <w:r>
        <w:rPr>
          <w:b/>
          <w:bCs/>
          <w:color w:val="1A1A1A"/>
          <w:sz w:val="22"/>
          <w:szCs w:val="22"/>
        </w:rPr>
        <w:t xml:space="preserve">修改任何用户密码前必须本人确认或运营负责人审批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轻账项目运营手册</dc:title>
  <dc:creator>轻账项目组</dc:creator>
  <dc:description>面向真实项目落地的运营方案</dc:description>
  <cp:lastModifiedBy>Un-named</cp:lastModifiedBy>
  <cp:revision>1</cp:revision>
  <dcterms:created xsi:type="dcterms:W3CDTF">2026-09-04T14:11:34.873Z</dcterms:created>
  <dcterms:modified xsi:type="dcterms:W3CDTF">2026-09-04T14:11:34.874Z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