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2EE" w:rsidRPr="009C52C5" w:rsidRDefault="005A52EE" w:rsidP="0001523F">
      <w:pPr>
        <w:pStyle w:val="NoSpacing"/>
        <w:pBdr>
          <w:left w:val="single" w:sz="4" w:space="4" w:color="auto"/>
          <w:bottom w:val="single" w:sz="4" w:space="1" w:color="auto"/>
          <w:right w:val="single" w:sz="4" w:space="4" w:color="auto"/>
        </w:pBdr>
        <w:shd w:val="clear" w:color="auto" w:fill="244061"/>
        <w:tabs>
          <w:tab w:val="left" w:pos="0"/>
        </w:tabs>
        <w:jc w:val="center"/>
        <w:rPr>
          <w:rFonts w:ascii="Calibri" w:hAnsi="Calibri"/>
          <w:b/>
          <w:color w:val="FFFFFF"/>
          <w:sz w:val="32"/>
        </w:rPr>
      </w:pPr>
      <w:bookmarkStart w:id="0" w:name="_GoBack"/>
      <w:bookmarkEnd w:id="0"/>
      <w:r w:rsidRPr="009C52C5">
        <w:rPr>
          <w:rFonts w:ascii="Calibri" w:hAnsi="Calibri"/>
          <w:b/>
          <w:color w:val="FFFFFF"/>
          <w:sz w:val="32"/>
        </w:rPr>
        <w:t>Capita Novus</w:t>
      </w:r>
    </w:p>
    <w:tbl>
      <w:tblPr>
        <w:tblpPr w:leftFromText="180" w:rightFromText="180" w:vertAnchor="page" w:horzAnchor="margin" w:tblpY="24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5670"/>
        <w:gridCol w:w="1867"/>
      </w:tblGrid>
      <w:tr w:rsidR="005A52EE" w:rsidTr="002E557E">
        <w:trPr>
          <w:trHeight w:val="456"/>
        </w:trPr>
        <w:tc>
          <w:tcPr>
            <w:tcW w:w="2263" w:type="dxa"/>
          </w:tcPr>
          <w:p w:rsidR="005A52EE" w:rsidRPr="002E557E" w:rsidRDefault="005A52EE" w:rsidP="002E557E">
            <w:pPr>
              <w:pStyle w:val="BodyText"/>
              <w:spacing w:before="120"/>
              <w:ind w:left="0" w:right="272" w:firstLine="0"/>
              <w:jc w:val="both"/>
              <w:rPr>
                <w:rFonts w:cs="Arial"/>
                <w:b/>
                <w:szCs w:val="20"/>
              </w:rPr>
            </w:pPr>
            <w:r w:rsidRPr="002E557E">
              <w:rPr>
                <w:rFonts w:cs="Arial"/>
                <w:b/>
                <w:szCs w:val="20"/>
              </w:rPr>
              <w:t>Novus Name:</w:t>
            </w:r>
          </w:p>
        </w:tc>
        <w:tc>
          <w:tcPr>
            <w:tcW w:w="5670" w:type="dxa"/>
          </w:tcPr>
          <w:p w:rsidR="005A52EE" w:rsidRPr="002E557E" w:rsidRDefault="0001523F" w:rsidP="002E557E">
            <w:pPr>
              <w:pStyle w:val="BodyText"/>
              <w:spacing w:before="120"/>
              <w:ind w:left="0" w:right="272" w:firstLine="0"/>
              <w:jc w:val="both"/>
              <w:rPr>
                <w:rFonts w:cs="Arial"/>
                <w:sz w:val="20"/>
                <w:szCs w:val="20"/>
              </w:rPr>
            </w:pPr>
            <w:r>
              <w:rPr>
                <w:rFonts w:cs="Arial"/>
                <w:sz w:val="20"/>
                <w:szCs w:val="20"/>
              </w:rPr>
              <w:t xml:space="preserve">Taranpreet </w:t>
            </w:r>
            <w:proofErr w:type="spellStart"/>
            <w:r>
              <w:rPr>
                <w:rFonts w:cs="Arial"/>
                <w:sz w:val="20"/>
                <w:szCs w:val="20"/>
              </w:rPr>
              <w:t>Padda</w:t>
            </w:r>
            <w:proofErr w:type="spellEnd"/>
          </w:p>
        </w:tc>
        <w:tc>
          <w:tcPr>
            <w:tcW w:w="1867" w:type="dxa"/>
            <w:vMerge w:val="restart"/>
          </w:tcPr>
          <w:p w:rsidR="005A52EE" w:rsidRPr="002E557E" w:rsidRDefault="0001523F" w:rsidP="002E557E">
            <w:pPr>
              <w:pStyle w:val="BodyText"/>
              <w:spacing w:before="120"/>
              <w:ind w:left="0" w:right="272" w:firstLine="0"/>
              <w:jc w:val="both"/>
              <w:rPr>
                <w:rFonts w:cs="Arial"/>
                <w:sz w:val="20"/>
                <w:szCs w:val="20"/>
              </w:rPr>
            </w:pPr>
            <w:r>
              <w:rPr>
                <w:noProof/>
                <w:lang w:eastAsia="en-GB"/>
              </w:rPr>
              <w:drawing>
                <wp:anchor distT="0" distB="0" distL="114300" distR="114300" simplePos="0" relativeHeight="251659264" behindDoc="0" locked="0" layoutInCell="1" allowOverlap="1">
                  <wp:simplePos x="0" y="0"/>
                  <wp:positionH relativeFrom="column">
                    <wp:posOffset>120015</wp:posOffset>
                  </wp:positionH>
                  <wp:positionV relativeFrom="paragraph">
                    <wp:posOffset>14605</wp:posOffset>
                  </wp:positionV>
                  <wp:extent cx="790575" cy="1145540"/>
                  <wp:effectExtent l="0" t="0" r="0" b="0"/>
                  <wp:wrapNone/>
                  <wp:docPr id="4" name="Picture 4" descr="C:\Users\p10334865\Pictures\Novus 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10334865\Pictures\Novus m.jpg"/>
                          <pic:cNvPicPr>
                            <a:picLocks noChangeAspect="1" noChangeArrowheads="1"/>
                          </pic:cNvPicPr>
                        </pic:nvPicPr>
                        <pic:blipFill>
                          <a:blip r:embed="rId7">
                            <a:extLst>
                              <a:ext uri="{28A0092B-C50C-407E-A947-70E740481C1C}">
                                <a14:useLocalDpi xmlns:a14="http://schemas.microsoft.com/office/drawing/2010/main" val="0"/>
                              </a:ext>
                            </a:extLst>
                          </a:blip>
                          <a:srcRect l="34355" t="8621" r="33548" b="8908"/>
                          <a:stretch>
                            <a:fillRect/>
                          </a:stretch>
                        </pic:blipFill>
                        <pic:spPr bwMode="auto">
                          <a:xfrm>
                            <a:off x="0" y="0"/>
                            <a:ext cx="790575" cy="1145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52EE" w:rsidTr="002E557E">
        <w:trPr>
          <w:trHeight w:val="438"/>
        </w:trPr>
        <w:tc>
          <w:tcPr>
            <w:tcW w:w="2263" w:type="dxa"/>
          </w:tcPr>
          <w:p w:rsidR="005A52EE" w:rsidRPr="002E557E" w:rsidRDefault="005A52EE" w:rsidP="002E557E">
            <w:pPr>
              <w:pStyle w:val="BodyText"/>
              <w:spacing w:before="120"/>
              <w:ind w:left="0" w:right="272" w:firstLine="0"/>
              <w:jc w:val="both"/>
              <w:rPr>
                <w:rFonts w:cs="Arial"/>
                <w:b/>
                <w:szCs w:val="20"/>
              </w:rPr>
            </w:pPr>
            <w:r w:rsidRPr="002E557E">
              <w:rPr>
                <w:rFonts w:cs="Arial"/>
                <w:b/>
                <w:szCs w:val="20"/>
              </w:rPr>
              <w:t>Role:</w:t>
            </w:r>
          </w:p>
        </w:tc>
        <w:tc>
          <w:tcPr>
            <w:tcW w:w="5670" w:type="dxa"/>
          </w:tcPr>
          <w:p w:rsidR="005A52EE" w:rsidRPr="002E557E" w:rsidRDefault="005A52EE" w:rsidP="002E557E">
            <w:pPr>
              <w:pStyle w:val="BodyText"/>
              <w:spacing w:before="120"/>
              <w:ind w:left="0" w:right="272" w:firstLine="0"/>
              <w:jc w:val="both"/>
              <w:rPr>
                <w:rFonts w:cs="Arial"/>
                <w:sz w:val="20"/>
                <w:szCs w:val="20"/>
              </w:rPr>
            </w:pPr>
            <w:r w:rsidRPr="002E557E">
              <w:rPr>
                <w:rFonts w:cs="Arial"/>
                <w:sz w:val="20"/>
                <w:szCs w:val="20"/>
              </w:rPr>
              <w:t>Software Tester</w:t>
            </w:r>
          </w:p>
        </w:tc>
        <w:tc>
          <w:tcPr>
            <w:tcW w:w="1867" w:type="dxa"/>
            <w:vMerge/>
          </w:tcPr>
          <w:p w:rsidR="005A52EE" w:rsidRPr="002E557E" w:rsidRDefault="005A52EE" w:rsidP="002E557E">
            <w:pPr>
              <w:pStyle w:val="BodyText"/>
              <w:spacing w:before="120"/>
              <w:ind w:left="0" w:right="272" w:firstLine="0"/>
              <w:jc w:val="both"/>
              <w:rPr>
                <w:rFonts w:cs="Arial"/>
                <w:sz w:val="20"/>
                <w:szCs w:val="20"/>
              </w:rPr>
            </w:pPr>
          </w:p>
        </w:tc>
      </w:tr>
      <w:tr w:rsidR="005A52EE" w:rsidTr="002E557E">
        <w:trPr>
          <w:trHeight w:val="456"/>
        </w:trPr>
        <w:tc>
          <w:tcPr>
            <w:tcW w:w="2263" w:type="dxa"/>
          </w:tcPr>
          <w:p w:rsidR="005A52EE" w:rsidRPr="002E557E" w:rsidRDefault="005A52EE" w:rsidP="002E557E">
            <w:pPr>
              <w:pStyle w:val="BodyText"/>
              <w:spacing w:before="120"/>
              <w:ind w:left="0" w:right="272" w:firstLine="0"/>
              <w:jc w:val="both"/>
              <w:rPr>
                <w:rFonts w:cs="Arial"/>
                <w:b/>
                <w:szCs w:val="20"/>
              </w:rPr>
            </w:pPr>
            <w:r w:rsidRPr="002E557E">
              <w:rPr>
                <w:rFonts w:cs="Arial"/>
                <w:b/>
                <w:szCs w:val="20"/>
              </w:rPr>
              <w:t>Availability:</w:t>
            </w:r>
          </w:p>
        </w:tc>
        <w:tc>
          <w:tcPr>
            <w:tcW w:w="5670" w:type="dxa"/>
          </w:tcPr>
          <w:p w:rsidR="005A52EE" w:rsidRPr="002E557E" w:rsidRDefault="005A52EE" w:rsidP="002E557E">
            <w:pPr>
              <w:pStyle w:val="BodyText"/>
              <w:spacing w:before="120"/>
              <w:ind w:left="0" w:right="272" w:firstLine="0"/>
              <w:jc w:val="both"/>
              <w:rPr>
                <w:rFonts w:cs="Arial"/>
                <w:sz w:val="20"/>
                <w:szCs w:val="20"/>
              </w:rPr>
            </w:pPr>
            <w:r w:rsidRPr="002E557E">
              <w:rPr>
                <w:rFonts w:cs="Arial"/>
                <w:sz w:val="20"/>
                <w:szCs w:val="20"/>
              </w:rPr>
              <w:t xml:space="preserve">Immediate </w:t>
            </w:r>
          </w:p>
        </w:tc>
        <w:tc>
          <w:tcPr>
            <w:tcW w:w="1867" w:type="dxa"/>
            <w:vMerge/>
          </w:tcPr>
          <w:p w:rsidR="005A52EE" w:rsidRPr="002E557E" w:rsidRDefault="005A52EE" w:rsidP="002E557E">
            <w:pPr>
              <w:pStyle w:val="BodyText"/>
              <w:spacing w:before="120"/>
              <w:ind w:left="0" w:right="272" w:firstLine="0"/>
              <w:jc w:val="both"/>
              <w:rPr>
                <w:rFonts w:cs="Arial"/>
                <w:sz w:val="20"/>
                <w:szCs w:val="20"/>
              </w:rPr>
            </w:pPr>
          </w:p>
        </w:tc>
      </w:tr>
      <w:tr w:rsidR="005A52EE" w:rsidTr="002E557E">
        <w:trPr>
          <w:trHeight w:val="438"/>
        </w:trPr>
        <w:tc>
          <w:tcPr>
            <w:tcW w:w="2263" w:type="dxa"/>
          </w:tcPr>
          <w:p w:rsidR="005A52EE" w:rsidRPr="002E557E" w:rsidRDefault="005A52EE" w:rsidP="002E557E">
            <w:pPr>
              <w:pStyle w:val="BodyText"/>
              <w:spacing w:before="120"/>
              <w:ind w:left="0" w:right="272" w:firstLine="0"/>
              <w:jc w:val="both"/>
              <w:rPr>
                <w:rFonts w:cs="Arial"/>
                <w:b/>
                <w:szCs w:val="20"/>
              </w:rPr>
            </w:pPr>
            <w:r w:rsidRPr="002E557E">
              <w:rPr>
                <w:rFonts w:cs="Arial"/>
                <w:b/>
                <w:szCs w:val="20"/>
              </w:rPr>
              <w:t>Last Assignment:</w:t>
            </w:r>
          </w:p>
        </w:tc>
        <w:tc>
          <w:tcPr>
            <w:tcW w:w="5670" w:type="dxa"/>
          </w:tcPr>
          <w:p w:rsidR="005A52EE" w:rsidRPr="002E557E" w:rsidRDefault="005A52EE" w:rsidP="002E557E">
            <w:pPr>
              <w:pStyle w:val="BodyText"/>
              <w:spacing w:before="120"/>
              <w:ind w:left="0" w:right="272" w:firstLine="0"/>
              <w:jc w:val="both"/>
              <w:rPr>
                <w:rFonts w:cs="Arial"/>
                <w:sz w:val="20"/>
                <w:szCs w:val="20"/>
              </w:rPr>
            </w:pPr>
            <w:r w:rsidRPr="002E557E">
              <w:rPr>
                <w:rFonts w:cs="Arial"/>
                <w:sz w:val="20"/>
                <w:szCs w:val="20"/>
              </w:rPr>
              <w:t xml:space="preserve">Capita Training </w:t>
            </w:r>
          </w:p>
        </w:tc>
        <w:tc>
          <w:tcPr>
            <w:tcW w:w="1867" w:type="dxa"/>
            <w:vMerge/>
          </w:tcPr>
          <w:p w:rsidR="005A52EE" w:rsidRPr="002E557E" w:rsidRDefault="005A52EE" w:rsidP="002E557E">
            <w:pPr>
              <w:pStyle w:val="BodyText"/>
              <w:spacing w:before="120"/>
              <w:ind w:left="0" w:right="272" w:firstLine="0"/>
              <w:jc w:val="both"/>
              <w:rPr>
                <w:rFonts w:cs="Arial"/>
                <w:sz w:val="20"/>
                <w:szCs w:val="20"/>
              </w:rPr>
            </w:pPr>
          </w:p>
        </w:tc>
      </w:tr>
    </w:tbl>
    <w:p w:rsidR="005A52EE" w:rsidRPr="009C52C5" w:rsidRDefault="005A52EE" w:rsidP="00287D11">
      <w:pPr>
        <w:pStyle w:val="NoSpacing"/>
        <w:rPr>
          <w:sz w:val="10"/>
        </w:rPr>
      </w:pPr>
    </w:p>
    <w:p w:rsidR="005A52EE" w:rsidRPr="00695FB0" w:rsidRDefault="005A52EE" w:rsidP="00287D11">
      <w:pPr>
        <w:pStyle w:val="Heading1"/>
        <w:pBdr>
          <w:top w:val="single" w:sz="4" w:space="1" w:color="auto"/>
          <w:left w:val="single" w:sz="4" w:space="4" w:color="auto"/>
          <w:bottom w:val="single" w:sz="4" w:space="1" w:color="auto"/>
          <w:right w:val="single" w:sz="4" w:space="4" w:color="auto"/>
        </w:pBdr>
        <w:shd w:val="clear" w:color="auto" w:fill="244061"/>
        <w:tabs>
          <w:tab w:val="left" w:pos="2655"/>
        </w:tabs>
        <w:spacing w:before="240" w:after="120"/>
        <w:ind w:left="0" w:right="29"/>
        <w:jc w:val="both"/>
        <w:rPr>
          <w:rFonts w:cs="Arial"/>
          <w:color w:val="FFFFFF"/>
          <w:sz w:val="20"/>
          <w:szCs w:val="20"/>
        </w:rPr>
      </w:pPr>
      <w:r w:rsidRPr="00695FB0">
        <w:rPr>
          <w:rFonts w:cs="Arial"/>
          <w:color w:val="FFFFFF"/>
          <w:sz w:val="20"/>
          <w:szCs w:val="20"/>
        </w:rPr>
        <w:t>PROFILE SUMMARY</w:t>
      </w:r>
      <w:r>
        <w:rPr>
          <w:rFonts w:cs="Arial"/>
          <w:color w:val="FFFFFF"/>
          <w:sz w:val="20"/>
          <w:szCs w:val="20"/>
        </w:rPr>
        <w:tab/>
      </w:r>
    </w:p>
    <w:p w:rsidR="005A52EE" w:rsidRPr="00EB6C26" w:rsidRDefault="005A52EE" w:rsidP="00287D11">
      <w:pPr>
        <w:spacing w:before="120"/>
        <w:jc w:val="both"/>
        <w:rPr>
          <w:rFonts w:cs="Times New Roman"/>
          <w:sz w:val="20"/>
          <w:szCs w:val="20"/>
        </w:rPr>
      </w:pPr>
      <w:r>
        <w:rPr>
          <w:rFonts w:cs="Times New Roman"/>
          <w:sz w:val="20"/>
          <w:szCs w:val="20"/>
        </w:rPr>
        <w:t xml:space="preserve">Taranpreet </w:t>
      </w:r>
      <w:r w:rsidRPr="00EB6C26">
        <w:rPr>
          <w:rFonts w:cs="Times New Roman"/>
          <w:sz w:val="20"/>
          <w:szCs w:val="20"/>
        </w:rPr>
        <w:t>is a highly ambitious and passionate Business Information Systems graduate who is looking to gain further valuable experience with</w:t>
      </w:r>
      <w:r w:rsidR="0001523F">
        <w:rPr>
          <w:rFonts w:cs="Times New Roman"/>
          <w:sz w:val="20"/>
          <w:szCs w:val="20"/>
        </w:rPr>
        <w:t>in</w:t>
      </w:r>
      <w:r w:rsidRPr="00EB6C26">
        <w:rPr>
          <w:rFonts w:cs="Times New Roman"/>
          <w:sz w:val="20"/>
          <w:szCs w:val="20"/>
        </w:rPr>
        <w:t xml:space="preserve"> the</w:t>
      </w:r>
      <w:r w:rsidR="0001523F">
        <w:rPr>
          <w:rFonts w:cs="Times New Roman"/>
          <w:sz w:val="20"/>
          <w:szCs w:val="20"/>
        </w:rPr>
        <w:t xml:space="preserve"> IT</w:t>
      </w:r>
      <w:r w:rsidRPr="00EB6C26">
        <w:rPr>
          <w:rFonts w:cs="Times New Roman"/>
          <w:sz w:val="20"/>
          <w:szCs w:val="20"/>
        </w:rPr>
        <w:t xml:space="preserve"> industry</w:t>
      </w:r>
      <w:r>
        <w:rPr>
          <w:rFonts w:cs="Times New Roman"/>
          <w:sz w:val="20"/>
          <w:szCs w:val="20"/>
        </w:rPr>
        <w:t>.</w:t>
      </w:r>
      <w:r w:rsidRPr="00EB6C26">
        <w:rPr>
          <w:rFonts w:cs="Times New Roman"/>
          <w:sz w:val="20"/>
          <w:szCs w:val="20"/>
        </w:rPr>
        <w:t xml:space="preserve"> Taranpreet thrives on working with diverse groups of people with different expertise, knowledge, background</w:t>
      </w:r>
      <w:r w:rsidR="0001523F">
        <w:rPr>
          <w:rFonts w:cs="Times New Roman"/>
          <w:sz w:val="20"/>
          <w:szCs w:val="20"/>
        </w:rPr>
        <w:t>s</w:t>
      </w:r>
      <w:r w:rsidRPr="00EB6C26">
        <w:rPr>
          <w:rFonts w:cs="Times New Roman"/>
          <w:sz w:val="20"/>
          <w:szCs w:val="20"/>
        </w:rPr>
        <w:t xml:space="preserve"> and aspirations an</w:t>
      </w:r>
      <w:r>
        <w:rPr>
          <w:rFonts w:cs="Times New Roman"/>
          <w:sz w:val="20"/>
          <w:szCs w:val="20"/>
        </w:rPr>
        <w:t>d would be a credit to</w:t>
      </w:r>
      <w:r w:rsidRPr="00EB6C26">
        <w:rPr>
          <w:rFonts w:cs="Times New Roman"/>
          <w:sz w:val="20"/>
          <w:szCs w:val="20"/>
        </w:rPr>
        <w:t xml:space="preserve"> any organisation. He is a “get things done right” kind of person and thoroughly enjoys building relationships throughout the course of a project and beyond, always adopting a strategic approach to all initiatives yet equally as flexible when the “roll the sleeves up” approach is required. </w:t>
      </w:r>
    </w:p>
    <w:p w:rsidR="005A52EE" w:rsidRPr="00EB6C26" w:rsidRDefault="005A52EE" w:rsidP="00287D11">
      <w:pPr>
        <w:spacing w:before="120"/>
        <w:jc w:val="both"/>
        <w:rPr>
          <w:rFonts w:cs="Times New Roman"/>
          <w:sz w:val="20"/>
          <w:szCs w:val="20"/>
        </w:rPr>
      </w:pPr>
      <w:r w:rsidRPr="00EB6C26">
        <w:rPr>
          <w:rFonts w:cs="Times New Roman"/>
          <w:sz w:val="20"/>
          <w:szCs w:val="20"/>
        </w:rPr>
        <w:t>Taranpreet excels in the field of Quality Assurance and Testing and has already received a number of plaudits from Senior Managers for his contributions on previous work placements.  He has a keen eye for detail, always looking to find defects prior to releases so that the product or service exceeds the customer’s expectations.</w:t>
      </w:r>
    </w:p>
    <w:p w:rsidR="005A52EE" w:rsidRDefault="005A52EE" w:rsidP="00287D11">
      <w:pPr>
        <w:pStyle w:val="Default"/>
        <w:jc w:val="both"/>
      </w:pPr>
    </w:p>
    <w:p w:rsidR="005A52EE" w:rsidRPr="00AB2E83" w:rsidRDefault="005A52EE" w:rsidP="00287D11">
      <w:pPr>
        <w:pStyle w:val="Default"/>
        <w:jc w:val="both"/>
        <w:rPr>
          <w:sz w:val="20"/>
          <w:szCs w:val="20"/>
        </w:rPr>
      </w:pPr>
      <w:r w:rsidRPr="00AB2E83">
        <w:rPr>
          <w:sz w:val="20"/>
          <w:szCs w:val="20"/>
        </w:rPr>
        <w:t>The Novus Pr</w:t>
      </w:r>
      <w:r>
        <w:rPr>
          <w:sz w:val="20"/>
          <w:szCs w:val="20"/>
        </w:rPr>
        <w:t xml:space="preserve">ogramme for Test Analysts is an aid in the development of </w:t>
      </w:r>
      <w:proofErr w:type="spellStart"/>
      <w:r>
        <w:rPr>
          <w:sz w:val="20"/>
          <w:szCs w:val="20"/>
        </w:rPr>
        <w:t>Taranpreet’s</w:t>
      </w:r>
      <w:proofErr w:type="spellEnd"/>
      <w:r>
        <w:rPr>
          <w:sz w:val="20"/>
          <w:szCs w:val="20"/>
        </w:rPr>
        <w:t xml:space="preserve"> career. The programme allows him to further develop his current knowledge and understanding of the subject and an opportunity to make use of this, with hands on practical experience.  Along with his knowledge, his soft skills have been greatly enhanced along the way.  </w:t>
      </w:r>
    </w:p>
    <w:p w:rsidR="005A52EE" w:rsidRPr="00EB6C26" w:rsidRDefault="005A52EE" w:rsidP="00287D11">
      <w:pPr>
        <w:spacing w:before="120"/>
        <w:jc w:val="both"/>
        <w:rPr>
          <w:rFonts w:cs="Times New Roman"/>
          <w:sz w:val="20"/>
          <w:szCs w:val="20"/>
        </w:rPr>
      </w:pPr>
      <w:r w:rsidRPr="00EB6C26">
        <w:rPr>
          <w:rFonts w:cs="Times New Roman"/>
          <w:sz w:val="20"/>
          <w:szCs w:val="20"/>
        </w:rPr>
        <w:t xml:space="preserve">In a few years Taranpreet </w:t>
      </w:r>
      <w:r w:rsidR="0001523F">
        <w:rPr>
          <w:rFonts w:cs="Times New Roman"/>
          <w:sz w:val="20"/>
          <w:szCs w:val="20"/>
        </w:rPr>
        <w:t>would like to be</w:t>
      </w:r>
      <w:r w:rsidRPr="00EB6C26">
        <w:rPr>
          <w:rFonts w:cs="Times New Roman"/>
          <w:sz w:val="20"/>
          <w:szCs w:val="20"/>
        </w:rPr>
        <w:t xml:space="preserve"> one of the leading Test Analysts in the UK who will revolutionise the world of Test Management.</w:t>
      </w:r>
    </w:p>
    <w:p w:rsidR="005A52EE" w:rsidRDefault="005A52EE" w:rsidP="00287D11">
      <w:pPr>
        <w:pStyle w:val="CapitaStandardText"/>
        <w:rPr>
          <w:rFonts w:ascii="Calibri" w:hAnsi="Calibri" w:cs="Arial"/>
          <w:lang w:val="en-US"/>
        </w:rPr>
      </w:pPr>
    </w:p>
    <w:p w:rsidR="005A52EE" w:rsidRPr="00F1176D" w:rsidRDefault="005A52EE" w:rsidP="00287D11">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240" w:after="120"/>
        <w:ind w:hanging="112"/>
        <w:jc w:val="both"/>
        <w:rPr>
          <w:rFonts w:cs="Arial"/>
          <w:color w:val="FFFFFF"/>
          <w:sz w:val="20"/>
          <w:szCs w:val="20"/>
        </w:rPr>
      </w:pPr>
      <w:r>
        <w:rPr>
          <w:rFonts w:cs="Arial"/>
          <w:color w:val="FFFFFF"/>
          <w:sz w:val="20"/>
          <w:szCs w:val="20"/>
        </w:rPr>
        <w:t>PREVIOUS ENGAGEMENTS</w:t>
      </w:r>
    </w:p>
    <w:p w:rsidR="0001523F" w:rsidRPr="006870EC" w:rsidRDefault="0001523F" w:rsidP="0001523F">
      <w:pPr>
        <w:jc w:val="both"/>
        <w:rPr>
          <w:b/>
          <w:sz w:val="20"/>
          <w:szCs w:val="20"/>
        </w:rPr>
      </w:pPr>
      <w:r w:rsidRPr="006870EC">
        <w:rPr>
          <w:b/>
          <w:sz w:val="20"/>
          <w:szCs w:val="20"/>
        </w:rPr>
        <w:t xml:space="preserve">Capita Novus </w:t>
      </w:r>
    </w:p>
    <w:p w:rsidR="0001523F" w:rsidRPr="006870EC" w:rsidRDefault="0001523F" w:rsidP="0001523F">
      <w:pPr>
        <w:jc w:val="both"/>
        <w:rPr>
          <w:b/>
          <w:sz w:val="20"/>
          <w:szCs w:val="20"/>
        </w:rPr>
      </w:pPr>
      <w:r w:rsidRPr="006870EC">
        <w:rPr>
          <w:b/>
          <w:sz w:val="20"/>
          <w:szCs w:val="20"/>
        </w:rPr>
        <w:t xml:space="preserve">Software Testing Trainee </w:t>
      </w:r>
    </w:p>
    <w:p w:rsidR="0001523F" w:rsidRPr="0001523F" w:rsidRDefault="0001523F" w:rsidP="0001523F">
      <w:pPr>
        <w:spacing w:before="20" w:after="20"/>
        <w:rPr>
          <w:rFonts w:eastAsia="Arial" w:cs="Arial"/>
          <w:b/>
          <w:sz w:val="20"/>
          <w:szCs w:val="20"/>
        </w:rPr>
      </w:pPr>
      <w:r>
        <w:rPr>
          <w:rFonts w:eastAsia="Arial" w:cs="Arial"/>
          <w:b/>
          <w:sz w:val="20"/>
          <w:szCs w:val="20"/>
        </w:rPr>
        <w:t>May 2016 - Present</w:t>
      </w:r>
    </w:p>
    <w:p w:rsidR="0001523F" w:rsidRPr="008B2AC6" w:rsidRDefault="0001523F" w:rsidP="0001523F">
      <w:pPr>
        <w:jc w:val="both"/>
        <w:rPr>
          <w:rFonts w:cs="Arial"/>
          <w:color w:val="2A2A2A"/>
          <w:sz w:val="20"/>
          <w:szCs w:val="20"/>
          <w:lang w:val="en-US" w:eastAsia="en-GB"/>
        </w:rPr>
      </w:pPr>
    </w:p>
    <w:p w:rsidR="0001523F" w:rsidRPr="008B2AC6" w:rsidRDefault="0001523F" w:rsidP="0001523F">
      <w:pPr>
        <w:jc w:val="both"/>
        <w:rPr>
          <w:sz w:val="20"/>
          <w:szCs w:val="20"/>
        </w:rPr>
      </w:pPr>
      <w:r w:rsidRPr="008B2AC6">
        <w:rPr>
          <w:sz w:val="20"/>
          <w:szCs w:val="20"/>
        </w:rPr>
        <w:t>Capita’s intensive programme covers both theoretical and practical aspects of Software Testing. As well as engaging with real projects to prove the skills acquired, the programme equips the individual with the skill sets required to be a successful Software Test Analyst.</w:t>
      </w:r>
    </w:p>
    <w:p w:rsidR="0001523F" w:rsidRDefault="0001523F" w:rsidP="0001523F">
      <w:pPr>
        <w:jc w:val="both"/>
        <w:rPr>
          <w:sz w:val="20"/>
          <w:szCs w:val="20"/>
        </w:rPr>
      </w:pPr>
    </w:p>
    <w:p w:rsidR="0001523F" w:rsidRPr="00AB6FE6" w:rsidRDefault="0001523F" w:rsidP="0001523F">
      <w:pPr>
        <w:jc w:val="both"/>
        <w:rPr>
          <w:i/>
          <w:sz w:val="20"/>
          <w:szCs w:val="20"/>
        </w:rPr>
      </w:pPr>
      <w:r>
        <w:rPr>
          <w:i/>
          <w:sz w:val="20"/>
          <w:szCs w:val="20"/>
        </w:rPr>
        <w:t>Your account manager can provide a full course outline if required.</w:t>
      </w:r>
    </w:p>
    <w:p w:rsidR="0001523F" w:rsidRDefault="0001523F" w:rsidP="00287D11">
      <w:pPr>
        <w:pStyle w:val="NoSpacing"/>
        <w:ind w:left="360"/>
        <w:rPr>
          <w:rFonts w:ascii="Calibri" w:hAnsi="Calibri"/>
        </w:rPr>
      </w:pPr>
    </w:p>
    <w:p w:rsidR="0001523F" w:rsidRDefault="0001523F" w:rsidP="00287D11">
      <w:pPr>
        <w:pStyle w:val="NoSpacing"/>
        <w:ind w:left="360"/>
        <w:rPr>
          <w:rFonts w:ascii="Calibri" w:hAnsi="Calibri"/>
        </w:rPr>
      </w:pPr>
    </w:p>
    <w:p w:rsidR="005A52EE" w:rsidRPr="0001523F" w:rsidRDefault="005A52EE" w:rsidP="0001523F">
      <w:pPr>
        <w:pStyle w:val="NoSpacing"/>
        <w:rPr>
          <w:rFonts w:ascii="Calibri" w:hAnsi="Calibri"/>
          <w:b/>
        </w:rPr>
      </w:pPr>
      <w:r w:rsidRPr="0001523F">
        <w:rPr>
          <w:rFonts w:ascii="Calibri" w:hAnsi="Calibri"/>
          <w:b/>
        </w:rPr>
        <w:t>Process Navigators Limited</w:t>
      </w:r>
    </w:p>
    <w:p w:rsidR="005A52EE" w:rsidRPr="0001523F" w:rsidRDefault="005A52EE" w:rsidP="0001523F">
      <w:pPr>
        <w:pStyle w:val="NoSpacing"/>
        <w:rPr>
          <w:rFonts w:ascii="Calibri" w:hAnsi="Calibri" w:cs="Arial"/>
          <w:b/>
        </w:rPr>
      </w:pPr>
      <w:r w:rsidRPr="0001523F">
        <w:rPr>
          <w:rFonts w:ascii="Calibri" w:hAnsi="Calibri" w:cs="Arial"/>
          <w:b/>
        </w:rPr>
        <w:t>Junior Quality Analyst</w:t>
      </w:r>
    </w:p>
    <w:p w:rsidR="005A52EE" w:rsidRPr="0001523F" w:rsidRDefault="005A52EE" w:rsidP="0001523F">
      <w:pPr>
        <w:pStyle w:val="NoSpacing"/>
        <w:rPr>
          <w:rFonts w:ascii="Calibri" w:hAnsi="Calibri" w:cs="Arial"/>
          <w:b/>
        </w:rPr>
      </w:pPr>
      <w:r w:rsidRPr="0001523F">
        <w:rPr>
          <w:rFonts w:ascii="Calibri" w:hAnsi="Calibri" w:cs="Arial"/>
          <w:b/>
        </w:rPr>
        <w:t>May 2014 – October 2014</w:t>
      </w:r>
    </w:p>
    <w:p w:rsidR="005A52EE" w:rsidRDefault="005A52EE" w:rsidP="0001523F">
      <w:pPr>
        <w:pStyle w:val="NoSpacing"/>
        <w:rPr>
          <w:rFonts w:ascii="Calibri" w:hAnsi="Calibri" w:cs="Arial"/>
        </w:rPr>
      </w:pPr>
    </w:p>
    <w:p w:rsidR="005A52EE" w:rsidRDefault="0001523F" w:rsidP="0001523F">
      <w:pPr>
        <w:pStyle w:val="NoSpacing"/>
        <w:rPr>
          <w:rFonts w:ascii="Calibri" w:hAnsi="Calibri" w:cs="Arial"/>
        </w:rPr>
      </w:pPr>
      <w:proofErr w:type="spellStart"/>
      <w:r>
        <w:rPr>
          <w:rFonts w:ascii="Calibri" w:hAnsi="Calibri" w:cs="Arial"/>
        </w:rPr>
        <w:t>Taranpreet’s</w:t>
      </w:r>
      <w:proofErr w:type="spellEnd"/>
      <w:r w:rsidR="005A52EE" w:rsidRPr="009E1D2E">
        <w:rPr>
          <w:rFonts w:ascii="Calibri" w:hAnsi="Calibri" w:cs="Arial"/>
        </w:rPr>
        <w:t xml:space="preserve"> position at Process Navigators Limited gave </w:t>
      </w:r>
      <w:r>
        <w:rPr>
          <w:rFonts w:ascii="Calibri" w:hAnsi="Calibri" w:cs="Arial"/>
        </w:rPr>
        <w:t>him</w:t>
      </w:r>
      <w:r w:rsidR="005A52EE" w:rsidRPr="009E1D2E">
        <w:rPr>
          <w:rFonts w:ascii="Calibri" w:hAnsi="Calibri" w:cs="Arial"/>
        </w:rPr>
        <w:t xml:space="preserve"> the opportunity to put the theory and knowledge that </w:t>
      </w:r>
      <w:r>
        <w:rPr>
          <w:rFonts w:ascii="Calibri" w:hAnsi="Calibri" w:cs="Arial"/>
        </w:rPr>
        <w:t>he</w:t>
      </w:r>
      <w:r w:rsidR="005A52EE" w:rsidRPr="009E1D2E">
        <w:rPr>
          <w:rFonts w:ascii="Calibri" w:hAnsi="Calibri" w:cs="Arial"/>
        </w:rPr>
        <w:t xml:space="preserve"> gained while completing </w:t>
      </w:r>
      <w:r>
        <w:rPr>
          <w:rFonts w:ascii="Calibri" w:hAnsi="Calibri" w:cs="Arial"/>
        </w:rPr>
        <w:t>his</w:t>
      </w:r>
      <w:r w:rsidR="005A52EE" w:rsidRPr="009E1D2E">
        <w:rPr>
          <w:rFonts w:ascii="Calibri" w:hAnsi="Calibri" w:cs="Arial"/>
        </w:rPr>
        <w:t xml:space="preserve"> degree into practice.  This also gave </w:t>
      </w:r>
      <w:r>
        <w:rPr>
          <w:rFonts w:ascii="Calibri" w:hAnsi="Calibri" w:cs="Arial"/>
        </w:rPr>
        <w:t>him his</w:t>
      </w:r>
      <w:r w:rsidR="005A52EE" w:rsidRPr="009E1D2E">
        <w:rPr>
          <w:rFonts w:ascii="Calibri" w:hAnsi="Calibri" w:cs="Arial"/>
        </w:rPr>
        <w:t xml:space="preserve"> first real insight into working in the railway industry for a global leader.    </w:t>
      </w:r>
      <w:r w:rsidR="005A52EE" w:rsidRPr="009E1D2E">
        <w:rPr>
          <w:rFonts w:ascii="Calibri" w:hAnsi="Calibri" w:cs="Arial"/>
        </w:rPr>
        <w:tab/>
      </w:r>
      <w:r w:rsidR="005A52EE" w:rsidRPr="009E1D2E">
        <w:rPr>
          <w:rFonts w:ascii="Calibri" w:hAnsi="Calibri" w:cs="Arial"/>
        </w:rPr>
        <w:tab/>
      </w:r>
      <w:r w:rsidR="005A52EE" w:rsidRPr="009E1D2E">
        <w:rPr>
          <w:rFonts w:ascii="Calibri" w:hAnsi="Calibri" w:cs="Arial"/>
        </w:rPr>
        <w:tab/>
      </w:r>
      <w:r w:rsidR="005A52EE" w:rsidRPr="009E1D2E">
        <w:rPr>
          <w:rFonts w:ascii="Calibri" w:hAnsi="Calibri" w:cs="Arial"/>
        </w:rPr>
        <w:tab/>
      </w:r>
      <w:r w:rsidR="005A52EE" w:rsidRPr="009E1D2E">
        <w:rPr>
          <w:rFonts w:ascii="Calibri" w:hAnsi="Calibri" w:cs="Arial"/>
        </w:rPr>
        <w:tab/>
      </w:r>
      <w:r w:rsidR="005A52EE" w:rsidRPr="009E1D2E">
        <w:rPr>
          <w:rFonts w:ascii="Calibri" w:hAnsi="Calibri" w:cs="Arial"/>
        </w:rPr>
        <w:tab/>
      </w:r>
      <w:r w:rsidR="005A52EE" w:rsidRPr="009E1D2E">
        <w:rPr>
          <w:rFonts w:ascii="Calibri" w:hAnsi="Calibri" w:cs="Arial"/>
        </w:rPr>
        <w:tab/>
      </w:r>
      <w:r w:rsidR="005A52EE" w:rsidRPr="009E1D2E">
        <w:rPr>
          <w:rFonts w:ascii="Calibri" w:hAnsi="Calibri" w:cs="Arial"/>
        </w:rPr>
        <w:tab/>
      </w:r>
      <w:r w:rsidR="005A52EE" w:rsidRPr="009E1D2E">
        <w:rPr>
          <w:rFonts w:ascii="Calibri" w:hAnsi="Calibri" w:cs="Arial"/>
        </w:rPr>
        <w:tab/>
        <w:t xml:space="preserve">          </w:t>
      </w:r>
    </w:p>
    <w:p w:rsidR="0001523F" w:rsidRDefault="0001523F" w:rsidP="0001523F">
      <w:pPr>
        <w:pStyle w:val="NoSpacing"/>
        <w:rPr>
          <w:rFonts w:ascii="Calibri" w:hAnsi="Calibri" w:cs="Arial"/>
        </w:rPr>
      </w:pPr>
    </w:p>
    <w:p w:rsidR="0001523F" w:rsidRDefault="0001523F" w:rsidP="0001523F">
      <w:pPr>
        <w:pStyle w:val="NoSpacing"/>
        <w:rPr>
          <w:rFonts w:ascii="Calibri" w:hAnsi="Calibri" w:cs="Arial"/>
        </w:rPr>
      </w:pPr>
    </w:p>
    <w:p w:rsidR="0001523F" w:rsidRDefault="0001523F" w:rsidP="0001523F">
      <w:pPr>
        <w:pStyle w:val="NoSpacing"/>
        <w:rPr>
          <w:rFonts w:ascii="Calibri" w:hAnsi="Calibri" w:cs="Arial"/>
        </w:rPr>
      </w:pPr>
    </w:p>
    <w:p w:rsidR="005A52EE" w:rsidRPr="009E1D2E" w:rsidRDefault="005A52EE" w:rsidP="0001523F">
      <w:pPr>
        <w:pStyle w:val="NoSpacing"/>
        <w:rPr>
          <w:rFonts w:ascii="Calibri" w:hAnsi="Calibri" w:cs="Arial"/>
        </w:rPr>
      </w:pPr>
      <w:r>
        <w:rPr>
          <w:rFonts w:ascii="Calibri" w:hAnsi="Calibri" w:cs="Arial"/>
        </w:rPr>
        <w:t xml:space="preserve">      </w:t>
      </w:r>
      <w:r w:rsidRPr="009E1D2E">
        <w:rPr>
          <w:rFonts w:ascii="Calibri" w:hAnsi="Calibri" w:cs="Arial"/>
        </w:rPr>
        <w:t xml:space="preserve"> Key </w:t>
      </w:r>
      <w:r w:rsidR="0001523F">
        <w:rPr>
          <w:rFonts w:ascii="Calibri" w:hAnsi="Calibri" w:cs="Arial"/>
        </w:rPr>
        <w:t>responsibilities</w:t>
      </w:r>
      <w:r w:rsidRPr="009E1D2E">
        <w:rPr>
          <w:rFonts w:ascii="Calibri" w:hAnsi="Calibri" w:cs="Arial"/>
        </w:rPr>
        <w:t>:</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rPr>
        <w:lastRenderedPageBreak/>
        <w:t>Monitor and report on the Quality of deliverables on Distributed Application Projects moving from an outsourced data centre into an internal data centre.</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 xml:space="preserve">Ensure that all Testing documentation is consistent across projects.  </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Creation of the Risk and Issue Management Process and participating in weekly Risk meetings with Project Managers.</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Participating in ad hoc risk and issue audits on projects.</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Preparation of Standard Operating Procedures and a Process Improvement Plan for Senior Management.</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Participating in Lessons Learned sessions at the end of each Cluster of projects.</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Documenting a Best Practice reference guide for all documents produced to aid in ensuring documents are fit for purpose.</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Recommending Business Value Adding Quality KPIs, documenting the KPIs and ensuring they are captured and reported on each month.</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Performing the Quality Gate checks across numerous projects during the Projects Life Cycle.</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Working closely with Project Managers to ensure the Projects are delivered to Time, Cost and Quality.</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Responsible for ensuring effective correction action is taken as and when Management are given Management Action Plans as the result of external audits.</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Attending the weekly Project Review Board meetings to report on the Projects Quality status.</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Creation of documentation standards and educating the organisation on the use of them.</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Creation of a new Quality Plan Template for Project Managers to use.</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Ensuring that all project documents are reviewed and approved and the evidence is kept in SharePoint.</w:t>
      </w:r>
    </w:p>
    <w:p w:rsidR="005A52EE" w:rsidRPr="009E1D2E" w:rsidRDefault="005A52EE" w:rsidP="0001523F">
      <w:pPr>
        <w:pStyle w:val="NoSpacing"/>
        <w:numPr>
          <w:ilvl w:val="0"/>
          <w:numId w:val="8"/>
        </w:numPr>
        <w:rPr>
          <w:rFonts w:ascii="Calibri" w:hAnsi="Calibri" w:cs="Arial"/>
          <w:lang w:eastAsia="en-GB"/>
        </w:rPr>
      </w:pPr>
      <w:r w:rsidRPr="009E1D2E">
        <w:rPr>
          <w:rFonts w:ascii="Calibri" w:hAnsi="Calibri"/>
          <w:color w:val="000000"/>
        </w:rPr>
        <w:t>Working closely with the Architecture Review Board to aid in decreasing the re-work required on Infrastructure Designs.</w:t>
      </w:r>
    </w:p>
    <w:p w:rsidR="005A52EE" w:rsidRPr="00695FB0" w:rsidRDefault="005A52EE" w:rsidP="00287D11">
      <w:pPr>
        <w:pStyle w:val="BodyText"/>
        <w:pBdr>
          <w:top w:val="single" w:sz="4" w:space="1" w:color="auto"/>
          <w:left w:val="single" w:sz="4" w:space="0" w:color="auto"/>
          <w:bottom w:val="single" w:sz="4" w:space="1" w:color="auto"/>
          <w:right w:val="single" w:sz="4" w:space="4" w:color="auto"/>
          <w:between w:val="single" w:sz="4" w:space="1" w:color="auto"/>
        </w:pBdr>
        <w:shd w:val="clear" w:color="auto" w:fill="244061"/>
        <w:spacing w:before="120"/>
        <w:ind w:left="0" w:right="29" w:firstLine="0"/>
        <w:jc w:val="both"/>
        <w:rPr>
          <w:rFonts w:cs="Arial"/>
          <w:b/>
          <w:color w:val="FFFFFF"/>
          <w:sz w:val="20"/>
          <w:szCs w:val="20"/>
        </w:rPr>
      </w:pPr>
      <w:r w:rsidRPr="00695FB0">
        <w:rPr>
          <w:rFonts w:cs="Arial"/>
          <w:b/>
          <w:color w:val="FFFFFF"/>
          <w:sz w:val="20"/>
          <w:szCs w:val="20"/>
        </w:rPr>
        <w:t>EDUCATION</w:t>
      </w:r>
    </w:p>
    <w:p w:rsidR="005A52EE" w:rsidRPr="0001523F" w:rsidRDefault="005A52EE" w:rsidP="00287D11">
      <w:pPr>
        <w:pStyle w:val="Heading2"/>
        <w:jc w:val="both"/>
        <w:rPr>
          <w:rFonts w:cs="Arial"/>
          <w:sz w:val="20"/>
          <w:szCs w:val="20"/>
        </w:rPr>
      </w:pPr>
      <w:r w:rsidRPr="0001523F">
        <w:rPr>
          <w:rFonts w:cs="Arial"/>
          <w:sz w:val="20"/>
          <w:szCs w:val="20"/>
        </w:rPr>
        <w:t xml:space="preserve">University of Wolverhampton </w:t>
      </w:r>
    </w:p>
    <w:p w:rsidR="005A52EE" w:rsidRPr="0001523F" w:rsidRDefault="005A52EE" w:rsidP="00287D11">
      <w:pPr>
        <w:pStyle w:val="Heading2"/>
        <w:jc w:val="both"/>
        <w:rPr>
          <w:rFonts w:cs="Arial"/>
          <w:sz w:val="20"/>
          <w:szCs w:val="20"/>
        </w:rPr>
      </w:pPr>
      <w:r w:rsidRPr="0001523F">
        <w:rPr>
          <w:rFonts w:cs="Arial"/>
          <w:sz w:val="20"/>
          <w:szCs w:val="20"/>
        </w:rPr>
        <w:t xml:space="preserve">BSc (Hons) Business Information Systems –  2:1 Classification </w:t>
      </w:r>
    </w:p>
    <w:p w:rsidR="005A52EE" w:rsidRPr="0001523F" w:rsidRDefault="005A52EE" w:rsidP="00287D11">
      <w:pPr>
        <w:pStyle w:val="Heading2"/>
        <w:jc w:val="both"/>
        <w:rPr>
          <w:rFonts w:cs="Arial"/>
          <w:sz w:val="20"/>
          <w:szCs w:val="20"/>
        </w:rPr>
      </w:pPr>
      <w:r w:rsidRPr="0001523F">
        <w:rPr>
          <w:rFonts w:cs="Arial"/>
          <w:sz w:val="20"/>
          <w:szCs w:val="20"/>
        </w:rPr>
        <w:t xml:space="preserve">September 2011– May 2014 </w:t>
      </w:r>
    </w:p>
    <w:p w:rsidR="005A52EE" w:rsidRPr="0001523F" w:rsidRDefault="0001523F" w:rsidP="00287D11">
      <w:pPr>
        <w:pStyle w:val="Heading2"/>
        <w:jc w:val="both"/>
        <w:rPr>
          <w:rFonts w:cs="Arial"/>
          <w:b w:val="0"/>
          <w:sz w:val="20"/>
          <w:szCs w:val="20"/>
        </w:rPr>
      </w:pPr>
      <w:r>
        <w:rPr>
          <w:rFonts w:cs="Arial"/>
          <w:b w:val="0"/>
          <w:sz w:val="20"/>
          <w:szCs w:val="20"/>
        </w:rPr>
        <w:t>Key Modules:</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Academic and Professional Skills</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IS/IT in Organisations</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Systems Analysis and Design</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 xml:space="preserve">Programming and Problem Solving </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Marketing Principles</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Risk Management</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Database Systems</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Information Systems Development and Implementation</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Impact of IS on Organisations</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 xml:space="preserve">IS/IT Management </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Professionalism and Enterprise</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IS acquisition and Development Methods</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Business Analysis and Consultancy Skills</w:t>
      </w:r>
    </w:p>
    <w:p w:rsidR="005A52EE" w:rsidRPr="00FB45BC" w:rsidRDefault="005A52EE" w:rsidP="0001523F">
      <w:pPr>
        <w:pStyle w:val="Heading2"/>
        <w:numPr>
          <w:ilvl w:val="0"/>
          <w:numId w:val="9"/>
        </w:numPr>
        <w:ind w:left="709"/>
        <w:jc w:val="both"/>
        <w:rPr>
          <w:rFonts w:cs="Arial"/>
          <w:b w:val="0"/>
          <w:sz w:val="20"/>
          <w:szCs w:val="20"/>
        </w:rPr>
      </w:pPr>
      <w:r w:rsidRPr="00FB45BC">
        <w:rPr>
          <w:rFonts w:cs="Arial"/>
          <w:b w:val="0"/>
          <w:sz w:val="20"/>
          <w:szCs w:val="20"/>
        </w:rPr>
        <w:t xml:space="preserve">Managing Projects </w:t>
      </w:r>
    </w:p>
    <w:p w:rsidR="005A52EE" w:rsidRDefault="005A52EE" w:rsidP="0001523F">
      <w:pPr>
        <w:pStyle w:val="Heading2"/>
        <w:numPr>
          <w:ilvl w:val="0"/>
          <w:numId w:val="9"/>
        </w:numPr>
        <w:ind w:left="709"/>
        <w:jc w:val="both"/>
        <w:rPr>
          <w:rFonts w:cs="Arial"/>
          <w:b w:val="0"/>
          <w:sz w:val="20"/>
          <w:szCs w:val="20"/>
        </w:rPr>
      </w:pPr>
      <w:r w:rsidRPr="00FB45BC">
        <w:rPr>
          <w:rFonts w:cs="Arial"/>
          <w:b w:val="0"/>
          <w:sz w:val="20"/>
          <w:szCs w:val="20"/>
        </w:rPr>
        <w:t>Professional Project Deliverable</w:t>
      </w:r>
    </w:p>
    <w:p w:rsidR="005A52EE" w:rsidRDefault="005A52EE" w:rsidP="00287D11">
      <w:pPr>
        <w:pStyle w:val="Heading2"/>
        <w:jc w:val="both"/>
        <w:rPr>
          <w:rFonts w:cs="Arial"/>
          <w:b w:val="0"/>
          <w:sz w:val="20"/>
          <w:szCs w:val="20"/>
        </w:rPr>
      </w:pPr>
    </w:p>
    <w:p w:rsidR="005A52EE" w:rsidRDefault="005A52EE" w:rsidP="00287D11">
      <w:pPr>
        <w:pStyle w:val="Heading2"/>
        <w:jc w:val="both"/>
        <w:rPr>
          <w:rFonts w:cs="Arial"/>
          <w:b w:val="0"/>
          <w:sz w:val="20"/>
          <w:szCs w:val="20"/>
        </w:rPr>
      </w:pPr>
      <w:r w:rsidRPr="00D32462">
        <w:rPr>
          <w:rFonts w:cs="Arial"/>
          <w:b w:val="0"/>
          <w:sz w:val="20"/>
          <w:szCs w:val="20"/>
        </w:rPr>
        <w:t>Dissertation/ Final Year Project:</w:t>
      </w:r>
    </w:p>
    <w:p w:rsidR="005A52EE" w:rsidRDefault="005A52EE" w:rsidP="00287D11">
      <w:pPr>
        <w:pStyle w:val="Heading2"/>
        <w:jc w:val="both"/>
        <w:rPr>
          <w:rFonts w:cs="Arial"/>
          <w:b w:val="0"/>
          <w:sz w:val="20"/>
          <w:szCs w:val="20"/>
        </w:rPr>
      </w:pPr>
      <w:proofErr w:type="spellStart"/>
      <w:r>
        <w:rPr>
          <w:rFonts w:cs="Arial"/>
          <w:b w:val="0"/>
          <w:sz w:val="20"/>
          <w:szCs w:val="20"/>
        </w:rPr>
        <w:t>Taranpreet’s</w:t>
      </w:r>
      <w:proofErr w:type="spellEnd"/>
      <w:r>
        <w:rPr>
          <w:rFonts w:cs="Arial"/>
          <w:b w:val="0"/>
          <w:sz w:val="20"/>
          <w:szCs w:val="20"/>
        </w:rPr>
        <w:t xml:space="preserve"> final year project was an in depth document on the use of emerging technologies and how they have impacted businesses. Taranpreet did this by researching academic and news artefacts and documented options for organisations to implement and support the use of emerging technologies.      </w:t>
      </w:r>
    </w:p>
    <w:p w:rsidR="0001523F" w:rsidRDefault="0001523F" w:rsidP="00287D11">
      <w:pPr>
        <w:pStyle w:val="Heading2"/>
        <w:jc w:val="both"/>
        <w:rPr>
          <w:rFonts w:cs="Arial"/>
          <w:b w:val="0"/>
          <w:sz w:val="20"/>
          <w:szCs w:val="20"/>
        </w:rPr>
      </w:pPr>
    </w:p>
    <w:p w:rsidR="0001523F" w:rsidRDefault="0001523F" w:rsidP="00287D11">
      <w:pPr>
        <w:pStyle w:val="Heading2"/>
        <w:jc w:val="both"/>
        <w:rPr>
          <w:rFonts w:cs="Arial"/>
          <w:b w:val="0"/>
          <w:sz w:val="20"/>
          <w:szCs w:val="20"/>
        </w:rPr>
      </w:pPr>
    </w:p>
    <w:p w:rsidR="0001523F" w:rsidRDefault="0001523F" w:rsidP="00287D11">
      <w:pPr>
        <w:pStyle w:val="Heading2"/>
        <w:jc w:val="both"/>
        <w:rPr>
          <w:rFonts w:cs="Arial"/>
          <w:b w:val="0"/>
          <w:sz w:val="20"/>
          <w:szCs w:val="20"/>
        </w:rPr>
      </w:pPr>
    </w:p>
    <w:p w:rsidR="0001523F" w:rsidRDefault="0001523F" w:rsidP="00287D11">
      <w:pPr>
        <w:pStyle w:val="Heading2"/>
        <w:jc w:val="both"/>
        <w:rPr>
          <w:rFonts w:cs="Arial"/>
          <w:b w:val="0"/>
          <w:sz w:val="20"/>
          <w:szCs w:val="20"/>
        </w:rPr>
      </w:pPr>
    </w:p>
    <w:p w:rsidR="005A52EE" w:rsidRPr="0001523F" w:rsidRDefault="005A52EE" w:rsidP="00287D11">
      <w:pPr>
        <w:pStyle w:val="Heading2"/>
        <w:jc w:val="both"/>
        <w:rPr>
          <w:rFonts w:cs="Arial"/>
          <w:sz w:val="20"/>
          <w:szCs w:val="20"/>
        </w:rPr>
      </w:pPr>
      <w:r w:rsidRPr="0001523F">
        <w:rPr>
          <w:rFonts w:cs="Arial"/>
          <w:sz w:val="20"/>
          <w:szCs w:val="20"/>
        </w:rPr>
        <w:t xml:space="preserve">Blessed Robert Johnson Catholic College  </w:t>
      </w:r>
    </w:p>
    <w:p w:rsidR="005A52EE" w:rsidRPr="0001523F" w:rsidRDefault="005A52EE" w:rsidP="00287D11">
      <w:pPr>
        <w:pStyle w:val="Heading2"/>
        <w:jc w:val="both"/>
        <w:rPr>
          <w:rFonts w:cs="Arial"/>
          <w:sz w:val="20"/>
          <w:szCs w:val="20"/>
        </w:rPr>
      </w:pPr>
      <w:r w:rsidRPr="0001523F">
        <w:rPr>
          <w:rFonts w:cs="Arial"/>
          <w:sz w:val="20"/>
          <w:szCs w:val="20"/>
        </w:rPr>
        <w:lastRenderedPageBreak/>
        <w:t>September 2004–Jun 2011</w:t>
      </w:r>
    </w:p>
    <w:p w:rsidR="005A52EE" w:rsidRPr="00FB45BC" w:rsidRDefault="005A52EE" w:rsidP="0001523F">
      <w:pPr>
        <w:pStyle w:val="Heading2"/>
        <w:numPr>
          <w:ilvl w:val="0"/>
          <w:numId w:val="11"/>
        </w:numPr>
        <w:ind w:left="709"/>
        <w:jc w:val="both"/>
        <w:rPr>
          <w:rFonts w:cs="Arial"/>
          <w:b w:val="0"/>
          <w:sz w:val="20"/>
          <w:szCs w:val="20"/>
        </w:rPr>
      </w:pPr>
      <w:r>
        <w:rPr>
          <w:rFonts w:cs="Arial"/>
          <w:b w:val="0"/>
          <w:sz w:val="20"/>
          <w:szCs w:val="20"/>
        </w:rPr>
        <w:t>A-</w:t>
      </w:r>
      <w:r w:rsidRPr="00FB45BC">
        <w:rPr>
          <w:rFonts w:cs="Arial"/>
          <w:b w:val="0"/>
          <w:sz w:val="20"/>
          <w:szCs w:val="20"/>
        </w:rPr>
        <w:t>Levels: Business Studies, Information Technology, Product Design, General Studies.</w:t>
      </w:r>
    </w:p>
    <w:p w:rsidR="005A52EE" w:rsidRPr="00FB45BC" w:rsidRDefault="005A52EE" w:rsidP="0001523F">
      <w:pPr>
        <w:pStyle w:val="Heading2"/>
        <w:numPr>
          <w:ilvl w:val="0"/>
          <w:numId w:val="11"/>
        </w:numPr>
        <w:ind w:left="709"/>
        <w:jc w:val="both"/>
        <w:rPr>
          <w:rFonts w:cs="Arial"/>
          <w:b w:val="0"/>
          <w:sz w:val="20"/>
          <w:szCs w:val="20"/>
        </w:rPr>
      </w:pPr>
      <w:r w:rsidRPr="00FB45BC">
        <w:rPr>
          <w:rFonts w:cs="Arial"/>
          <w:b w:val="0"/>
          <w:sz w:val="20"/>
          <w:szCs w:val="20"/>
        </w:rPr>
        <w:t xml:space="preserve">9 GCSE’s including Maths and English   </w:t>
      </w:r>
    </w:p>
    <w:p w:rsidR="005A52EE" w:rsidRDefault="005A52EE" w:rsidP="00287D11">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240" w:after="120"/>
        <w:ind w:left="0"/>
        <w:jc w:val="both"/>
        <w:rPr>
          <w:rFonts w:cs="Arial"/>
          <w:color w:val="FFFFFF"/>
          <w:sz w:val="20"/>
          <w:szCs w:val="20"/>
        </w:rPr>
      </w:pPr>
      <w:r w:rsidRPr="00F1176D">
        <w:rPr>
          <w:rFonts w:cs="Arial"/>
          <w:color w:val="FFFFFF"/>
          <w:sz w:val="20"/>
          <w:szCs w:val="20"/>
        </w:rPr>
        <w:t>QUALIFICATIONS</w:t>
      </w:r>
      <w:r>
        <w:rPr>
          <w:rFonts w:cs="Arial"/>
          <w:color w:val="FFFFFF"/>
          <w:sz w:val="20"/>
          <w:szCs w:val="20"/>
        </w:rPr>
        <w:t xml:space="preserve"> AND SKILLS</w:t>
      </w:r>
    </w:p>
    <w:p w:rsidR="005A52EE" w:rsidRDefault="005A52EE" w:rsidP="00287D11">
      <w:pPr>
        <w:jc w:val="both"/>
        <w:rPr>
          <w:b/>
          <w:sz w:val="20"/>
          <w:szCs w:val="20"/>
        </w:rPr>
      </w:pPr>
      <w:r>
        <w:rPr>
          <w:b/>
          <w:sz w:val="20"/>
          <w:szCs w:val="20"/>
        </w:rPr>
        <w:t>Completed:</w:t>
      </w:r>
    </w:p>
    <w:p w:rsidR="005A52EE" w:rsidRPr="00376100" w:rsidRDefault="005A52EE" w:rsidP="0001523F">
      <w:pPr>
        <w:pStyle w:val="ListParagraph"/>
        <w:numPr>
          <w:ilvl w:val="0"/>
          <w:numId w:val="14"/>
        </w:numPr>
        <w:ind w:left="709"/>
        <w:jc w:val="both"/>
        <w:rPr>
          <w:sz w:val="20"/>
          <w:szCs w:val="20"/>
        </w:rPr>
      </w:pPr>
      <w:r w:rsidRPr="00376100">
        <w:rPr>
          <w:sz w:val="20"/>
          <w:szCs w:val="20"/>
        </w:rPr>
        <w:t>ISEB-ISTQB Foundation to Software Testing</w:t>
      </w:r>
    </w:p>
    <w:p w:rsidR="0001523F" w:rsidRDefault="0001523F" w:rsidP="00287D11">
      <w:pPr>
        <w:jc w:val="both"/>
        <w:rPr>
          <w:b/>
          <w:sz w:val="20"/>
          <w:szCs w:val="20"/>
        </w:rPr>
      </w:pPr>
    </w:p>
    <w:p w:rsidR="005A52EE" w:rsidRDefault="005A52EE" w:rsidP="00287D11">
      <w:pPr>
        <w:jc w:val="both"/>
        <w:rPr>
          <w:b/>
          <w:sz w:val="20"/>
          <w:szCs w:val="20"/>
        </w:rPr>
      </w:pPr>
      <w:r w:rsidRPr="009C52C5">
        <w:rPr>
          <w:b/>
          <w:sz w:val="20"/>
          <w:szCs w:val="20"/>
        </w:rPr>
        <w:t>Working Towards:</w:t>
      </w:r>
    </w:p>
    <w:p w:rsidR="005A52EE" w:rsidRPr="00376100" w:rsidRDefault="005A52EE" w:rsidP="0001523F">
      <w:pPr>
        <w:pStyle w:val="ListParagraph"/>
        <w:numPr>
          <w:ilvl w:val="0"/>
          <w:numId w:val="13"/>
        </w:numPr>
        <w:ind w:left="709"/>
        <w:jc w:val="both"/>
        <w:rPr>
          <w:sz w:val="20"/>
          <w:szCs w:val="20"/>
        </w:rPr>
      </w:pPr>
      <w:r w:rsidRPr="00376100">
        <w:rPr>
          <w:sz w:val="20"/>
          <w:szCs w:val="20"/>
        </w:rPr>
        <w:t>MS Certification</w:t>
      </w:r>
    </w:p>
    <w:p w:rsidR="005A52EE" w:rsidRPr="00376100" w:rsidRDefault="005A52EE" w:rsidP="00287D11">
      <w:pPr>
        <w:pStyle w:val="ListParagraph"/>
        <w:ind w:left="1080" w:firstLine="0"/>
        <w:jc w:val="both"/>
        <w:rPr>
          <w:sz w:val="20"/>
          <w:szCs w:val="20"/>
        </w:rPr>
      </w:pPr>
    </w:p>
    <w:p w:rsidR="005A52EE" w:rsidRPr="008D5460" w:rsidRDefault="005A52EE" w:rsidP="00287D11">
      <w:pPr>
        <w:jc w:val="both"/>
        <w:rPr>
          <w:b/>
          <w:sz w:val="20"/>
          <w:szCs w:val="20"/>
        </w:rPr>
      </w:pPr>
      <w:r>
        <w:rPr>
          <w:b/>
          <w:sz w:val="20"/>
          <w:szCs w:val="20"/>
        </w:rPr>
        <w:t>Technical Skills:</w:t>
      </w:r>
    </w:p>
    <w:p w:rsidR="005A52EE" w:rsidRPr="00FB45BC" w:rsidRDefault="005A52EE" w:rsidP="0001523F">
      <w:pPr>
        <w:pStyle w:val="ListParagraph"/>
        <w:numPr>
          <w:ilvl w:val="0"/>
          <w:numId w:val="12"/>
        </w:numPr>
        <w:tabs>
          <w:tab w:val="left" w:pos="709"/>
        </w:tabs>
        <w:ind w:left="709" w:hanging="382"/>
        <w:jc w:val="both"/>
        <w:rPr>
          <w:sz w:val="20"/>
          <w:szCs w:val="20"/>
        </w:rPr>
      </w:pPr>
      <w:r w:rsidRPr="00FB45BC">
        <w:rPr>
          <w:sz w:val="20"/>
          <w:szCs w:val="20"/>
        </w:rPr>
        <w:t>All Microsoft Window Applications</w:t>
      </w:r>
    </w:p>
    <w:p w:rsidR="005A52EE" w:rsidRPr="00FB45BC" w:rsidRDefault="005A52EE" w:rsidP="0001523F">
      <w:pPr>
        <w:pStyle w:val="ListParagraph"/>
        <w:numPr>
          <w:ilvl w:val="0"/>
          <w:numId w:val="12"/>
        </w:numPr>
        <w:tabs>
          <w:tab w:val="left" w:pos="709"/>
        </w:tabs>
        <w:ind w:left="709" w:hanging="382"/>
        <w:jc w:val="both"/>
        <w:rPr>
          <w:sz w:val="20"/>
          <w:szCs w:val="20"/>
        </w:rPr>
      </w:pPr>
      <w:r w:rsidRPr="00FB45BC">
        <w:rPr>
          <w:sz w:val="20"/>
          <w:szCs w:val="20"/>
        </w:rPr>
        <w:t>Basic level SQL Language</w:t>
      </w:r>
    </w:p>
    <w:p w:rsidR="005A52EE" w:rsidRPr="00FB45BC" w:rsidRDefault="005A52EE" w:rsidP="0001523F">
      <w:pPr>
        <w:pStyle w:val="ListParagraph"/>
        <w:numPr>
          <w:ilvl w:val="0"/>
          <w:numId w:val="12"/>
        </w:numPr>
        <w:tabs>
          <w:tab w:val="left" w:pos="709"/>
        </w:tabs>
        <w:ind w:left="709" w:hanging="382"/>
        <w:jc w:val="both"/>
        <w:rPr>
          <w:sz w:val="20"/>
          <w:szCs w:val="20"/>
        </w:rPr>
      </w:pPr>
      <w:r w:rsidRPr="00FB45BC">
        <w:rPr>
          <w:sz w:val="20"/>
          <w:szCs w:val="20"/>
        </w:rPr>
        <w:t xml:space="preserve">Windows Phone, IOS and Android </w:t>
      </w:r>
    </w:p>
    <w:p w:rsidR="005A52EE" w:rsidRPr="00FB45BC" w:rsidRDefault="005A52EE" w:rsidP="0001523F">
      <w:pPr>
        <w:pStyle w:val="ListParagraph"/>
        <w:numPr>
          <w:ilvl w:val="0"/>
          <w:numId w:val="12"/>
        </w:numPr>
        <w:tabs>
          <w:tab w:val="left" w:pos="709"/>
        </w:tabs>
        <w:ind w:left="709" w:hanging="382"/>
        <w:jc w:val="both"/>
        <w:rPr>
          <w:sz w:val="20"/>
          <w:szCs w:val="20"/>
        </w:rPr>
      </w:pPr>
      <w:r w:rsidRPr="00FB45BC">
        <w:rPr>
          <w:sz w:val="20"/>
          <w:szCs w:val="20"/>
        </w:rPr>
        <w:t>Microsoft Visual Studio 2010</w:t>
      </w:r>
    </w:p>
    <w:p w:rsidR="005A52EE" w:rsidRPr="00FB45BC" w:rsidRDefault="005A52EE" w:rsidP="0001523F">
      <w:pPr>
        <w:pStyle w:val="ListParagraph"/>
        <w:numPr>
          <w:ilvl w:val="0"/>
          <w:numId w:val="12"/>
        </w:numPr>
        <w:tabs>
          <w:tab w:val="left" w:pos="709"/>
        </w:tabs>
        <w:ind w:left="709" w:hanging="382"/>
        <w:jc w:val="both"/>
        <w:rPr>
          <w:sz w:val="20"/>
          <w:szCs w:val="20"/>
        </w:rPr>
      </w:pPr>
      <w:r w:rsidRPr="00FB45BC">
        <w:rPr>
          <w:sz w:val="20"/>
          <w:szCs w:val="20"/>
        </w:rPr>
        <w:t>Microsoft Visio</w:t>
      </w:r>
    </w:p>
    <w:p w:rsidR="005A52EE" w:rsidRPr="00FB45BC" w:rsidRDefault="005A52EE" w:rsidP="0001523F">
      <w:pPr>
        <w:pStyle w:val="ListParagraph"/>
        <w:numPr>
          <w:ilvl w:val="0"/>
          <w:numId w:val="12"/>
        </w:numPr>
        <w:tabs>
          <w:tab w:val="left" w:pos="709"/>
        </w:tabs>
        <w:ind w:left="709" w:hanging="382"/>
        <w:jc w:val="both"/>
        <w:rPr>
          <w:sz w:val="20"/>
          <w:szCs w:val="20"/>
        </w:rPr>
      </w:pPr>
      <w:r w:rsidRPr="00FB45BC">
        <w:rPr>
          <w:sz w:val="20"/>
          <w:szCs w:val="20"/>
        </w:rPr>
        <w:t>Microsoft Project</w:t>
      </w:r>
    </w:p>
    <w:p w:rsidR="005A52EE" w:rsidRDefault="005A52EE" w:rsidP="00287D11">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187"/>
        <w:ind w:left="0"/>
        <w:jc w:val="both"/>
        <w:rPr>
          <w:rFonts w:cs="Arial"/>
          <w:color w:val="FFFFFF"/>
          <w:sz w:val="20"/>
          <w:szCs w:val="20"/>
        </w:rPr>
      </w:pPr>
      <w:r>
        <w:rPr>
          <w:rFonts w:cs="Arial"/>
          <w:color w:val="FFFFFF"/>
          <w:sz w:val="20"/>
          <w:szCs w:val="20"/>
        </w:rPr>
        <w:t>I</w:t>
      </w:r>
      <w:r w:rsidRPr="00F1176D">
        <w:rPr>
          <w:rFonts w:cs="Arial"/>
          <w:color w:val="FFFFFF"/>
          <w:sz w:val="20"/>
          <w:szCs w:val="20"/>
        </w:rPr>
        <w:t>NTERESTS AND HOBBIES</w:t>
      </w:r>
    </w:p>
    <w:p w:rsidR="005A52EE" w:rsidRDefault="005A52EE" w:rsidP="00287D11">
      <w:pPr>
        <w:jc w:val="both"/>
      </w:pPr>
    </w:p>
    <w:p w:rsidR="005A52EE" w:rsidRPr="00287D11" w:rsidRDefault="005A52EE" w:rsidP="0001523F">
      <w:pPr>
        <w:pStyle w:val="ListParagraph"/>
        <w:numPr>
          <w:ilvl w:val="0"/>
          <w:numId w:val="15"/>
        </w:numPr>
        <w:ind w:left="709"/>
        <w:jc w:val="both"/>
        <w:rPr>
          <w:sz w:val="20"/>
          <w:szCs w:val="20"/>
        </w:rPr>
      </w:pPr>
      <w:r w:rsidRPr="00287D11">
        <w:rPr>
          <w:sz w:val="20"/>
          <w:szCs w:val="20"/>
        </w:rPr>
        <w:t>Football</w:t>
      </w:r>
    </w:p>
    <w:p w:rsidR="005A52EE" w:rsidRPr="00287D11" w:rsidRDefault="005A52EE" w:rsidP="0001523F">
      <w:pPr>
        <w:pStyle w:val="ListParagraph"/>
        <w:numPr>
          <w:ilvl w:val="0"/>
          <w:numId w:val="15"/>
        </w:numPr>
        <w:ind w:left="709"/>
        <w:jc w:val="both"/>
        <w:rPr>
          <w:sz w:val="20"/>
          <w:szCs w:val="20"/>
        </w:rPr>
      </w:pPr>
      <w:r w:rsidRPr="00287D11">
        <w:rPr>
          <w:sz w:val="20"/>
          <w:szCs w:val="20"/>
        </w:rPr>
        <w:t>Running</w:t>
      </w:r>
    </w:p>
    <w:p w:rsidR="005A52EE" w:rsidRPr="00287D11" w:rsidRDefault="005A52EE" w:rsidP="0001523F">
      <w:pPr>
        <w:pStyle w:val="ListParagraph"/>
        <w:numPr>
          <w:ilvl w:val="0"/>
          <w:numId w:val="15"/>
        </w:numPr>
        <w:ind w:left="709"/>
        <w:jc w:val="both"/>
        <w:rPr>
          <w:sz w:val="20"/>
          <w:szCs w:val="20"/>
        </w:rPr>
      </w:pPr>
      <w:r w:rsidRPr="00287D11">
        <w:rPr>
          <w:sz w:val="20"/>
          <w:szCs w:val="20"/>
        </w:rPr>
        <w:t>Gym</w:t>
      </w:r>
    </w:p>
    <w:p w:rsidR="005A52EE" w:rsidRPr="00287D11" w:rsidRDefault="005A52EE" w:rsidP="0001523F">
      <w:pPr>
        <w:pStyle w:val="ListParagraph"/>
        <w:numPr>
          <w:ilvl w:val="0"/>
          <w:numId w:val="15"/>
        </w:numPr>
        <w:ind w:left="709"/>
        <w:jc w:val="both"/>
        <w:rPr>
          <w:sz w:val="20"/>
          <w:szCs w:val="20"/>
        </w:rPr>
      </w:pPr>
      <w:r w:rsidRPr="00287D11">
        <w:rPr>
          <w:sz w:val="20"/>
          <w:szCs w:val="20"/>
        </w:rPr>
        <w:t>Gaming</w:t>
      </w:r>
    </w:p>
    <w:p w:rsidR="005A52EE" w:rsidRPr="00287D11" w:rsidRDefault="005A52EE" w:rsidP="0001523F">
      <w:pPr>
        <w:pStyle w:val="ListParagraph"/>
        <w:numPr>
          <w:ilvl w:val="0"/>
          <w:numId w:val="15"/>
        </w:numPr>
        <w:ind w:left="709"/>
        <w:jc w:val="both"/>
        <w:rPr>
          <w:sz w:val="20"/>
          <w:szCs w:val="20"/>
        </w:rPr>
      </w:pPr>
      <w:r w:rsidRPr="00287D11">
        <w:rPr>
          <w:sz w:val="20"/>
          <w:szCs w:val="20"/>
        </w:rPr>
        <w:t>Technology</w:t>
      </w:r>
    </w:p>
    <w:p w:rsidR="005A52EE" w:rsidRPr="00287D11" w:rsidRDefault="005A52EE" w:rsidP="0001523F">
      <w:pPr>
        <w:pStyle w:val="ListParagraph"/>
        <w:numPr>
          <w:ilvl w:val="0"/>
          <w:numId w:val="15"/>
        </w:numPr>
        <w:ind w:left="709"/>
        <w:jc w:val="both"/>
        <w:rPr>
          <w:sz w:val="20"/>
          <w:szCs w:val="20"/>
        </w:rPr>
      </w:pPr>
      <w:r w:rsidRPr="00287D11">
        <w:rPr>
          <w:sz w:val="20"/>
          <w:szCs w:val="20"/>
        </w:rPr>
        <w:t>Socialising</w:t>
      </w:r>
    </w:p>
    <w:p w:rsidR="005A52EE" w:rsidRPr="00287D11" w:rsidRDefault="005A52EE" w:rsidP="0001523F">
      <w:pPr>
        <w:pStyle w:val="ListParagraph"/>
        <w:numPr>
          <w:ilvl w:val="0"/>
          <w:numId w:val="15"/>
        </w:numPr>
        <w:ind w:left="709"/>
        <w:jc w:val="both"/>
        <w:rPr>
          <w:sz w:val="20"/>
          <w:szCs w:val="20"/>
        </w:rPr>
      </w:pPr>
      <w:r w:rsidRPr="00287D11">
        <w:rPr>
          <w:sz w:val="20"/>
          <w:szCs w:val="20"/>
        </w:rPr>
        <w:t>Fundraising / Volunteering</w:t>
      </w:r>
    </w:p>
    <w:p w:rsidR="005A52EE" w:rsidRDefault="005A52EE" w:rsidP="0001523F">
      <w:pPr>
        <w:pStyle w:val="ListParagraph"/>
        <w:numPr>
          <w:ilvl w:val="0"/>
          <w:numId w:val="15"/>
        </w:numPr>
        <w:ind w:left="709"/>
        <w:jc w:val="both"/>
        <w:rPr>
          <w:sz w:val="20"/>
          <w:szCs w:val="20"/>
        </w:rPr>
      </w:pPr>
      <w:r w:rsidRPr="00287D11">
        <w:rPr>
          <w:sz w:val="20"/>
          <w:szCs w:val="20"/>
        </w:rPr>
        <w:t>Charitable Work</w:t>
      </w:r>
    </w:p>
    <w:p w:rsidR="005A52EE" w:rsidRPr="00490F36" w:rsidRDefault="005A52EE" w:rsidP="0001523F">
      <w:pPr>
        <w:widowControl/>
        <w:numPr>
          <w:ilvl w:val="0"/>
          <w:numId w:val="15"/>
        </w:numPr>
        <w:autoSpaceDE w:val="0"/>
        <w:autoSpaceDN w:val="0"/>
        <w:adjustRightInd w:val="0"/>
        <w:ind w:left="709"/>
        <w:jc w:val="both"/>
        <w:rPr>
          <w:rFonts w:cs="Times New Roman"/>
          <w:color w:val="000000"/>
          <w:sz w:val="20"/>
          <w:szCs w:val="20"/>
          <w:lang w:eastAsia="en-GB"/>
        </w:rPr>
      </w:pPr>
      <w:r w:rsidRPr="00490F36">
        <w:rPr>
          <w:rFonts w:cs="Times New Roman"/>
          <w:color w:val="000000"/>
          <w:sz w:val="20"/>
          <w:szCs w:val="20"/>
          <w:lang w:eastAsia="en-GB"/>
        </w:rPr>
        <w:t xml:space="preserve">Enjoys reading literature </w:t>
      </w:r>
    </w:p>
    <w:p w:rsidR="005A52EE" w:rsidRPr="00287D11" w:rsidRDefault="005A52EE" w:rsidP="00490F36">
      <w:pPr>
        <w:pStyle w:val="ListParagraph"/>
        <w:jc w:val="both"/>
        <w:rPr>
          <w:sz w:val="20"/>
          <w:szCs w:val="20"/>
        </w:rPr>
      </w:pPr>
    </w:p>
    <w:sectPr w:rsidR="005A52EE" w:rsidRPr="00287D11" w:rsidSect="009C52C5">
      <w:headerReference w:type="default" r:id="rId8"/>
      <w:footerReference w:type="default" r:id="rId9"/>
      <w:type w:val="continuous"/>
      <w:pgSz w:w="11910" w:h="16840"/>
      <w:pgMar w:top="1816" w:right="1080" w:bottom="280" w:left="1020" w:header="708" w:footer="544"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FC5" w:rsidRDefault="00D17FC5">
      <w:r>
        <w:separator/>
      </w:r>
    </w:p>
  </w:endnote>
  <w:endnote w:type="continuationSeparator" w:id="0">
    <w:p w:rsidR="00D17FC5" w:rsidRDefault="00D1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2EE" w:rsidRPr="009C52C5" w:rsidRDefault="005A52EE" w:rsidP="009C52C5">
    <w:pPr>
      <w:pStyle w:val="NoSpacing"/>
      <w:jc w:val="right"/>
      <w:rPr>
        <w:rFonts w:ascii="Calibri" w:hAnsi="Calibri"/>
        <w:color w:val="1F497D"/>
        <w:sz w:val="16"/>
        <w:szCs w:val="16"/>
      </w:rPr>
    </w:pPr>
    <w:r w:rsidRPr="009C52C5">
      <w:rPr>
        <w:rFonts w:ascii="Calibri" w:hAnsi="Calibri"/>
        <w:color w:val="1F497D"/>
        <w:sz w:val="16"/>
        <w:szCs w:val="16"/>
      </w:rPr>
      <w:t>Capita IT Professional Services</w:t>
    </w:r>
  </w:p>
  <w:p w:rsidR="005A52EE" w:rsidRPr="009C52C5" w:rsidRDefault="005A52EE" w:rsidP="009C52C5">
    <w:pPr>
      <w:pStyle w:val="NoSpacing"/>
      <w:jc w:val="right"/>
      <w:rPr>
        <w:rFonts w:ascii="Calibri" w:hAnsi="Calibri"/>
        <w:color w:val="1F497D"/>
        <w:sz w:val="16"/>
        <w:szCs w:val="16"/>
      </w:rPr>
    </w:pPr>
    <w:r w:rsidRPr="009C52C5">
      <w:rPr>
        <w:rFonts w:ascii="Calibri" w:hAnsi="Calibri"/>
        <w:color w:val="1F497D"/>
        <w:sz w:val="16"/>
        <w:szCs w:val="16"/>
      </w:rPr>
      <w:t xml:space="preserve">17 </w:t>
    </w:r>
    <w:smartTag w:uri="urn:schemas-microsoft-com:office:smarttags" w:element="City">
      <w:r w:rsidRPr="009C52C5">
        <w:rPr>
          <w:rFonts w:ascii="Calibri" w:hAnsi="Calibri"/>
          <w:color w:val="1F497D"/>
          <w:sz w:val="16"/>
          <w:szCs w:val="16"/>
        </w:rPr>
        <w:t>Rochester</w:t>
      </w:r>
    </w:smartTag>
    <w:r w:rsidRPr="009C52C5">
      <w:rPr>
        <w:rFonts w:ascii="Calibri" w:hAnsi="Calibri"/>
        <w:color w:val="1F497D"/>
        <w:sz w:val="16"/>
        <w:szCs w:val="16"/>
      </w:rPr>
      <w:t xml:space="preserve"> Row, </w:t>
    </w:r>
    <w:smartTag w:uri="urn:schemas-microsoft-com:office:smarttags" w:element="place">
      <w:smartTag w:uri="urn:schemas-microsoft-com:office:smarttags" w:element="City">
        <w:r w:rsidRPr="009C52C5">
          <w:rPr>
            <w:rFonts w:ascii="Calibri" w:hAnsi="Calibri"/>
            <w:color w:val="1F497D"/>
            <w:sz w:val="16"/>
            <w:szCs w:val="16"/>
          </w:rPr>
          <w:t>London</w:t>
        </w:r>
      </w:smartTag>
      <w:r w:rsidRPr="009C52C5">
        <w:rPr>
          <w:rFonts w:ascii="Calibri" w:hAnsi="Calibri"/>
          <w:color w:val="1F497D"/>
          <w:sz w:val="16"/>
          <w:szCs w:val="16"/>
        </w:rPr>
        <w:t xml:space="preserve">, </w:t>
      </w:r>
      <w:smartTag w:uri="urn:schemas-microsoft-com:office:smarttags" w:element="PostalCode">
        <w:r w:rsidRPr="009C52C5">
          <w:rPr>
            <w:rFonts w:ascii="Calibri" w:hAnsi="Calibri"/>
            <w:color w:val="1F497D"/>
            <w:sz w:val="16"/>
            <w:szCs w:val="16"/>
          </w:rPr>
          <w:t>SW1P 1JB</w:t>
        </w:r>
      </w:smartTag>
    </w:smartTag>
  </w:p>
  <w:p w:rsidR="005A52EE" w:rsidRPr="009C52C5" w:rsidRDefault="005A52EE" w:rsidP="009C52C5">
    <w:pPr>
      <w:pStyle w:val="NoSpacing"/>
      <w:jc w:val="right"/>
      <w:rPr>
        <w:rFonts w:ascii="Calibri" w:hAnsi="Calibri" w:cs="Arial"/>
        <w:color w:val="1F497D"/>
        <w:sz w:val="16"/>
        <w:szCs w:val="16"/>
      </w:rPr>
    </w:pPr>
    <w:r w:rsidRPr="009C52C5">
      <w:rPr>
        <w:rFonts w:ascii="Calibri" w:hAnsi="Calibri" w:cs="Arial"/>
        <w:color w:val="1F497D"/>
        <w:sz w:val="16"/>
        <w:szCs w:val="16"/>
      </w:rPr>
      <w:t xml:space="preserve">Tel +44 (0) 8456 077466 Email mail.at@capita.co.uk   www.capita.co.uk </w:t>
    </w:r>
  </w:p>
  <w:p w:rsidR="005A52EE" w:rsidRPr="009C52C5" w:rsidRDefault="005A52EE" w:rsidP="009C52C5">
    <w:pPr>
      <w:pStyle w:val="NoSpacing"/>
      <w:jc w:val="right"/>
      <w:rPr>
        <w:rFonts w:ascii="Calibri" w:hAnsi="Calibri" w:cs="Arial"/>
        <w:color w:val="1F497D"/>
        <w:sz w:val="16"/>
        <w:szCs w:val="16"/>
      </w:rPr>
    </w:pPr>
    <w:r w:rsidRPr="009C52C5">
      <w:rPr>
        <w:rFonts w:ascii="Calibri" w:hAnsi="Calibri" w:cs="Arial"/>
        <w:color w:val="1F497D"/>
        <w:sz w:val="16"/>
        <w:szCs w:val="16"/>
      </w:rPr>
      <w:t>A trading name of Capita Business Services Limited</w:t>
    </w:r>
  </w:p>
  <w:p w:rsidR="005A52EE" w:rsidRPr="009C52C5" w:rsidRDefault="005A52EE" w:rsidP="009C52C5">
    <w:pPr>
      <w:pStyle w:val="Footer"/>
      <w:spacing w:before="0"/>
      <w:jc w:val="right"/>
      <w:rPr>
        <w:rFonts w:ascii="Arial" w:hAnsi="Arial" w:cs="Arial"/>
        <w:i/>
        <w:color w:val="1F497D"/>
        <w:sz w:val="14"/>
        <w:szCs w:val="14"/>
      </w:rPr>
    </w:pPr>
  </w:p>
  <w:p w:rsidR="005A52EE" w:rsidRPr="009C52C5" w:rsidRDefault="005A52EE" w:rsidP="009C52C5">
    <w:pPr>
      <w:pStyle w:val="Footer"/>
      <w:spacing w:before="0"/>
      <w:jc w:val="right"/>
      <w:rPr>
        <w:rFonts w:ascii="Arial" w:hAnsi="Arial" w:cs="Arial"/>
        <w:i/>
        <w:color w:val="1F497D"/>
        <w:sz w:val="14"/>
        <w:szCs w:val="14"/>
      </w:rPr>
    </w:pPr>
    <w:r w:rsidRPr="009C52C5">
      <w:rPr>
        <w:rFonts w:ascii="Arial" w:hAnsi="Arial" w:cs="Arial"/>
        <w:i/>
        <w:color w:val="1F497D"/>
        <w:sz w:val="14"/>
        <w:szCs w:val="14"/>
      </w:rPr>
      <w:t xml:space="preserve">Registered Office: </w:t>
    </w:r>
    <w:smartTag w:uri="urn:schemas-microsoft-com:office:smarttags" w:element="address">
      <w:smartTag w:uri="urn:schemas-microsoft-com:office:smarttags" w:element="Street">
        <w:r w:rsidRPr="009C52C5">
          <w:rPr>
            <w:rFonts w:ascii="Arial" w:hAnsi="Arial" w:cs="Arial"/>
            <w:i/>
            <w:color w:val="1F497D"/>
            <w:sz w:val="14"/>
            <w:szCs w:val="14"/>
          </w:rPr>
          <w:t>71 Victoria Street</w:t>
        </w:r>
      </w:smartTag>
      <w:r w:rsidRPr="009C52C5">
        <w:rPr>
          <w:rFonts w:ascii="Arial" w:hAnsi="Arial" w:cs="Arial"/>
          <w:i/>
          <w:color w:val="1F497D"/>
          <w:sz w:val="14"/>
          <w:szCs w:val="14"/>
        </w:rPr>
        <w:t xml:space="preserve">, </w:t>
      </w:r>
      <w:smartTag w:uri="urn:schemas-microsoft-com:office:smarttags" w:element="City">
        <w:r w:rsidRPr="009C52C5">
          <w:rPr>
            <w:rFonts w:ascii="Arial" w:hAnsi="Arial" w:cs="Arial"/>
            <w:i/>
            <w:color w:val="1F497D"/>
            <w:sz w:val="14"/>
            <w:szCs w:val="14"/>
          </w:rPr>
          <w:t>Westminster</w:t>
        </w:r>
      </w:smartTag>
    </w:smartTag>
    <w:r w:rsidRPr="009C52C5">
      <w:rPr>
        <w:rFonts w:ascii="Arial" w:hAnsi="Arial" w:cs="Arial"/>
        <w:i/>
        <w:color w:val="1F497D"/>
        <w:sz w:val="14"/>
        <w:szCs w:val="14"/>
      </w:rPr>
      <w:t xml:space="preserve">, </w:t>
    </w:r>
    <w:smartTag w:uri="urn:schemas-microsoft-com:office:smarttags" w:element="place">
      <w:smartTag w:uri="urn:schemas-microsoft-com:office:smarttags" w:element="City">
        <w:r w:rsidRPr="009C52C5">
          <w:rPr>
            <w:rFonts w:ascii="Arial" w:hAnsi="Arial" w:cs="Arial"/>
            <w:i/>
            <w:color w:val="1F497D"/>
            <w:sz w:val="14"/>
            <w:szCs w:val="14"/>
          </w:rPr>
          <w:t>London</w:t>
        </w:r>
      </w:smartTag>
    </w:smartTag>
    <w:r w:rsidRPr="009C52C5">
      <w:rPr>
        <w:rFonts w:ascii="Arial" w:hAnsi="Arial" w:cs="Arial"/>
        <w:i/>
        <w:color w:val="1F497D"/>
        <w:sz w:val="14"/>
        <w:szCs w:val="14"/>
      </w:rPr>
      <w:t xml:space="preserve"> SW1H 0XA. Registered in </w:t>
    </w:r>
    <w:smartTag w:uri="urn:schemas-microsoft-com:office:smarttags" w:element="place">
      <w:smartTag w:uri="urn:schemas-microsoft-com:office:smarttags" w:element="country-region">
        <w:r w:rsidRPr="009C52C5">
          <w:rPr>
            <w:rFonts w:ascii="Arial" w:hAnsi="Arial" w:cs="Arial"/>
            <w:i/>
            <w:color w:val="1F497D"/>
            <w:sz w:val="14"/>
            <w:szCs w:val="14"/>
          </w:rPr>
          <w:t>England</w:t>
        </w:r>
      </w:smartTag>
    </w:smartTag>
    <w:r w:rsidRPr="009C52C5">
      <w:rPr>
        <w:rFonts w:ascii="Arial" w:hAnsi="Arial" w:cs="Arial"/>
        <w:i/>
        <w:color w:val="1F497D"/>
        <w:sz w:val="14"/>
        <w:szCs w:val="14"/>
      </w:rPr>
      <w:t xml:space="preserve"> No. 2299747.</w:t>
    </w:r>
  </w:p>
  <w:p w:rsidR="005A52EE" w:rsidRPr="009C52C5" w:rsidRDefault="005A52EE" w:rsidP="009C52C5">
    <w:pPr>
      <w:pStyle w:val="Footer"/>
      <w:spacing w:before="0"/>
      <w:ind w:left="-181" w:firstLine="181"/>
      <w:jc w:val="right"/>
      <w:rPr>
        <w:rFonts w:ascii="Arial" w:hAnsi="Arial" w:cs="Arial"/>
        <w:i/>
        <w:color w:val="1F497D"/>
        <w:sz w:val="14"/>
        <w:szCs w:val="14"/>
      </w:rPr>
    </w:pPr>
    <w:r w:rsidRPr="009C52C5">
      <w:rPr>
        <w:rFonts w:ascii="Arial" w:hAnsi="Arial" w:cs="Arial"/>
        <w:i/>
        <w:color w:val="1F497D"/>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FC5" w:rsidRDefault="00D17FC5">
      <w:r>
        <w:separator/>
      </w:r>
    </w:p>
  </w:footnote>
  <w:footnote w:type="continuationSeparator" w:id="0">
    <w:p w:rsidR="00D17FC5" w:rsidRDefault="00D17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2EE" w:rsidRPr="003F649E" w:rsidRDefault="0001523F" w:rsidP="00470C34">
    <w:pPr>
      <w:pStyle w:val="Footer"/>
      <w:jc w:val="right"/>
      <w:rPr>
        <w:rFonts w:ascii="Calibri" w:hAnsi="Calibri"/>
        <w:b/>
      </w:rPr>
    </w:pPr>
    <w:r>
      <w:rPr>
        <w:noProof/>
        <w:lang w:eastAsia="en-GB"/>
      </w:rPr>
      <w:drawing>
        <wp:anchor distT="0" distB="0" distL="114300" distR="114300" simplePos="0" relativeHeight="251657216" behindDoc="0" locked="0" layoutInCell="1" allowOverlap="1">
          <wp:simplePos x="0" y="0"/>
          <wp:positionH relativeFrom="column">
            <wp:posOffset>-76835</wp:posOffset>
          </wp:positionH>
          <wp:positionV relativeFrom="paragraph">
            <wp:posOffset>-363855</wp:posOffset>
          </wp:positionV>
          <wp:extent cx="1495425" cy="908050"/>
          <wp:effectExtent l="0" t="0" r="0" b="0"/>
          <wp:wrapThrough wrapText="bothSides">
            <wp:wrapPolygon edited="0">
              <wp:start x="0" y="0"/>
              <wp:lineTo x="0" y="21298"/>
              <wp:lineTo x="21462" y="21298"/>
              <wp:lineTo x="21462" y="0"/>
              <wp:lineTo x="0" y="0"/>
            </wp:wrapPolygon>
          </wp:wrapThrough>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908050"/>
                  </a:xfrm>
                  <a:prstGeom prst="rect">
                    <a:avLst/>
                  </a:prstGeom>
                  <a:noFill/>
                </pic:spPr>
              </pic:pic>
            </a:graphicData>
          </a:graphic>
          <wp14:sizeRelH relativeFrom="page">
            <wp14:pctWidth>0</wp14:pctWidth>
          </wp14:sizeRelH>
          <wp14:sizeRelV relativeFrom="page">
            <wp14:pctHeight>0</wp14:pctHeight>
          </wp14:sizeRelV>
        </wp:anchor>
      </w:drawing>
    </w:r>
    <w:r w:rsidR="005A52EE">
      <w:rPr>
        <w:noProof/>
        <w:lang w:eastAsia="en-GB"/>
      </w:rPr>
      <w:t xml:space="preserve">         </w:t>
    </w:r>
    <w:r w:rsidR="005A52EE" w:rsidRPr="003F649E">
      <w:rPr>
        <w:rFonts w:ascii="Calibri" w:hAnsi="Calibri"/>
        <w:b/>
      </w:rPr>
      <w:t>Contact</w:t>
    </w:r>
    <w:r w:rsidR="005A52EE">
      <w:rPr>
        <w:rFonts w:ascii="Calibri" w:hAnsi="Calibri"/>
        <w:b/>
      </w:rPr>
      <w:t>:</w:t>
    </w:r>
    <w:r w:rsidR="005A52EE" w:rsidRPr="003F649E">
      <w:rPr>
        <w:rFonts w:ascii="Calibri" w:hAnsi="Calibri"/>
        <w:b/>
      </w:rPr>
      <w:t xml:space="preserve"> </w:t>
    </w:r>
    <w:r w:rsidR="005A52EE" w:rsidRPr="0018405C">
      <w:rPr>
        <w:rFonts w:ascii="Calibri" w:hAnsi="Calibri"/>
        <w:highlight w:val="yellow"/>
      </w:rPr>
      <w:t>Andrew Jacob</w:t>
    </w:r>
    <w:r w:rsidR="005A52EE" w:rsidRPr="003F649E">
      <w:rPr>
        <w:rFonts w:ascii="Calibri" w:hAnsi="Calibri"/>
        <w:b/>
      </w:rPr>
      <w:t xml:space="preserve"> </w:t>
    </w:r>
  </w:p>
  <w:p w:rsidR="005A52EE" w:rsidRPr="00470C34" w:rsidRDefault="00952A38" w:rsidP="00470C34">
    <w:pPr>
      <w:pStyle w:val="Footer"/>
      <w:jc w:val="right"/>
      <w:rPr>
        <w:rFonts w:ascii="Calibri" w:hAnsi="Calibri"/>
        <w:i/>
      </w:rPr>
    </w:pPr>
    <w:hyperlink r:id="rId2" w:history="1">
      <w:r w:rsidR="005A52EE" w:rsidRPr="0018405C">
        <w:rPr>
          <w:rStyle w:val="Hyperlink"/>
          <w:rFonts w:ascii="Calibri" w:hAnsi="Calibri"/>
          <w:i/>
          <w:highlight w:val="yellow"/>
        </w:rPr>
        <w:t>andrew.jacob@capita.co.uk</w:t>
      </w:r>
    </w:hyperlink>
    <w:r w:rsidR="005A52EE" w:rsidRPr="0018405C">
      <w:rPr>
        <w:rFonts w:ascii="Calibri" w:hAnsi="Calibri"/>
        <w:i/>
        <w:highlight w:val="yellow"/>
      </w:rPr>
      <w:t xml:space="preserve"> / (0) 7557 202 942</w:t>
    </w:r>
  </w:p>
  <w:p w:rsidR="005A52EE" w:rsidRPr="00470C34" w:rsidRDefault="005A52EE"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C85"/>
    <w:multiLevelType w:val="hybridMultilevel"/>
    <w:tmpl w:val="A48405D4"/>
    <w:lvl w:ilvl="0" w:tplc="08090001">
      <w:start w:val="1"/>
      <w:numFmt w:val="bullet"/>
      <w:lvlText w:val=""/>
      <w:lvlJc w:val="left"/>
      <w:pPr>
        <w:ind w:left="1192" w:hanging="360"/>
      </w:pPr>
      <w:rPr>
        <w:rFonts w:ascii="Symbol" w:hAnsi="Symbol" w:hint="default"/>
      </w:rPr>
    </w:lvl>
    <w:lvl w:ilvl="1" w:tplc="08090003" w:tentative="1">
      <w:start w:val="1"/>
      <w:numFmt w:val="bullet"/>
      <w:lvlText w:val="o"/>
      <w:lvlJc w:val="left"/>
      <w:pPr>
        <w:ind w:left="1912" w:hanging="360"/>
      </w:pPr>
      <w:rPr>
        <w:rFonts w:ascii="Courier New" w:hAnsi="Courier New" w:cs="Courier New" w:hint="default"/>
      </w:rPr>
    </w:lvl>
    <w:lvl w:ilvl="2" w:tplc="08090005" w:tentative="1">
      <w:start w:val="1"/>
      <w:numFmt w:val="bullet"/>
      <w:lvlText w:val=""/>
      <w:lvlJc w:val="left"/>
      <w:pPr>
        <w:ind w:left="2632" w:hanging="360"/>
      </w:pPr>
      <w:rPr>
        <w:rFonts w:ascii="Wingdings" w:hAnsi="Wingdings" w:hint="default"/>
      </w:rPr>
    </w:lvl>
    <w:lvl w:ilvl="3" w:tplc="08090001" w:tentative="1">
      <w:start w:val="1"/>
      <w:numFmt w:val="bullet"/>
      <w:lvlText w:val=""/>
      <w:lvlJc w:val="left"/>
      <w:pPr>
        <w:ind w:left="3352" w:hanging="360"/>
      </w:pPr>
      <w:rPr>
        <w:rFonts w:ascii="Symbol" w:hAnsi="Symbol" w:hint="default"/>
      </w:rPr>
    </w:lvl>
    <w:lvl w:ilvl="4" w:tplc="08090003" w:tentative="1">
      <w:start w:val="1"/>
      <w:numFmt w:val="bullet"/>
      <w:lvlText w:val="o"/>
      <w:lvlJc w:val="left"/>
      <w:pPr>
        <w:ind w:left="4072" w:hanging="360"/>
      </w:pPr>
      <w:rPr>
        <w:rFonts w:ascii="Courier New" w:hAnsi="Courier New" w:cs="Courier New" w:hint="default"/>
      </w:rPr>
    </w:lvl>
    <w:lvl w:ilvl="5" w:tplc="08090005" w:tentative="1">
      <w:start w:val="1"/>
      <w:numFmt w:val="bullet"/>
      <w:lvlText w:val=""/>
      <w:lvlJc w:val="left"/>
      <w:pPr>
        <w:ind w:left="4792" w:hanging="360"/>
      </w:pPr>
      <w:rPr>
        <w:rFonts w:ascii="Wingdings" w:hAnsi="Wingdings" w:hint="default"/>
      </w:rPr>
    </w:lvl>
    <w:lvl w:ilvl="6" w:tplc="08090001" w:tentative="1">
      <w:start w:val="1"/>
      <w:numFmt w:val="bullet"/>
      <w:lvlText w:val=""/>
      <w:lvlJc w:val="left"/>
      <w:pPr>
        <w:ind w:left="5512" w:hanging="360"/>
      </w:pPr>
      <w:rPr>
        <w:rFonts w:ascii="Symbol" w:hAnsi="Symbol" w:hint="default"/>
      </w:rPr>
    </w:lvl>
    <w:lvl w:ilvl="7" w:tplc="08090003" w:tentative="1">
      <w:start w:val="1"/>
      <w:numFmt w:val="bullet"/>
      <w:lvlText w:val="o"/>
      <w:lvlJc w:val="left"/>
      <w:pPr>
        <w:ind w:left="6232" w:hanging="360"/>
      </w:pPr>
      <w:rPr>
        <w:rFonts w:ascii="Courier New" w:hAnsi="Courier New" w:cs="Courier New" w:hint="default"/>
      </w:rPr>
    </w:lvl>
    <w:lvl w:ilvl="8" w:tplc="08090005" w:tentative="1">
      <w:start w:val="1"/>
      <w:numFmt w:val="bullet"/>
      <w:lvlText w:val=""/>
      <w:lvlJc w:val="left"/>
      <w:pPr>
        <w:ind w:left="6952" w:hanging="360"/>
      </w:pPr>
      <w:rPr>
        <w:rFonts w:ascii="Wingdings" w:hAnsi="Wingdings" w:hint="default"/>
      </w:rPr>
    </w:lvl>
  </w:abstractNum>
  <w:abstractNum w:abstractNumId="1" w15:restartNumberingAfterBreak="0">
    <w:nsid w:val="11784ED2"/>
    <w:multiLevelType w:val="hybridMultilevel"/>
    <w:tmpl w:val="1A96396E"/>
    <w:lvl w:ilvl="0" w:tplc="08090005">
      <w:start w:val="1"/>
      <w:numFmt w:val="bullet"/>
      <w:lvlText w:val=""/>
      <w:lvlJc w:val="left"/>
      <w:pPr>
        <w:ind w:left="832" w:hanging="360"/>
      </w:pPr>
      <w:rPr>
        <w:rFonts w:ascii="Wingdings" w:hAnsi="Wingdings" w:hint="default"/>
      </w:rPr>
    </w:lvl>
    <w:lvl w:ilvl="1" w:tplc="08090003" w:tentative="1">
      <w:start w:val="1"/>
      <w:numFmt w:val="bullet"/>
      <w:lvlText w:val="o"/>
      <w:lvlJc w:val="left"/>
      <w:pPr>
        <w:ind w:left="1552" w:hanging="360"/>
      </w:pPr>
      <w:rPr>
        <w:rFonts w:ascii="Courier New" w:hAnsi="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2" w15:restartNumberingAfterBreak="0">
    <w:nsid w:val="15CF63D3"/>
    <w:multiLevelType w:val="hybridMultilevel"/>
    <w:tmpl w:val="DA5C900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223829"/>
    <w:multiLevelType w:val="hybridMultilevel"/>
    <w:tmpl w:val="8098B9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8A5534"/>
    <w:multiLevelType w:val="hybridMultilevel"/>
    <w:tmpl w:val="C986D2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C02E58"/>
    <w:multiLevelType w:val="hybridMultilevel"/>
    <w:tmpl w:val="4DD8BDD4"/>
    <w:lvl w:ilvl="0" w:tplc="08090005">
      <w:start w:val="1"/>
      <w:numFmt w:val="bullet"/>
      <w:lvlText w:val=""/>
      <w:lvlJc w:val="left"/>
      <w:pPr>
        <w:ind w:left="832" w:hanging="360"/>
      </w:pPr>
      <w:rPr>
        <w:rFonts w:ascii="Wingdings" w:hAnsi="Wingdings" w:hint="default"/>
      </w:rPr>
    </w:lvl>
    <w:lvl w:ilvl="1" w:tplc="08090003" w:tentative="1">
      <w:start w:val="1"/>
      <w:numFmt w:val="bullet"/>
      <w:lvlText w:val="o"/>
      <w:lvlJc w:val="left"/>
      <w:pPr>
        <w:ind w:left="1552" w:hanging="360"/>
      </w:pPr>
      <w:rPr>
        <w:rFonts w:ascii="Courier New" w:hAnsi="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6" w15:restartNumberingAfterBreak="0">
    <w:nsid w:val="586E3A77"/>
    <w:multiLevelType w:val="hybridMultilevel"/>
    <w:tmpl w:val="6840E3DC"/>
    <w:lvl w:ilvl="0" w:tplc="08090001">
      <w:start w:val="1"/>
      <w:numFmt w:val="bullet"/>
      <w:lvlText w:val=""/>
      <w:lvlJc w:val="left"/>
      <w:pPr>
        <w:ind w:left="1192" w:hanging="360"/>
      </w:pPr>
      <w:rPr>
        <w:rFonts w:ascii="Symbol" w:hAnsi="Symbol" w:hint="default"/>
      </w:rPr>
    </w:lvl>
    <w:lvl w:ilvl="1" w:tplc="08090003" w:tentative="1">
      <w:start w:val="1"/>
      <w:numFmt w:val="bullet"/>
      <w:lvlText w:val="o"/>
      <w:lvlJc w:val="left"/>
      <w:pPr>
        <w:ind w:left="1912" w:hanging="360"/>
      </w:pPr>
      <w:rPr>
        <w:rFonts w:ascii="Courier New" w:hAnsi="Courier New" w:cs="Courier New" w:hint="default"/>
      </w:rPr>
    </w:lvl>
    <w:lvl w:ilvl="2" w:tplc="08090005" w:tentative="1">
      <w:start w:val="1"/>
      <w:numFmt w:val="bullet"/>
      <w:lvlText w:val=""/>
      <w:lvlJc w:val="left"/>
      <w:pPr>
        <w:ind w:left="2632" w:hanging="360"/>
      </w:pPr>
      <w:rPr>
        <w:rFonts w:ascii="Wingdings" w:hAnsi="Wingdings" w:hint="default"/>
      </w:rPr>
    </w:lvl>
    <w:lvl w:ilvl="3" w:tplc="08090001" w:tentative="1">
      <w:start w:val="1"/>
      <w:numFmt w:val="bullet"/>
      <w:lvlText w:val=""/>
      <w:lvlJc w:val="left"/>
      <w:pPr>
        <w:ind w:left="3352" w:hanging="360"/>
      </w:pPr>
      <w:rPr>
        <w:rFonts w:ascii="Symbol" w:hAnsi="Symbol" w:hint="default"/>
      </w:rPr>
    </w:lvl>
    <w:lvl w:ilvl="4" w:tplc="08090003" w:tentative="1">
      <w:start w:val="1"/>
      <w:numFmt w:val="bullet"/>
      <w:lvlText w:val="o"/>
      <w:lvlJc w:val="left"/>
      <w:pPr>
        <w:ind w:left="4072" w:hanging="360"/>
      </w:pPr>
      <w:rPr>
        <w:rFonts w:ascii="Courier New" w:hAnsi="Courier New" w:cs="Courier New" w:hint="default"/>
      </w:rPr>
    </w:lvl>
    <w:lvl w:ilvl="5" w:tplc="08090005" w:tentative="1">
      <w:start w:val="1"/>
      <w:numFmt w:val="bullet"/>
      <w:lvlText w:val=""/>
      <w:lvlJc w:val="left"/>
      <w:pPr>
        <w:ind w:left="4792" w:hanging="360"/>
      </w:pPr>
      <w:rPr>
        <w:rFonts w:ascii="Wingdings" w:hAnsi="Wingdings" w:hint="default"/>
      </w:rPr>
    </w:lvl>
    <w:lvl w:ilvl="6" w:tplc="08090001" w:tentative="1">
      <w:start w:val="1"/>
      <w:numFmt w:val="bullet"/>
      <w:lvlText w:val=""/>
      <w:lvlJc w:val="left"/>
      <w:pPr>
        <w:ind w:left="5512" w:hanging="360"/>
      </w:pPr>
      <w:rPr>
        <w:rFonts w:ascii="Symbol" w:hAnsi="Symbol" w:hint="default"/>
      </w:rPr>
    </w:lvl>
    <w:lvl w:ilvl="7" w:tplc="08090003" w:tentative="1">
      <w:start w:val="1"/>
      <w:numFmt w:val="bullet"/>
      <w:lvlText w:val="o"/>
      <w:lvlJc w:val="left"/>
      <w:pPr>
        <w:ind w:left="6232" w:hanging="360"/>
      </w:pPr>
      <w:rPr>
        <w:rFonts w:ascii="Courier New" w:hAnsi="Courier New" w:cs="Courier New" w:hint="default"/>
      </w:rPr>
    </w:lvl>
    <w:lvl w:ilvl="8" w:tplc="08090005" w:tentative="1">
      <w:start w:val="1"/>
      <w:numFmt w:val="bullet"/>
      <w:lvlText w:val=""/>
      <w:lvlJc w:val="left"/>
      <w:pPr>
        <w:ind w:left="6952" w:hanging="360"/>
      </w:pPr>
      <w:rPr>
        <w:rFonts w:ascii="Wingdings" w:hAnsi="Wingdings" w:hint="default"/>
      </w:rPr>
    </w:lvl>
  </w:abstractNum>
  <w:abstractNum w:abstractNumId="7" w15:restartNumberingAfterBreak="0">
    <w:nsid w:val="6292598B"/>
    <w:multiLevelType w:val="hybridMultilevel"/>
    <w:tmpl w:val="0F8E045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924D5F"/>
    <w:multiLevelType w:val="hybridMultilevel"/>
    <w:tmpl w:val="E654D1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24B7D47"/>
    <w:multiLevelType w:val="hybridMultilevel"/>
    <w:tmpl w:val="D73A7CF2"/>
    <w:lvl w:ilvl="0" w:tplc="08090001">
      <w:start w:val="1"/>
      <w:numFmt w:val="bullet"/>
      <w:lvlText w:val=""/>
      <w:lvlJc w:val="left"/>
      <w:pPr>
        <w:ind w:left="1192" w:hanging="360"/>
      </w:pPr>
      <w:rPr>
        <w:rFonts w:ascii="Symbol" w:hAnsi="Symbol" w:hint="default"/>
      </w:rPr>
    </w:lvl>
    <w:lvl w:ilvl="1" w:tplc="08090003" w:tentative="1">
      <w:start w:val="1"/>
      <w:numFmt w:val="bullet"/>
      <w:lvlText w:val="o"/>
      <w:lvlJc w:val="left"/>
      <w:pPr>
        <w:ind w:left="1912" w:hanging="360"/>
      </w:pPr>
      <w:rPr>
        <w:rFonts w:ascii="Courier New" w:hAnsi="Courier New" w:cs="Courier New" w:hint="default"/>
      </w:rPr>
    </w:lvl>
    <w:lvl w:ilvl="2" w:tplc="08090005" w:tentative="1">
      <w:start w:val="1"/>
      <w:numFmt w:val="bullet"/>
      <w:lvlText w:val=""/>
      <w:lvlJc w:val="left"/>
      <w:pPr>
        <w:ind w:left="2632" w:hanging="360"/>
      </w:pPr>
      <w:rPr>
        <w:rFonts w:ascii="Wingdings" w:hAnsi="Wingdings" w:hint="default"/>
      </w:rPr>
    </w:lvl>
    <w:lvl w:ilvl="3" w:tplc="08090001" w:tentative="1">
      <w:start w:val="1"/>
      <w:numFmt w:val="bullet"/>
      <w:lvlText w:val=""/>
      <w:lvlJc w:val="left"/>
      <w:pPr>
        <w:ind w:left="3352" w:hanging="360"/>
      </w:pPr>
      <w:rPr>
        <w:rFonts w:ascii="Symbol" w:hAnsi="Symbol" w:hint="default"/>
      </w:rPr>
    </w:lvl>
    <w:lvl w:ilvl="4" w:tplc="08090003" w:tentative="1">
      <w:start w:val="1"/>
      <w:numFmt w:val="bullet"/>
      <w:lvlText w:val="o"/>
      <w:lvlJc w:val="left"/>
      <w:pPr>
        <w:ind w:left="4072" w:hanging="360"/>
      </w:pPr>
      <w:rPr>
        <w:rFonts w:ascii="Courier New" w:hAnsi="Courier New" w:cs="Courier New" w:hint="default"/>
      </w:rPr>
    </w:lvl>
    <w:lvl w:ilvl="5" w:tplc="08090005" w:tentative="1">
      <w:start w:val="1"/>
      <w:numFmt w:val="bullet"/>
      <w:lvlText w:val=""/>
      <w:lvlJc w:val="left"/>
      <w:pPr>
        <w:ind w:left="4792" w:hanging="360"/>
      </w:pPr>
      <w:rPr>
        <w:rFonts w:ascii="Wingdings" w:hAnsi="Wingdings" w:hint="default"/>
      </w:rPr>
    </w:lvl>
    <w:lvl w:ilvl="6" w:tplc="08090001" w:tentative="1">
      <w:start w:val="1"/>
      <w:numFmt w:val="bullet"/>
      <w:lvlText w:val=""/>
      <w:lvlJc w:val="left"/>
      <w:pPr>
        <w:ind w:left="5512" w:hanging="360"/>
      </w:pPr>
      <w:rPr>
        <w:rFonts w:ascii="Symbol" w:hAnsi="Symbol" w:hint="default"/>
      </w:rPr>
    </w:lvl>
    <w:lvl w:ilvl="7" w:tplc="08090003" w:tentative="1">
      <w:start w:val="1"/>
      <w:numFmt w:val="bullet"/>
      <w:lvlText w:val="o"/>
      <w:lvlJc w:val="left"/>
      <w:pPr>
        <w:ind w:left="6232" w:hanging="360"/>
      </w:pPr>
      <w:rPr>
        <w:rFonts w:ascii="Courier New" w:hAnsi="Courier New" w:cs="Courier New" w:hint="default"/>
      </w:rPr>
    </w:lvl>
    <w:lvl w:ilvl="8" w:tplc="08090005" w:tentative="1">
      <w:start w:val="1"/>
      <w:numFmt w:val="bullet"/>
      <w:lvlText w:val=""/>
      <w:lvlJc w:val="left"/>
      <w:pPr>
        <w:ind w:left="6952" w:hanging="360"/>
      </w:pPr>
      <w:rPr>
        <w:rFonts w:ascii="Wingdings" w:hAnsi="Wingdings" w:hint="default"/>
      </w:rPr>
    </w:lvl>
  </w:abstractNum>
  <w:abstractNum w:abstractNumId="10" w15:restartNumberingAfterBreak="0">
    <w:nsid w:val="72E921C2"/>
    <w:multiLevelType w:val="hybridMultilevel"/>
    <w:tmpl w:val="4C6EA860"/>
    <w:lvl w:ilvl="0" w:tplc="E3641626">
      <w:start w:val="1"/>
      <w:numFmt w:val="bullet"/>
      <w:lvlText w:val=""/>
      <w:lvlJc w:val="left"/>
      <w:pPr>
        <w:tabs>
          <w:tab w:val="num" w:pos="1080"/>
        </w:tabs>
        <w:ind w:left="1080" w:hanging="360"/>
      </w:pPr>
      <w:rPr>
        <w:rFonts w:ascii="Wingdings" w:hAnsi="Wingdings" w:hint="default"/>
        <w:color w:val="1F497D"/>
      </w:rPr>
    </w:lvl>
    <w:lvl w:ilvl="1" w:tplc="E3641626">
      <w:start w:val="1"/>
      <w:numFmt w:val="bullet"/>
      <w:lvlText w:val=""/>
      <w:lvlJc w:val="left"/>
      <w:pPr>
        <w:tabs>
          <w:tab w:val="num" w:pos="1800"/>
        </w:tabs>
        <w:ind w:left="1800" w:hanging="360"/>
      </w:pPr>
      <w:rPr>
        <w:rFonts w:ascii="Wingdings" w:hAnsi="Wingdings" w:hint="default"/>
        <w:color w:val="1F497D"/>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4E659A7"/>
    <w:multiLevelType w:val="hybridMultilevel"/>
    <w:tmpl w:val="6824C0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754C23FA"/>
    <w:multiLevelType w:val="hybridMultilevel"/>
    <w:tmpl w:val="D9E811B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BD43C66"/>
    <w:multiLevelType w:val="hybridMultilevel"/>
    <w:tmpl w:val="94E0FE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64671A"/>
    <w:multiLevelType w:val="hybridMultilevel"/>
    <w:tmpl w:val="4CC217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2"/>
  </w:num>
  <w:num w:numId="7">
    <w:abstractNumId w:val="1"/>
  </w:num>
  <w:num w:numId="8">
    <w:abstractNumId w:val="4"/>
  </w:num>
  <w:num w:numId="9">
    <w:abstractNumId w:val="0"/>
  </w:num>
  <w:num w:numId="10">
    <w:abstractNumId w:val="9"/>
  </w:num>
  <w:num w:numId="11">
    <w:abstractNumId w:val="6"/>
  </w:num>
  <w:num w:numId="12">
    <w:abstractNumId w:val="11"/>
  </w:num>
  <w:num w:numId="13">
    <w:abstractNumId w:val="3"/>
  </w:num>
  <w:num w:numId="14">
    <w:abstractNumId w:val="8"/>
  </w:num>
  <w:num w:numId="1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1523F"/>
    <w:rsid w:val="00094512"/>
    <w:rsid w:val="000B7B4D"/>
    <w:rsid w:val="000C2085"/>
    <w:rsid w:val="00117F5D"/>
    <w:rsid w:val="0018405C"/>
    <w:rsid w:val="001905DD"/>
    <w:rsid w:val="001D0973"/>
    <w:rsid w:val="00224701"/>
    <w:rsid w:val="002528D1"/>
    <w:rsid w:val="00266F22"/>
    <w:rsid w:val="00287D11"/>
    <w:rsid w:val="002A41F6"/>
    <w:rsid w:val="002E0DB3"/>
    <w:rsid w:val="002E557E"/>
    <w:rsid w:val="0031724E"/>
    <w:rsid w:val="003266C8"/>
    <w:rsid w:val="0032701F"/>
    <w:rsid w:val="00357AB8"/>
    <w:rsid w:val="00366639"/>
    <w:rsid w:val="00376100"/>
    <w:rsid w:val="003D5D1D"/>
    <w:rsid w:val="003F649E"/>
    <w:rsid w:val="00400DA8"/>
    <w:rsid w:val="00403795"/>
    <w:rsid w:val="004232C7"/>
    <w:rsid w:val="0045110B"/>
    <w:rsid w:val="00470C34"/>
    <w:rsid w:val="00482486"/>
    <w:rsid w:val="00490F36"/>
    <w:rsid w:val="004C2684"/>
    <w:rsid w:val="00553904"/>
    <w:rsid w:val="0057556F"/>
    <w:rsid w:val="00587BA9"/>
    <w:rsid w:val="005A52EE"/>
    <w:rsid w:val="005D4494"/>
    <w:rsid w:val="00622AFE"/>
    <w:rsid w:val="00695FB0"/>
    <w:rsid w:val="006F6D2D"/>
    <w:rsid w:val="007315E1"/>
    <w:rsid w:val="007F1C63"/>
    <w:rsid w:val="007F4905"/>
    <w:rsid w:val="00837F6B"/>
    <w:rsid w:val="0086384C"/>
    <w:rsid w:val="0087383A"/>
    <w:rsid w:val="008755C6"/>
    <w:rsid w:val="0089260F"/>
    <w:rsid w:val="008A0701"/>
    <w:rsid w:val="008D5460"/>
    <w:rsid w:val="00901134"/>
    <w:rsid w:val="00931025"/>
    <w:rsid w:val="00952A38"/>
    <w:rsid w:val="0099077D"/>
    <w:rsid w:val="009A72D9"/>
    <w:rsid w:val="009B43F3"/>
    <w:rsid w:val="009C5276"/>
    <w:rsid w:val="009C52C5"/>
    <w:rsid w:val="009E1D2E"/>
    <w:rsid w:val="00A03AA6"/>
    <w:rsid w:val="00A13CEE"/>
    <w:rsid w:val="00A24F7F"/>
    <w:rsid w:val="00A27019"/>
    <w:rsid w:val="00A65D01"/>
    <w:rsid w:val="00A97BFE"/>
    <w:rsid w:val="00AB2E83"/>
    <w:rsid w:val="00AF30FB"/>
    <w:rsid w:val="00B70318"/>
    <w:rsid w:val="00B93E8E"/>
    <w:rsid w:val="00B953D1"/>
    <w:rsid w:val="00BC7150"/>
    <w:rsid w:val="00C5401A"/>
    <w:rsid w:val="00C57CA6"/>
    <w:rsid w:val="00C6777E"/>
    <w:rsid w:val="00CC06F8"/>
    <w:rsid w:val="00CF35B0"/>
    <w:rsid w:val="00D17FC5"/>
    <w:rsid w:val="00D32462"/>
    <w:rsid w:val="00D66049"/>
    <w:rsid w:val="00DD1E4B"/>
    <w:rsid w:val="00E42CB8"/>
    <w:rsid w:val="00E44C2E"/>
    <w:rsid w:val="00E81DAB"/>
    <w:rsid w:val="00EB1B31"/>
    <w:rsid w:val="00EB6C26"/>
    <w:rsid w:val="00ED44DB"/>
    <w:rsid w:val="00EF1C61"/>
    <w:rsid w:val="00F1176D"/>
    <w:rsid w:val="00F15D0E"/>
    <w:rsid w:val="00F840F9"/>
    <w:rsid w:val="00FB45BC"/>
    <w:rsid w:val="00FB4A87"/>
    <w:rsid w:val="00FF1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15:docId w15:val="{DC2B849C-B8BA-4DC3-8230-03707ECD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7019"/>
    <w:pPr>
      <w:widowControl w:val="0"/>
    </w:pPr>
    <w:rPr>
      <w:rFonts w:cs="Calibri"/>
      <w:lang w:eastAsia="en-US"/>
    </w:rPr>
  </w:style>
  <w:style w:type="paragraph" w:styleId="Heading1">
    <w:name w:val="heading 1"/>
    <w:basedOn w:val="Normal"/>
    <w:link w:val="Heading1Char"/>
    <w:uiPriority w:val="99"/>
    <w:qFormat/>
    <w:rsid w:val="00A27019"/>
    <w:pPr>
      <w:spacing w:before="123"/>
      <w:ind w:left="112"/>
      <w:outlineLvl w:val="0"/>
    </w:pPr>
    <w:rPr>
      <w:b/>
      <w:bCs/>
      <w:sz w:val="24"/>
      <w:szCs w:val="24"/>
    </w:rPr>
  </w:style>
  <w:style w:type="paragraph" w:styleId="Heading2">
    <w:name w:val="heading 2"/>
    <w:basedOn w:val="Normal"/>
    <w:link w:val="Heading2Char"/>
    <w:uiPriority w:val="99"/>
    <w:qFormat/>
    <w:rsid w:val="00A27019"/>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37"/>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2D4E37"/>
    <w:rPr>
      <w:rFonts w:asciiTheme="majorHAnsi" w:eastAsiaTheme="majorEastAsia" w:hAnsiTheme="majorHAnsi" w:cstheme="majorBidi"/>
      <w:b/>
      <w:bCs/>
      <w:i/>
      <w:iCs/>
      <w:sz w:val="28"/>
      <w:szCs w:val="28"/>
      <w:lang w:eastAsia="en-US"/>
    </w:rPr>
  </w:style>
  <w:style w:type="paragraph" w:styleId="BodyText">
    <w:name w:val="Body Text"/>
    <w:basedOn w:val="Normal"/>
    <w:link w:val="BodyTextChar"/>
    <w:uiPriority w:val="99"/>
    <w:rsid w:val="00A27019"/>
    <w:pPr>
      <w:ind w:left="682" w:hanging="286"/>
    </w:pPr>
  </w:style>
  <w:style w:type="character" w:customStyle="1" w:styleId="BodyTextChar">
    <w:name w:val="Body Text Char"/>
    <w:basedOn w:val="DefaultParagraphFont"/>
    <w:link w:val="BodyText"/>
    <w:uiPriority w:val="99"/>
    <w:semiHidden/>
    <w:rsid w:val="002D4E37"/>
    <w:rPr>
      <w:rFonts w:cs="Calibri"/>
      <w:lang w:eastAsia="en-US"/>
    </w:rPr>
  </w:style>
  <w:style w:type="paragraph" w:styleId="ListParagraph">
    <w:name w:val="List Paragraph"/>
    <w:basedOn w:val="Normal"/>
    <w:uiPriority w:val="99"/>
    <w:qFormat/>
    <w:rsid w:val="00A27019"/>
    <w:pPr>
      <w:ind w:left="682" w:hanging="286"/>
    </w:pPr>
  </w:style>
  <w:style w:type="paragraph" w:customStyle="1" w:styleId="TableParagraph">
    <w:name w:val="Table Paragraph"/>
    <w:basedOn w:val="Normal"/>
    <w:uiPriority w:val="99"/>
    <w:rsid w:val="00A27019"/>
    <w:pPr>
      <w:spacing w:before="240"/>
      <w:ind w:left="100"/>
    </w:pPr>
  </w:style>
  <w:style w:type="paragraph" w:styleId="Footer">
    <w:name w:val="footer"/>
    <w:aliases w:val="Footer Char Char Char,Footer Char Char,Footer Char1"/>
    <w:basedOn w:val="Normal"/>
    <w:link w:val="FooterChar"/>
    <w:uiPriority w:val="99"/>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uiPriority w:val="99"/>
    <w:locked/>
    <w:rsid w:val="00C5401A"/>
    <w:rPr>
      <w:rFonts w:ascii="Lucida Sans Unicode" w:hAnsi="Lucida Sans Unicode" w:cs="Times New Roman"/>
      <w:sz w:val="20"/>
      <w:szCs w:val="20"/>
      <w:lang w:val="en-GB"/>
    </w:rPr>
  </w:style>
  <w:style w:type="paragraph" w:styleId="NoSpacing">
    <w:name w:val="No Spacing"/>
    <w:uiPriority w:val="99"/>
    <w:qFormat/>
    <w:rsid w:val="00C5401A"/>
    <w:pPr>
      <w:widowControl w:val="0"/>
      <w:jc w:val="both"/>
    </w:pPr>
    <w:rPr>
      <w:rFonts w:ascii="Lucida Sans Unicode" w:eastAsia="Times New Roman" w:hAnsi="Lucida Sans Unicode"/>
      <w:sz w:val="20"/>
      <w:szCs w:val="20"/>
      <w:lang w:eastAsia="en-US"/>
    </w:rPr>
  </w:style>
  <w:style w:type="paragraph" w:styleId="Header">
    <w:name w:val="header"/>
    <w:basedOn w:val="Normal"/>
    <w:link w:val="HeaderChar"/>
    <w:uiPriority w:val="99"/>
    <w:rsid w:val="00C5401A"/>
    <w:pPr>
      <w:tabs>
        <w:tab w:val="center" w:pos="4513"/>
        <w:tab w:val="right" w:pos="9026"/>
      </w:tabs>
    </w:pPr>
  </w:style>
  <w:style w:type="character" w:customStyle="1" w:styleId="HeaderChar">
    <w:name w:val="Header Char"/>
    <w:basedOn w:val="DefaultParagraphFont"/>
    <w:link w:val="Header"/>
    <w:uiPriority w:val="99"/>
    <w:locked/>
    <w:rsid w:val="00C5401A"/>
    <w:rPr>
      <w:rFonts w:ascii="Calibri" w:eastAsia="Times New Roman" w:hAnsi="Calibri" w:cs="Calibri"/>
    </w:rPr>
  </w:style>
  <w:style w:type="paragraph" w:customStyle="1" w:styleId="CapitaTableText">
    <w:name w:val="Capita Table Text"/>
    <w:basedOn w:val="Normal"/>
    <w:uiPriority w:val="99"/>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rsid w:val="003F649E"/>
    <w:rPr>
      <w:rFonts w:cs="Times New Roman"/>
      <w:color w:val="0000FF"/>
      <w:u w:val="single"/>
    </w:rPr>
  </w:style>
  <w:style w:type="paragraph" w:customStyle="1" w:styleId="CapitaStandardText">
    <w:name w:val="Capita Standard Text"/>
    <w:basedOn w:val="Normal"/>
    <w:uiPriority w:val="99"/>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uiPriority w:val="99"/>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99"/>
    <w:rsid w:val="00266F2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uiPriority w:val="99"/>
    <w:rsid w:val="00CC06F8"/>
    <w:pPr>
      <w:widowControl/>
      <w:spacing w:before="240" w:after="120"/>
      <w:jc w:val="both"/>
    </w:pPr>
    <w:rPr>
      <w:rFonts w:ascii="Arial Bold" w:eastAsia="Times New Roman" w:hAnsi="Arial Bold" w:cs="Times New Roman"/>
      <w:sz w:val="20"/>
      <w:szCs w:val="24"/>
      <w:lang w:eastAsia="en-GB"/>
    </w:rPr>
  </w:style>
  <w:style w:type="paragraph" w:customStyle="1" w:styleId="Default">
    <w:name w:val="Default"/>
    <w:uiPriority w:val="99"/>
    <w:rsid w:val="00AB2E83"/>
    <w:pPr>
      <w:autoSpaceDE w:val="0"/>
      <w:autoSpaceDN w:val="0"/>
      <w:adjustRightInd w:val="0"/>
    </w:pPr>
    <w:rPr>
      <w:rFonts w:cs="Calibri"/>
      <w:color w:val="000000"/>
      <w:sz w:val="24"/>
      <w:szCs w:val="24"/>
      <w:lang w:eastAsia="en-US"/>
    </w:rPr>
  </w:style>
  <w:style w:type="paragraph" w:styleId="BalloonText">
    <w:name w:val="Balloon Text"/>
    <w:basedOn w:val="Normal"/>
    <w:link w:val="BalloonTextChar"/>
    <w:uiPriority w:val="99"/>
    <w:semiHidden/>
    <w:rsid w:val="00F15D0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5D0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213067">
      <w:marLeft w:val="0"/>
      <w:marRight w:val="0"/>
      <w:marTop w:val="0"/>
      <w:marBottom w:val="0"/>
      <w:divBdr>
        <w:top w:val="none" w:sz="0" w:space="0" w:color="auto"/>
        <w:left w:val="none" w:sz="0" w:space="0" w:color="auto"/>
        <w:bottom w:val="none" w:sz="0" w:space="0" w:color="auto"/>
        <w:right w:val="none" w:sz="0" w:space="0" w:color="auto"/>
      </w:divBdr>
    </w:div>
    <w:div w:id="16692130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andrew.jacob@capita.co.uk"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4781</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Cuddy, Roxy (IT Professional Services)</cp:lastModifiedBy>
  <cp:revision>2</cp:revision>
  <cp:lastPrinted>2016-05-06T08:48:00Z</cp:lastPrinted>
  <dcterms:created xsi:type="dcterms:W3CDTF">2016-07-19T14:46:00Z</dcterms:created>
  <dcterms:modified xsi:type="dcterms:W3CDTF">2016-07-19T14:46:00Z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