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70490" w14:textId="6AFD1E39" w:rsidR="00F049B0" w:rsidRDefault="009063F8">
      <w:r>
        <w:t xml:space="preserve">Badano zawartość wody (w %) w serze topionym </w:t>
      </w:r>
      <w:r w:rsidR="00783F8B">
        <w:t xml:space="preserve">dwóch rodzajów, „A” i „B”, </w:t>
      </w:r>
      <w:r>
        <w:t xml:space="preserve">w zależności od czasu dojrzewania. Pomiary przeprowadzono w serze świeżym (S0) oraz w trzecim (S3) i piątym tygodniu (S5).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83F8B" w14:paraId="4523D10E" w14:textId="77777777" w:rsidTr="00783F8B">
        <w:tc>
          <w:tcPr>
            <w:tcW w:w="2265" w:type="dxa"/>
          </w:tcPr>
          <w:p w14:paraId="4CE36A9E" w14:textId="077D1EDC" w:rsidR="00783F8B" w:rsidRDefault="00783F8B" w:rsidP="00783F8B">
            <w:r>
              <w:t>Ser „A”</w:t>
            </w:r>
          </w:p>
        </w:tc>
        <w:tc>
          <w:tcPr>
            <w:tcW w:w="2265" w:type="dxa"/>
          </w:tcPr>
          <w:p w14:paraId="4B7E209D" w14:textId="7103491A" w:rsidR="00783F8B" w:rsidRDefault="00783F8B" w:rsidP="00783F8B">
            <w:r>
              <w:t>S0</w:t>
            </w:r>
          </w:p>
        </w:tc>
        <w:tc>
          <w:tcPr>
            <w:tcW w:w="2266" w:type="dxa"/>
          </w:tcPr>
          <w:p w14:paraId="40B6127C" w14:textId="26186EFF" w:rsidR="00783F8B" w:rsidRDefault="00783F8B" w:rsidP="00783F8B">
            <w:r>
              <w:t>S3</w:t>
            </w:r>
          </w:p>
        </w:tc>
        <w:tc>
          <w:tcPr>
            <w:tcW w:w="2266" w:type="dxa"/>
          </w:tcPr>
          <w:p w14:paraId="23EFE4A8" w14:textId="1266EC8E" w:rsidR="00783F8B" w:rsidRDefault="00783F8B" w:rsidP="00783F8B">
            <w:r>
              <w:t>S5</w:t>
            </w:r>
          </w:p>
        </w:tc>
      </w:tr>
      <w:tr w:rsidR="00783F8B" w14:paraId="29C0AE5A" w14:textId="77777777" w:rsidTr="00783F8B">
        <w:tc>
          <w:tcPr>
            <w:tcW w:w="2265" w:type="dxa"/>
          </w:tcPr>
          <w:p w14:paraId="4C9B470A" w14:textId="77777777" w:rsidR="00783F8B" w:rsidRDefault="00783F8B" w:rsidP="00783F8B"/>
        </w:tc>
        <w:tc>
          <w:tcPr>
            <w:tcW w:w="2265" w:type="dxa"/>
          </w:tcPr>
          <w:p w14:paraId="118DB4BE" w14:textId="77777777" w:rsidR="00783F8B" w:rsidRDefault="00783F8B" w:rsidP="00783F8B">
            <w:r>
              <w:t>42.3</w:t>
            </w:r>
          </w:p>
          <w:p w14:paraId="045B967F" w14:textId="77777777" w:rsidR="00783F8B" w:rsidRDefault="00783F8B" w:rsidP="00783F8B">
            <w:r>
              <w:t>42.5</w:t>
            </w:r>
          </w:p>
          <w:p w14:paraId="48A945D3" w14:textId="77777777" w:rsidR="00783F8B" w:rsidRDefault="00783F8B" w:rsidP="00783F8B">
            <w:r>
              <w:t>41.0</w:t>
            </w:r>
          </w:p>
          <w:p w14:paraId="20E898A1" w14:textId="77777777" w:rsidR="00783F8B" w:rsidRDefault="00783F8B" w:rsidP="00783F8B">
            <w:r>
              <w:t>40.8</w:t>
            </w:r>
          </w:p>
          <w:p w14:paraId="7C012046" w14:textId="16341E53" w:rsidR="00783F8B" w:rsidRDefault="00783F8B" w:rsidP="00783F8B">
            <w:r>
              <w:t>42.4</w:t>
            </w:r>
          </w:p>
        </w:tc>
        <w:tc>
          <w:tcPr>
            <w:tcW w:w="2266" w:type="dxa"/>
          </w:tcPr>
          <w:p w14:paraId="687C14B7" w14:textId="77777777" w:rsidR="00783F8B" w:rsidRDefault="00783F8B" w:rsidP="00783F8B">
            <w:r>
              <w:t>38.7</w:t>
            </w:r>
          </w:p>
          <w:p w14:paraId="7B33A404" w14:textId="77777777" w:rsidR="00783F8B" w:rsidRDefault="00783F8B" w:rsidP="00783F8B">
            <w:r>
              <w:t>38.1</w:t>
            </w:r>
          </w:p>
          <w:p w14:paraId="0728311B" w14:textId="77777777" w:rsidR="00783F8B" w:rsidRDefault="00783F8B" w:rsidP="00783F8B">
            <w:r>
              <w:t>39.3</w:t>
            </w:r>
          </w:p>
          <w:p w14:paraId="2BF091D5" w14:textId="77777777" w:rsidR="00783F8B" w:rsidRDefault="00783F8B" w:rsidP="00783F8B">
            <w:r>
              <w:t>37.7</w:t>
            </w:r>
          </w:p>
          <w:p w14:paraId="52400EDF" w14:textId="4717549F" w:rsidR="00783F8B" w:rsidRDefault="00783F8B" w:rsidP="00783F8B">
            <w:r>
              <w:t>39.0</w:t>
            </w:r>
          </w:p>
        </w:tc>
        <w:tc>
          <w:tcPr>
            <w:tcW w:w="2266" w:type="dxa"/>
          </w:tcPr>
          <w:p w14:paraId="65163319" w14:textId="77777777" w:rsidR="00783F8B" w:rsidRDefault="00783F8B" w:rsidP="00783F8B">
            <w:r>
              <w:t>39.4</w:t>
            </w:r>
          </w:p>
          <w:p w14:paraId="1FB33008" w14:textId="77777777" w:rsidR="00783F8B" w:rsidRDefault="00783F8B" w:rsidP="00783F8B">
            <w:r>
              <w:t>36.5</w:t>
            </w:r>
          </w:p>
          <w:p w14:paraId="3846769A" w14:textId="77777777" w:rsidR="00783F8B" w:rsidRDefault="00783F8B" w:rsidP="00783F8B">
            <w:r>
              <w:t>36.3</w:t>
            </w:r>
          </w:p>
          <w:p w14:paraId="0240C7AB" w14:textId="77777777" w:rsidR="00783F8B" w:rsidRDefault="00783F8B" w:rsidP="00783F8B">
            <w:r>
              <w:t>36.3</w:t>
            </w:r>
          </w:p>
          <w:p w14:paraId="7E875B26" w14:textId="0A3896CF" w:rsidR="00783F8B" w:rsidRDefault="00783F8B" w:rsidP="00783F8B">
            <w:r>
              <w:t>36.6</w:t>
            </w:r>
          </w:p>
        </w:tc>
      </w:tr>
      <w:tr w:rsidR="00783F8B" w14:paraId="0A871CB7" w14:textId="77777777" w:rsidTr="00783F8B">
        <w:tc>
          <w:tcPr>
            <w:tcW w:w="2265" w:type="dxa"/>
          </w:tcPr>
          <w:p w14:paraId="0A17DFA1" w14:textId="4D199F32" w:rsidR="00783F8B" w:rsidRDefault="00783F8B" w:rsidP="00783F8B">
            <w:r>
              <w:t>Ser „</w:t>
            </w:r>
            <w:r>
              <w:t>B</w:t>
            </w:r>
            <w:r>
              <w:t>”</w:t>
            </w:r>
          </w:p>
        </w:tc>
        <w:tc>
          <w:tcPr>
            <w:tcW w:w="2265" w:type="dxa"/>
          </w:tcPr>
          <w:p w14:paraId="50EAD949" w14:textId="25693B78" w:rsidR="00783F8B" w:rsidRDefault="00783F8B" w:rsidP="00783F8B">
            <w:r>
              <w:t>S0</w:t>
            </w:r>
          </w:p>
        </w:tc>
        <w:tc>
          <w:tcPr>
            <w:tcW w:w="2266" w:type="dxa"/>
          </w:tcPr>
          <w:p w14:paraId="5C9EAF64" w14:textId="511B3107" w:rsidR="00783F8B" w:rsidRDefault="00783F8B" w:rsidP="00783F8B">
            <w:r>
              <w:t>S3</w:t>
            </w:r>
          </w:p>
        </w:tc>
        <w:tc>
          <w:tcPr>
            <w:tcW w:w="2266" w:type="dxa"/>
          </w:tcPr>
          <w:p w14:paraId="4EBB826B" w14:textId="1B34A97E" w:rsidR="00783F8B" w:rsidRDefault="00783F8B" w:rsidP="00783F8B">
            <w:r>
              <w:t>S5</w:t>
            </w:r>
          </w:p>
        </w:tc>
      </w:tr>
      <w:tr w:rsidR="00783F8B" w14:paraId="7D819B62" w14:textId="77777777" w:rsidTr="00783F8B">
        <w:tc>
          <w:tcPr>
            <w:tcW w:w="2265" w:type="dxa"/>
          </w:tcPr>
          <w:p w14:paraId="7C6543C9" w14:textId="77777777" w:rsidR="00783F8B" w:rsidRDefault="00783F8B"/>
        </w:tc>
        <w:tc>
          <w:tcPr>
            <w:tcW w:w="2265" w:type="dxa"/>
          </w:tcPr>
          <w:p w14:paraId="7A06C020" w14:textId="4CDA9BC1" w:rsidR="00783F8B" w:rsidRDefault="00783F8B" w:rsidP="00783F8B">
            <w:r>
              <w:t>4</w:t>
            </w:r>
            <w:r>
              <w:t>1</w:t>
            </w:r>
            <w:r>
              <w:t>.</w:t>
            </w:r>
            <w:r>
              <w:t>4</w:t>
            </w:r>
          </w:p>
          <w:p w14:paraId="1C70DCC4" w14:textId="629F891C" w:rsidR="00783F8B" w:rsidRDefault="00783F8B" w:rsidP="00783F8B">
            <w:r>
              <w:t>4</w:t>
            </w:r>
            <w:r>
              <w:t>0</w:t>
            </w:r>
            <w:r>
              <w:t>.</w:t>
            </w:r>
            <w:r>
              <w:t>1</w:t>
            </w:r>
          </w:p>
          <w:p w14:paraId="77EC3803" w14:textId="77777777" w:rsidR="00783F8B" w:rsidRDefault="00783F8B" w:rsidP="00783F8B">
            <w:r>
              <w:t>4</w:t>
            </w:r>
            <w:r>
              <w:t>1</w:t>
            </w:r>
            <w:r>
              <w:t>.</w:t>
            </w:r>
            <w:r>
              <w:t>5</w:t>
            </w:r>
          </w:p>
          <w:p w14:paraId="3C2DC825" w14:textId="77777777" w:rsidR="00783F8B" w:rsidRDefault="00783F8B" w:rsidP="00783F8B">
            <w:r>
              <w:t>41.6</w:t>
            </w:r>
          </w:p>
          <w:p w14:paraId="53E675C5" w14:textId="40770D71" w:rsidR="00783F8B" w:rsidRDefault="00783F8B" w:rsidP="00783F8B">
            <w:r>
              <w:t>39.9</w:t>
            </w:r>
          </w:p>
        </w:tc>
        <w:tc>
          <w:tcPr>
            <w:tcW w:w="2266" w:type="dxa"/>
          </w:tcPr>
          <w:p w14:paraId="39C71012" w14:textId="77777777" w:rsidR="00783F8B" w:rsidRDefault="00783F8B">
            <w:r>
              <w:t>39.9</w:t>
            </w:r>
          </w:p>
          <w:p w14:paraId="567B40A8" w14:textId="77777777" w:rsidR="00783F8B" w:rsidRDefault="00783F8B">
            <w:r>
              <w:t>38.2</w:t>
            </w:r>
          </w:p>
          <w:p w14:paraId="2CB81DB5" w14:textId="77777777" w:rsidR="00783F8B" w:rsidRDefault="00783F8B">
            <w:r>
              <w:t>37.7</w:t>
            </w:r>
          </w:p>
          <w:p w14:paraId="4F496787" w14:textId="77777777" w:rsidR="00783F8B" w:rsidRDefault="00783F8B">
            <w:r>
              <w:t>37.9</w:t>
            </w:r>
          </w:p>
          <w:p w14:paraId="4B40FB3B" w14:textId="1EF79190" w:rsidR="00783F8B" w:rsidRDefault="00783F8B">
            <w:r>
              <w:t>37.2</w:t>
            </w:r>
          </w:p>
        </w:tc>
        <w:tc>
          <w:tcPr>
            <w:tcW w:w="2266" w:type="dxa"/>
          </w:tcPr>
          <w:p w14:paraId="275BBD09" w14:textId="0839817C" w:rsidR="00783F8B" w:rsidRDefault="00783F8B" w:rsidP="00783F8B">
            <w:r>
              <w:t>3</w:t>
            </w:r>
            <w:r>
              <w:t>8</w:t>
            </w:r>
            <w:r>
              <w:t>.</w:t>
            </w:r>
            <w:r>
              <w:t>2</w:t>
            </w:r>
          </w:p>
          <w:p w14:paraId="056FD020" w14:textId="4385AC5C" w:rsidR="00783F8B" w:rsidRDefault="00783F8B" w:rsidP="00783F8B">
            <w:r>
              <w:t>3</w:t>
            </w:r>
            <w:r>
              <w:t>7</w:t>
            </w:r>
            <w:r>
              <w:t>.</w:t>
            </w:r>
            <w:r>
              <w:t>4</w:t>
            </w:r>
          </w:p>
          <w:p w14:paraId="2D90048A" w14:textId="6F144873" w:rsidR="00783F8B" w:rsidRDefault="00783F8B" w:rsidP="00783F8B">
            <w:r>
              <w:t>3</w:t>
            </w:r>
            <w:r>
              <w:t>5</w:t>
            </w:r>
            <w:r>
              <w:t>.</w:t>
            </w:r>
            <w:r>
              <w:t>1</w:t>
            </w:r>
          </w:p>
          <w:p w14:paraId="090ADC5B" w14:textId="590D310D" w:rsidR="00783F8B" w:rsidRDefault="00783F8B" w:rsidP="00783F8B">
            <w:r>
              <w:t>3</w:t>
            </w:r>
            <w:r>
              <w:t>5</w:t>
            </w:r>
            <w:r>
              <w:t>.</w:t>
            </w:r>
            <w:r>
              <w:t>2</w:t>
            </w:r>
          </w:p>
          <w:p w14:paraId="16F2D928" w14:textId="5BAE9FD3" w:rsidR="00783F8B" w:rsidRDefault="00783F8B" w:rsidP="00783F8B">
            <w:r>
              <w:t>3</w:t>
            </w:r>
            <w:r>
              <w:t>4</w:t>
            </w:r>
            <w:r>
              <w:t>.</w:t>
            </w:r>
            <w:r>
              <w:t>5</w:t>
            </w:r>
          </w:p>
        </w:tc>
      </w:tr>
    </w:tbl>
    <w:p w14:paraId="626B464F" w14:textId="77777777" w:rsidR="00783F8B" w:rsidRDefault="00783F8B"/>
    <w:p w14:paraId="3517CC60" w14:textId="5491EA78" w:rsidR="009063F8" w:rsidRDefault="009063F8">
      <w:r>
        <w:t>Cele badawcze:</w:t>
      </w:r>
    </w:p>
    <w:p w14:paraId="3EEB52E0" w14:textId="5B09F183" w:rsidR="009063F8" w:rsidRDefault="009063F8">
      <w:r>
        <w:t xml:space="preserve">1.Czy przechowywanie sera </w:t>
      </w:r>
      <w:r w:rsidR="00783F8B">
        <w:t xml:space="preserve">„A” </w:t>
      </w:r>
      <w:r>
        <w:t>wpływa istotnie na zmniejszenie się w nim zawartości wody?</w:t>
      </w:r>
    </w:p>
    <w:p w14:paraId="68E0F842" w14:textId="61E3A316" w:rsidR="009063F8" w:rsidRDefault="009063F8">
      <w:r>
        <w:t>2.</w:t>
      </w:r>
      <w:r w:rsidR="00783F8B">
        <w:t>Czy przechowywanie sera „</w:t>
      </w:r>
      <w:r w:rsidR="00783F8B">
        <w:t>B</w:t>
      </w:r>
      <w:r w:rsidR="00783F8B">
        <w:t>” wpływa istotnie na zmniejszenie się w nim zawartości wody?</w:t>
      </w:r>
    </w:p>
    <w:p w14:paraId="15CD19AC" w14:textId="32D9660D" w:rsidR="00783F8B" w:rsidRDefault="00783F8B">
      <w:r>
        <w:t>3.Czy różnica w zawartości wody w terminach S0 i S3 jest istotna statystycznie?</w:t>
      </w:r>
    </w:p>
    <w:p w14:paraId="2F388B48" w14:textId="29F0E5AD" w:rsidR="00783F8B" w:rsidRDefault="00783F8B" w:rsidP="00783F8B">
      <w:r>
        <w:t>4.</w:t>
      </w:r>
      <w:r w:rsidRPr="00783F8B">
        <w:t xml:space="preserve"> </w:t>
      </w:r>
      <w:r>
        <w:t>Czy różnica w zawartości wody w terminach S</w:t>
      </w:r>
      <w:r>
        <w:t>3</w:t>
      </w:r>
      <w:r>
        <w:t xml:space="preserve"> i S</w:t>
      </w:r>
      <w:r>
        <w:t>5</w:t>
      </w:r>
      <w:r>
        <w:t xml:space="preserve"> jest istotna st</w:t>
      </w:r>
      <w:r>
        <w:t>atys</w:t>
      </w:r>
      <w:r>
        <w:t>tycznie?</w:t>
      </w:r>
    </w:p>
    <w:p w14:paraId="5C0F6A05" w14:textId="0FB64A77" w:rsidR="00783F8B" w:rsidRDefault="00783F8B" w:rsidP="00783F8B">
      <w:r>
        <w:t>5.Jakiego średniego procentu utraty wody można się spodziewać w terminach S3 i S5?</w:t>
      </w:r>
    </w:p>
    <w:p w14:paraId="23797011" w14:textId="274415BC" w:rsidR="00783F8B" w:rsidRDefault="00783F8B"/>
    <w:sectPr w:rsidR="00783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0C"/>
    <w:rsid w:val="00665B0C"/>
    <w:rsid w:val="00783F8B"/>
    <w:rsid w:val="009063F8"/>
    <w:rsid w:val="00B410DF"/>
    <w:rsid w:val="00D14A69"/>
    <w:rsid w:val="00F0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C720"/>
  <w15:chartTrackingRefBased/>
  <w15:docId w15:val="{63955178-87B3-416A-85CA-BE25E7D7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5B0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5B0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5B0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5B0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5B0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5B0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5B0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5B0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5B0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5B0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5B0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06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4E3C342795344B78337F91D16CF27" ma:contentTypeVersion="1" ma:contentTypeDescription="Utwórz nowy dokument." ma:contentTypeScope="" ma:versionID="de15ecb78f221c004e48b536b58ee255">
  <xsd:schema xmlns:xsd="http://www.w3.org/2001/XMLSchema" xmlns:xs="http://www.w3.org/2001/XMLSchema" xmlns:p="http://schemas.microsoft.com/office/2006/metadata/properties" xmlns:ns2="307193a8-fd5b-4906-bc74-cb0aa6dc6cd6" targetNamespace="http://schemas.microsoft.com/office/2006/metadata/properties" ma:root="true" ma:fieldsID="0f7a1324b417e8cf4c34a99c26ff34e3" ns2:_="">
    <xsd:import namespace="307193a8-fd5b-4906-bc74-cb0aa6dc6cd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193a8-fd5b-4906-bc74-cb0aa6dc6c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7193a8-fd5b-4906-bc74-cb0aa6dc6cd6" xsi:nil="true"/>
  </documentManagement>
</p:properties>
</file>

<file path=customXml/itemProps1.xml><?xml version="1.0" encoding="utf-8"?>
<ds:datastoreItem xmlns:ds="http://schemas.openxmlformats.org/officeDocument/2006/customXml" ds:itemID="{8DB3F9A5-F59B-4817-BF47-443CB99442FB}"/>
</file>

<file path=customXml/itemProps2.xml><?xml version="1.0" encoding="utf-8"?>
<ds:datastoreItem xmlns:ds="http://schemas.openxmlformats.org/officeDocument/2006/customXml" ds:itemID="{56256375-B472-49DF-8BB3-A496DE8DAB4D}"/>
</file>

<file path=customXml/itemProps3.xml><?xml version="1.0" encoding="utf-8"?>
<ds:datastoreItem xmlns:ds="http://schemas.openxmlformats.org/officeDocument/2006/customXml" ds:itemID="{24834282-DE40-47FA-BCA8-581CA07CC6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Grala-Michalak</dc:creator>
  <cp:keywords/>
  <dc:description/>
  <cp:lastModifiedBy>Jolanta Grala-Michalak</cp:lastModifiedBy>
  <cp:revision>2</cp:revision>
  <dcterms:created xsi:type="dcterms:W3CDTF">2025-05-04T06:51:00Z</dcterms:created>
  <dcterms:modified xsi:type="dcterms:W3CDTF">2025-05-04T07:32:00Z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0x010100BD74E3C342795344B78337F91D16CF27</vt:lpwstr>
  </property>
</Properties>
</file>