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50"/>
          <w:szCs w:val="50"/>
        </w:rPr>
      </w:pPr>
    </w:p>
    <w:p>
      <w:pPr>
        <w:jc w:val="center"/>
        <w:rPr>
          <w:sz w:val="50"/>
          <w:szCs w:val="50"/>
        </w:rPr>
      </w:pPr>
    </w:p>
    <w:p>
      <w:pPr>
        <w:jc w:val="center"/>
        <w:rPr>
          <w:sz w:val="50"/>
          <w:szCs w:val="50"/>
        </w:rPr>
      </w:pPr>
    </w:p>
    <w:p>
      <w:pPr>
        <w:jc w:val="center"/>
        <w:rPr>
          <w:sz w:val="50"/>
          <w:szCs w:val="50"/>
        </w:rPr>
      </w:pPr>
    </w:p>
    <w:p>
      <w:pPr>
        <w:jc w:val="left"/>
        <w:rPr>
          <w:sz w:val="50"/>
          <w:szCs w:val="50"/>
        </w:rPr>
      </w:pPr>
    </w:p>
    <w:p>
      <w:pPr>
        <w:jc w:val="both"/>
        <w:rPr>
          <w:sz w:val="50"/>
          <w:szCs w:val="50"/>
        </w:rPr>
      </w:pPr>
    </w:p>
    <w:p>
      <w:pPr>
        <w:jc w:val="center"/>
        <w:rPr>
          <w:sz w:val="72"/>
          <w:szCs w:val="72"/>
          <w:rtl w:val="0"/>
        </w:rPr>
      </w:pPr>
      <w:r>
        <w:rPr>
          <w:sz w:val="72"/>
          <w:szCs w:val="72"/>
          <w:rtl w:val="0"/>
        </w:rPr>
        <w:t>Struktura specyfikacji wymagań</w:t>
      </w:r>
    </w:p>
    <w:p>
      <w:pPr>
        <w:jc w:val="center"/>
        <w:rPr>
          <w:rFonts w:hint="default"/>
          <w:sz w:val="52"/>
          <w:szCs w:val="52"/>
          <w:rtl w:val="0"/>
          <w:lang w:val="pl-PL"/>
        </w:rPr>
      </w:pPr>
      <w:r>
        <w:rPr>
          <w:rFonts w:hint="default"/>
          <w:sz w:val="52"/>
          <w:szCs w:val="52"/>
          <w:rtl w:val="0"/>
          <w:lang w:val="pl-PL"/>
        </w:rPr>
        <w:t>Psi Hot</w:t>
      </w:r>
      <w:bookmarkStart w:id="16" w:name="_GoBack"/>
      <w:bookmarkEnd w:id="16"/>
      <w:r>
        <w:rPr>
          <w:rFonts w:hint="default"/>
          <w:sz w:val="52"/>
          <w:szCs w:val="52"/>
          <w:rtl w:val="0"/>
          <w:lang w:val="pl-PL"/>
        </w:rPr>
        <w:t>el</w:t>
      </w:r>
    </w:p>
    <w:p>
      <w:pPr>
        <w:jc w:val="center"/>
        <w:rPr>
          <w:rFonts w:hint="default"/>
          <w:sz w:val="50"/>
          <w:szCs w:val="50"/>
          <w:rtl w:val="0"/>
          <w:lang w:val="pl-PL"/>
        </w:rPr>
      </w:pPr>
    </w:p>
    <w:p>
      <w:pPr>
        <w:jc w:val="center"/>
        <w:rPr>
          <w:rFonts w:hint="default"/>
          <w:sz w:val="50"/>
          <w:szCs w:val="50"/>
          <w:rtl w:val="0"/>
          <w:lang w:val="pl-PL"/>
        </w:rPr>
      </w:pPr>
    </w:p>
    <w:p>
      <w:pPr>
        <w:jc w:val="both"/>
        <w:rPr>
          <w:rFonts w:hint="default"/>
          <w:sz w:val="50"/>
          <w:szCs w:val="50"/>
          <w:rtl w:val="0"/>
          <w:lang w:val="pl-PL"/>
        </w:rPr>
      </w:pPr>
    </w:p>
    <w:p>
      <w:pPr>
        <w:jc w:val="center"/>
        <w:rPr>
          <w:rFonts w:hint="default"/>
          <w:sz w:val="50"/>
          <w:szCs w:val="50"/>
          <w:rtl w:val="0"/>
          <w:lang w:val="pl-PL"/>
        </w:rPr>
      </w:pPr>
    </w:p>
    <w:p>
      <w:pPr>
        <w:jc w:val="center"/>
        <w:rPr>
          <w:rFonts w:hint="default"/>
          <w:sz w:val="50"/>
          <w:szCs w:val="50"/>
          <w:rtl w:val="0"/>
          <w:lang w:val="pl-PL"/>
        </w:rPr>
      </w:pPr>
    </w:p>
    <w:p>
      <w:pPr>
        <w:jc w:val="center"/>
        <w:rPr>
          <w:rFonts w:hint="default"/>
          <w:sz w:val="50"/>
          <w:szCs w:val="50"/>
          <w:rtl w:val="0"/>
          <w:lang w:val="pl-PL"/>
        </w:rPr>
      </w:pPr>
    </w:p>
    <w:p>
      <w:pPr>
        <w:jc w:val="both"/>
        <w:rPr>
          <w:rFonts w:ascii="Calibri" w:hAnsi="Calibri" w:eastAsia="Calibri" w:cs="Calibri"/>
          <w:b w:val="0"/>
          <w:i w:val="0"/>
          <w:smallCaps w:val="0"/>
          <w:strike w:val="0"/>
          <w:sz w:val="32"/>
          <w:szCs w:val="32"/>
          <w:u w:val="none"/>
          <w:shd w:val="clear" w:fill="auto"/>
          <w:vertAlign w:val="baseline"/>
          <w:rtl w:val="0"/>
        </w:rPr>
      </w:pPr>
    </w:p>
    <w:p>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0" w:line="259" w:lineRule="auto"/>
        <w:ind w:left="0" w:right="0" w:firstLine="0"/>
        <w:jc w:val="left"/>
        <w:rPr>
          <w:rFonts w:ascii="Calibri" w:hAnsi="Calibri" w:eastAsia="Calibri" w:cs="Calibri"/>
          <w:b w:val="0"/>
          <w:i w:val="0"/>
          <w:smallCaps w:val="0"/>
          <w:strike w:val="0"/>
          <w:sz w:val="32"/>
          <w:szCs w:val="32"/>
          <w:u w:val="none"/>
          <w:shd w:val="clear" w:fill="auto"/>
          <w:vertAlign w:val="baseline"/>
          <w:rtl w:val="0"/>
        </w:rPr>
      </w:pPr>
    </w:p>
    <w:p>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0" w:line="259" w:lineRule="auto"/>
        <w:ind w:left="0" w:right="0" w:firstLine="0"/>
        <w:jc w:val="left"/>
        <w:rPr>
          <w:rFonts w:ascii="Calibri" w:hAnsi="Calibri" w:eastAsia="Calibri" w:cs="Calibri"/>
          <w:b w:val="0"/>
          <w:i w:val="0"/>
          <w:smallCaps w:val="0"/>
          <w:strike w:val="0"/>
          <w:sz w:val="32"/>
          <w:szCs w:val="32"/>
          <w:u w:val="none"/>
          <w:shd w:val="clear" w:fill="auto"/>
          <w:vertAlign w:val="baseline"/>
          <w:rtl w:val="0"/>
        </w:rPr>
      </w:pPr>
    </w:p>
    <w:p>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0" w:line="259" w:lineRule="auto"/>
        <w:ind w:left="0" w:right="0" w:firstLine="0"/>
        <w:jc w:val="left"/>
        <w:rPr>
          <w:rFonts w:ascii="Calibri" w:hAnsi="Calibri" w:eastAsia="Calibri" w:cs="Calibri"/>
          <w:b w:val="0"/>
          <w:i w:val="0"/>
          <w:smallCaps w:val="0"/>
          <w:strike w:val="0"/>
          <w:sz w:val="32"/>
          <w:szCs w:val="32"/>
          <w:u w:val="none"/>
          <w:shd w:val="clear" w:fill="auto"/>
          <w:vertAlign w:val="baseline"/>
          <w:rtl w:val="0"/>
        </w:rPr>
      </w:pPr>
    </w:p>
    <w:p>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0" w:line="259" w:lineRule="auto"/>
        <w:ind w:left="0" w:right="0" w:firstLine="0"/>
        <w:jc w:val="left"/>
        <w:rPr>
          <w:rFonts w:ascii="Calibri" w:hAnsi="Calibri" w:eastAsia="Calibri" w:cs="Calibri"/>
          <w:b w:val="0"/>
          <w:i w:val="0"/>
          <w:smallCaps w:val="0"/>
          <w:strike w:val="0"/>
          <w:sz w:val="32"/>
          <w:szCs w:val="32"/>
          <w:u w:val="none"/>
          <w:shd w:val="clear" w:fill="auto"/>
          <w:vertAlign w:val="baseline"/>
        </w:rPr>
      </w:pPr>
      <w:r>
        <w:rPr>
          <w:rFonts w:ascii="Calibri" w:hAnsi="Calibri" w:eastAsia="Calibri" w:cs="Calibri"/>
          <w:b w:val="0"/>
          <w:i w:val="0"/>
          <w:smallCaps w:val="0"/>
          <w:strike w:val="0"/>
          <w:sz w:val="32"/>
          <w:szCs w:val="32"/>
          <w:u w:val="none"/>
          <w:shd w:val="clear" w:fill="auto"/>
          <w:vertAlign w:val="baseline"/>
          <w:rtl w:val="0"/>
        </w:rPr>
        <w:t>Spis treści</w:t>
      </w:r>
    </w:p>
    <w:sdt>
      <w:sdtPr>
        <w:id w:val="1"/>
        <w:docPartObj>
          <w:docPartGallery w:val="Table of Contents"/>
          <w:docPartUnique/>
        </w:docPartObj>
      </w:sdtPr>
      <w:sdtContent>
        <w:p>
          <w:pPr>
            <w:rPr>
              <w:rFonts w:ascii="Calibri" w:hAnsi="Calibri" w:eastAsia="Calibri" w:cs="Calibri"/>
              <w:sz w:val="22"/>
              <w:szCs w:val="22"/>
              <w:lang w:val="pl-PL"/>
            </w:rPr>
          </w:pPr>
          <w:r>
            <w:fldChar w:fldCharType="begin"/>
          </w:r>
          <w:r>
            <w:instrText xml:space="preserve"> TOC \h \u \z </w:instrText>
          </w:r>
          <w:r>
            <w:fldChar w:fldCharType="separate"/>
          </w:r>
        </w:p>
        <w:p>
          <w:pPr>
            <w:pStyle w:val="13"/>
            <w:tabs>
              <w:tab w:val="right" w:leader="dot" w:pos="9072"/>
            </w:tabs>
          </w:pPr>
          <w:r>
            <w:fldChar w:fldCharType="begin"/>
          </w:r>
          <w:r>
            <w:instrText xml:space="preserve"> HYPERLINK \l _Toc1315 </w:instrText>
          </w:r>
          <w:r>
            <w:fldChar w:fldCharType="separate"/>
          </w:r>
          <w:r>
            <w:rPr>
              <w:rtl w:val="0"/>
            </w:rPr>
            <w:t>1. Wstęp</w:t>
          </w:r>
          <w:r>
            <w:tab/>
          </w:r>
          <w:r>
            <w:fldChar w:fldCharType="begin"/>
          </w:r>
          <w:r>
            <w:instrText xml:space="preserve"> PAGEREF _Toc1315 \h </w:instrText>
          </w:r>
          <w:r>
            <w:fldChar w:fldCharType="separate"/>
          </w:r>
          <w:r>
            <w:t>3</w:t>
          </w:r>
          <w:r>
            <w:fldChar w:fldCharType="end"/>
          </w:r>
          <w:r>
            <w:fldChar w:fldCharType="end"/>
          </w:r>
        </w:p>
        <w:p>
          <w:pPr>
            <w:pStyle w:val="13"/>
            <w:tabs>
              <w:tab w:val="right" w:leader="dot" w:pos="9072"/>
            </w:tabs>
          </w:pPr>
          <w:r>
            <w:fldChar w:fldCharType="begin"/>
          </w:r>
          <w:r>
            <w:instrText xml:space="preserve"> HYPERLINK \l _Toc29877 </w:instrText>
          </w:r>
          <w:r>
            <w:fldChar w:fldCharType="separate"/>
          </w:r>
          <w:r>
            <w:rPr>
              <w:rtl w:val="0"/>
            </w:rPr>
            <w:t>2. Cele specyfikacji</w:t>
          </w:r>
          <w:r>
            <w:tab/>
          </w:r>
          <w:r>
            <w:fldChar w:fldCharType="begin"/>
          </w:r>
          <w:r>
            <w:instrText xml:space="preserve"> PAGEREF _Toc29877 \h </w:instrText>
          </w:r>
          <w:r>
            <w:fldChar w:fldCharType="separate"/>
          </w:r>
          <w:r>
            <w:t>3</w:t>
          </w:r>
          <w:r>
            <w:fldChar w:fldCharType="end"/>
          </w:r>
          <w:r>
            <w:fldChar w:fldCharType="end"/>
          </w:r>
        </w:p>
        <w:p>
          <w:pPr>
            <w:pStyle w:val="13"/>
            <w:tabs>
              <w:tab w:val="right" w:leader="dot" w:pos="9072"/>
            </w:tabs>
          </w:pPr>
          <w:r>
            <w:fldChar w:fldCharType="begin"/>
          </w:r>
          <w:r>
            <w:instrText xml:space="preserve"> HYPERLINK \l _Toc21999 </w:instrText>
          </w:r>
          <w:r>
            <w:fldChar w:fldCharType="separate"/>
          </w:r>
          <w:r>
            <w:rPr>
              <w:rtl w:val="0"/>
            </w:rPr>
            <w:t>3. Zakres specyfikacji</w:t>
          </w:r>
          <w:r>
            <w:tab/>
          </w:r>
          <w:r>
            <w:fldChar w:fldCharType="begin"/>
          </w:r>
          <w:r>
            <w:instrText xml:space="preserve"> PAGEREF _Toc21999 \h </w:instrText>
          </w:r>
          <w:r>
            <w:fldChar w:fldCharType="separate"/>
          </w:r>
          <w:r>
            <w:t>3</w:t>
          </w:r>
          <w:r>
            <w:fldChar w:fldCharType="end"/>
          </w:r>
          <w:r>
            <w:fldChar w:fldCharType="end"/>
          </w:r>
        </w:p>
        <w:p>
          <w:pPr>
            <w:pStyle w:val="13"/>
            <w:tabs>
              <w:tab w:val="right" w:leader="dot" w:pos="9072"/>
            </w:tabs>
          </w:pPr>
          <w:r>
            <w:fldChar w:fldCharType="begin"/>
          </w:r>
          <w:r>
            <w:instrText xml:space="preserve"> HYPERLINK \l _Toc1822 </w:instrText>
          </w:r>
          <w:r>
            <w:fldChar w:fldCharType="separate"/>
          </w:r>
          <w:r>
            <w:rPr>
              <w:rtl w:val="0"/>
            </w:rPr>
            <w:t>4. Wymagania funkcjonalne</w:t>
          </w:r>
          <w:r>
            <w:tab/>
          </w:r>
          <w:r>
            <w:fldChar w:fldCharType="begin"/>
          </w:r>
          <w:r>
            <w:instrText xml:space="preserve"> PAGEREF _Toc1822 \h </w:instrText>
          </w:r>
          <w:r>
            <w:fldChar w:fldCharType="separate"/>
          </w:r>
          <w:r>
            <w:t>3</w:t>
          </w:r>
          <w:r>
            <w:fldChar w:fldCharType="end"/>
          </w:r>
          <w:r>
            <w:fldChar w:fldCharType="end"/>
          </w:r>
        </w:p>
        <w:p>
          <w:pPr>
            <w:pStyle w:val="13"/>
            <w:tabs>
              <w:tab w:val="right" w:leader="dot" w:pos="9072"/>
            </w:tabs>
          </w:pPr>
          <w:r>
            <w:fldChar w:fldCharType="begin"/>
          </w:r>
          <w:r>
            <w:instrText xml:space="preserve"> HYPERLINK \l _Toc1774 </w:instrText>
          </w:r>
          <w:r>
            <w:fldChar w:fldCharType="separate"/>
          </w:r>
          <w:r>
            <w:rPr>
              <w:rtl w:val="0"/>
            </w:rPr>
            <w:t>5. Wymagania niefunkcjonalne</w:t>
          </w:r>
          <w:r>
            <w:tab/>
          </w:r>
          <w:r>
            <w:fldChar w:fldCharType="begin"/>
          </w:r>
          <w:r>
            <w:instrText xml:space="preserve"> PAGEREF _Toc1774 \h </w:instrText>
          </w:r>
          <w:r>
            <w:fldChar w:fldCharType="separate"/>
          </w:r>
          <w:r>
            <w:t>4</w:t>
          </w:r>
          <w:r>
            <w:fldChar w:fldCharType="end"/>
          </w:r>
          <w:r>
            <w:fldChar w:fldCharType="end"/>
          </w:r>
        </w:p>
        <w:p>
          <w:pPr>
            <w:pStyle w:val="14"/>
            <w:tabs>
              <w:tab w:val="right" w:leader="dot" w:pos="9072"/>
            </w:tabs>
          </w:pPr>
          <w:r>
            <w:fldChar w:fldCharType="begin"/>
          </w:r>
          <w:r>
            <w:instrText xml:space="preserve"> HYPERLINK \l _Toc22422 </w:instrText>
          </w:r>
          <w:r>
            <w:fldChar w:fldCharType="separate"/>
          </w:r>
          <w:r>
            <w:rPr>
              <w:rtl w:val="0"/>
            </w:rPr>
            <w:t>5.1 Interfejsy</w:t>
          </w:r>
          <w:r>
            <w:tab/>
          </w:r>
          <w:r>
            <w:fldChar w:fldCharType="begin"/>
          </w:r>
          <w:r>
            <w:instrText xml:space="preserve"> PAGEREF _Toc22422 \h </w:instrText>
          </w:r>
          <w:r>
            <w:fldChar w:fldCharType="separate"/>
          </w:r>
          <w:r>
            <w:t>4</w:t>
          </w:r>
          <w:r>
            <w:fldChar w:fldCharType="end"/>
          </w:r>
          <w:r>
            <w:fldChar w:fldCharType="end"/>
          </w:r>
        </w:p>
        <w:p>
          <w:pPr>
            <w:pStyle w:val="15"/>
            <w:tabs>
              <w:tab w:val="right" w:leader="dot" w:pos="9072"/>
            </w:tabs>
          </w:pPr>
          <w:r>
            <w:fldChar w:fldCharType="begin"/>
          </w:r>
          <w:r>
            <w:instrText xml:space="preserve"> HYPERLINK \l _Toc5826 </w:instrText>
          </w:r>
          <w:r>
            <w:fldChar w:fldCharType="separate"/>
          </w:r>
          <w:r>
            <w:rPr>
              <w:rtl w:val="0"/>
            </w:rPr>
            <w:t>5.1.1 Interfejsy użytkownika</w:t>
          </w:r>
          <w:r>
            <w:tab/>
          </w:r>
          <w:r>
            <w:fldChar w:fldCharType="begin"/>
          </w:r>
          <w:r>
            <w:instrText xml:space="preserve"> PAGEREF _Toc5826 \h </w:instrText>
          </w:r>
          <w:r>
            <w:fldChar w:fldCharType="separate"/>
          </w:r>
          <w:r>
            <w:t>4</w:t>
          </w:r>
          <w:r>
            <w:fldChar w:fldCharType="end"/>
          </w:r>
          <w:r>
            <w:fldChar w:fldCharType="end"/>
          </w:r>
        </w:p>
        <w:p>
          <w:pPr>
            <w:pStyle w:val="14"/>
            <w:tabs>
              <w:tab w:val="right" w:leader="dot" w:pos="9072"/>
            </w:tabs>
          </w:pPr>
          <w:r>
            <w:fldChar w:fldCharType="begin"/>
          </w:r>
          <w:r>
            <w:instrText xml:space="preserve"> HYPERLINK \l _Toc8580 </w:instrText>
          </w:r>
          <w:r>
            <w:fldChar w:fldCharType="separate"/>
          </w:r>
          <w:r>
            <w:rPr>
              <w:rtl w:val="0"/>
            </w:rPr>
            <w:t>5.2 Wymagania dotyczące jakości modelowanego systemu</w:t>
          </w:r>
          <w:r>
            <w:tab/>
          </w:r>
          <w:r>
            <w:fldChar w:fldCharType="begin"/>
          </w:r>
          <w:r>
            <w:instrText xml:space="preserve"> PAGEREF _Toc8580 \h </w:instrText>
          </w:r>
          <w:r>
            <w:fldChar w:fldCharType="separate"/>
          </w:r>
          <w:r>
            <w:t>4</w:t>
          </w:r>
          <w:r>
            <w:fldChar w:fldCharType="end"/>
          </w:r>
          <w:r>
            <w:fldChar w:fldCharType="end"/>
          </w:r>
        </w:p>
        <w:p>
          <w:pPr>
            <w:pStyle w:val="14"/>
            <w:tabs>
              <w:tab w:val="right" w:leader="dot" w:pos="9072"/>
            </w:tabs>
          </w:pPr>
          <w:r>
            <w:fldChar w:fldCharType="begin"/>
          </w:r>
          <w:r>
            <w:instrText xml:space="preserve"> HYPERLINK \l _Toc21850 </w:instrText>
          </w:r>
          <w:r>
            <w:fldChar w:fldCharType="separate"/>
          </w:r>
          <w:r>
            <w:rPr>
              <w:rtl w:val="0"/>
            </w:rPr>
            <w:t>5.3 Warunki serwisowania (support)</w:t>
          </w:r>
          <w:r>
            <w:tab/>
          </w:r>
          <w:r>
            <w:fldChar w:fldCharType="begin"/>
          </w:r>
          <w:r>
            <w:instrText xml:space="preserve"> PAGEREF _Toc21850 \h </w:instrText>
          </w:r>
          <w:r>
            <w:fldChar w:fldCharType="separate"/>
          </w:r>
          <w:r>
            <w:t>4</w:t>
          </w:r>
          <w:r>
            <w:fldChar w:fldCharType="end"/>
          </w:r>
          <w:r>
            <w:fldChar w:fldCharType="end"/>
          </w:r>
        </w:p>
        <w:p>
          <w:pPr>
            <w:pStyle w:val="14"/>
            <w:tabs>
              <w:tab w:val="right" w:leader="dot" w:pos="9072"/>
            </w:tabs>
          </w:pPr>
          <w:r>
            <w:fldChar w:fldCharType="begin"/>
          </w:r>
          <w:r>
            <w:instrText xml:space="preserve"> HYPERLINK \l _Toc30388 </w:instrText>
          </w:r>
          <w:r>
            <w:fldChar w:fldCharType="separate"/>
          </w:r>
          <w:r>
            <w:rPr>
              <w:rtl w:val="0"/>
            </w:rPr>
            <w:t>5.4 Ograniczenia architektury systemu</w:t>
          </w:r>
          <w:r>
            <w:tab/>
          </w:r>
          <w:r>
            <w:fldChar w:fldCharType="begin"/>
          </w:r>
          <w:r>
            <w:instrText xml:space="preserve"> PAGEREF _Toc30388 \h </w:instrText>
          </w:r>
          <w:r>
            <w:fldChar w:fldCharType="separate"/>
          </w:r>
          <w:r>
            <w:t>4</w:t>
          </w:r>
          <w:r>
            <w:fldChar w:fldCharType="end"/>
          </w:r>
          <w:r>
            <w:fldChar w:fldCharType="end"/>
          </w:r>
        </w:p>
        <w:p>
          <w:pPr>
            <w:pStyle w:val="14"/>
            <w:tabs>
              <w:tab w:val="right" w:leader="dot" w:pos="9072"/>
            </w:tabs>
          </w:pPr>
          <w:r>
            <w:fldChar w:fldCharType="begin"/>
          </w:r>
          <w:r>
            <w:instrText xml:space="preserve"> HYPERLINK \l _Toc28806 </w:instrText>
          </w:r>
          <w:r>
            <w:fldChar w:fldCharType="separate"/>
          </w:r>
          <w:r>
            <w:rPr>
              <w:rtl w:val="0"/>
            </w:rPr>
            <w:t>5.5 Dokumentacja użytkownika</w:t>
          </w:r>
          <w:r>
            <w:tab/>
          </w:r>
          <w:r>
            <w:fldChar w:fldCharType="begin"/>
          </w:r>
          <w:r>
            <w:instrText xml:space="preserve"> PAGEREF _Toc28806 \h </w:instrText>
          </w:r>
          <w:r>
            <w:fldChar w:fldCharType="separate"/>
          </w:r>
          <w:r>
            <w:t>4</w:t>
          </w:r>
          <w:r>
            <w:fldChar w:fldCharType="end"/>
          </w:r>
          <w:r>
            <w:fldChar w:fldCharType="end"/>
          </w:r>
        </w:p>
        <w:p>
          <w:pPr>
            <w:pStyle w:val="14"/>
            <w:tabs>
              <w:tab w:val="right" w:leader="dot" w:pos="9072"/>
            </w:tabs>
          </w:pPr>
          <w:r>
            <w:fldChar w:fldCharType="begin"/>
          </w:r>
          <w:r>
            <w:instrText xml:space="preserve"> HYPERLINK \l _Toc27677 </w:instrText>
          </w:r>
          <w:r>
            <w:fldChar w:fldCharType="separate"/>
          </w:r>
          <w:r>
            <w:rPr>
              <w:rtl w:val="0"/>
            </w:rPr>
            <w:t>5.6 Bazy danych</w:t>
          </w:r>
          <w:r>
            <w:tab/>
          </w:r>
          <w:r>
            <w:fldChar w:fldCharType="begin"/>
          </w:r>
          <w:r>
            <w:instrText xml:space="preserve"> PAGEREF _Toc27677 \h </w:instrText>
          </w:r>
          <w:r>
            <w:fldChar w:fldCharType="separate"/>
          </w:r>
          <w:r>
            <w:t>4</w:t>
          </w:r>
          <w:r>
            <w:fldChar w:fldCharType="end"/>
          </w:r>
          <w:r>
            <w:fldChar w:fldCharType="end"/>
          </w:r>
        </w:p>
        <w:p>
          <w:pPr>
            <w:pStyle w:val="14"/>
            <w:tabs>
              <w:tab w:val="right" w:leader="dot" w:pos="9072"/>
            </w:tabs>
          </w:pPr>
          <w:r>
            <w:fldChar w:fldCharType="begin"/>
          </w:r>
          <w:r>
            <w:instrText xml:space="preserve"> HYPERLINK \l _Toc30240 </w:instrText>
          </w:r>
          <w:r>
            <w:fldChar w:fldCharType="separate"/>
          </w:r>
          <w:r>
            <w:rPr>
              <w:rtl w:val="0"/>
            </w:rPr>
            <w:t>5.7 Wymagania licencyjne</w:t>
          </w:r>
          <w:r>
            <w:tab/>
          </w:r>
          <w:r>
            <w:fldChar w:fldCharType="begin"/>
          </w:r>
          <w:r>
            <w:instrText xml:space="preserve"> PAGEREF _Toc30240 \h </w:instrText>
          </w:r>
          <w:r>
            <w:fldChar w:fldCharType="separate"/>
          </w:r>
          <w:r>
            <w:t>4</w:t>
          </w:r>
          <w:r>
            <w:fldChar w:fldCharType="end"/>
          </w:r>
          <w:r>
            <w:fldChar w:fldCharType="end"/>
          </w:r>
        </w:p>
        <w:p>
          <w:pPr>
            <w:pStyle w:val="14"/>
            <w:tabs>
              <w:tab w:val="right" w:leader="dot" w:pos="9072"/>
            </w:tabs>
          </w:pPr>
          <w:r>
            <w:fldChar w:fldCharType="begin"/>
          </w:r>
          <w:r>
            <w:instrText xml:space="preserve"> HYPERLINK \l _Toc31214 </w:instrText>
          </w:r>
          <w:r>
            <w:fldChar w:fldCharType="separate"/>
          </w:r>
          <w:r>
            <w:rPr>
              <w:rtl w:val="0"/>
            </w:rPr>
            <w:t>5.8 Prawa autorskie i inne zagadnienia prawne</w:t>
          </w:r>
          <w:r>
            <w:tab/>
          </w:r>
          <w:r>
            <w:fldChar w:fldCharType="begin"/>
          </w:r>
          <w:r>
            <w:instrText xml:space="preserve"> PAGEREF _Toc31214 \h </w:instrText>
          </w:r>
          <w:r>
            <w:fldChar w:fldCharType="separate"/>
          </w:r>
          <w:r>
            <w:t>4</w:t>
          </w:r>
          <w:r>
            <w:fldChar w:fldCharType="end"/>
          </w:r>
          <w:r>
            <w:fldChar w:fldCharType="end"/>
          </w:r>
        </w:p>
        <w:p>
          <w:pPr>
            <w:pStyle w:val="14"/>
            <w:tabs>
              <w:tab w:val="right" w:leader="dot" w:pos="9072"/>
            </w:tabs>
          </w:pPr>
          <w:r>
            <w:fldChar w:fldCharType="begin"/>
          </w:r>
          <w:r>
            <w:instrText xml:space="preserve"> HYPERLINK \l _Toc110 </w:instrText>
          </w:r>
          <w:r>
            <w:fldChar w:fldCharType="separate"/>
          </w:r>
          <w:r>
            <w:rPr>
              <w:rtl w:val="0"/>
            </w:rPr>
            <w:t>5.9 Stosowane standardy</w:t>
          </w:r>
          <w:r>
            <w:tab/>
          </w:r>
          <w:r>
            <w:fldChar w:fldCharType="begin"/>
          </w:r>
          <w:r>
            <w:instrText xml:space="preserve"> PAGEREF _Toc110 \h </w:instrText>
          </w:r>
          <w:r>
            <w:fldChar w:fldCharType="separate"/>
          </w:r>
          <w:r>
            <w:t>4</w:t>
          </w:r>
          <w:r>
            <w:fldChar w:fldCharType="end"/>
          </w:r>
          <w:r>
            <w:fldChar w:fldCharType="end"/>
          </w:r>
        </w:p>
        <w:p>
          <w:pPr>
            <w:pStyle w:val="13"/>
            <w:tabs>
              <w:tab w:val="right" w:leader="dot" w:pos="9072"/>
            </w:tabs>
          </w:pPr>
          <w:r>
            <w:fldChar w:fldCharType="begin"/>
          </w:r>
          <w:r>
            <w:instrText xml:space="preserve"> HYPERLINK \l _Toc4319 </w:instrText>
          </w:r>
          <w:r>
            <w:fldChar w:fldCharType="separate"/>
          </w:r>
          <w:r>
            <w:rPr>
              <w:rtl w:val="0"/>
            </w:rPr>
            <w:t>6. Opis więzów</w:t>
          </w:r>
          <w:r>
            <w:tab/>
          </w:r>
          <w:r>
            <w:fldChar w:fldCharType="begin"/>
          </w:r>
          <w:r>
            <w:instrText xml:space="preserve"> PAGEREF _Toc4319 \h </w:instrText>
          </w:r>
          <w:r>
            <w:fldChar w:fldCharType="separate"/>
          </w:r>
          <w:r>
            <w:t>4</w:t>
          </w:r>
          <w:r>
            <w:fldChar w:fldCharType="end"/>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62"/>
            </w:tabs>
            <w:spacing w:before="0" w:after="100" w:line="259" w:lineRule="auto"/>
            <w:ind w:left="0" w:right="0" w:firstLine="0"/>
            <w:jc w:val="left"/>
          </w:pPr>
          <w:r>
            <w:fldChar w:fldCharType="end"/>
          </w:r>
        </w:p>
      </w:sdtContent>
    </w:sdt>
    <w:p/>
    <w:p/>
    <w:p/>
    <w:p/>
    <w:p/>
    <w:p/>
    <w:p/>
    <w:p/>
    <w:p>
      <w:pPr>
        <w:pStyle w:val="2"/>
        <w:rPr>
          <w:rFonts w:hint="default" w:ascii="Calibri" w:hAnsi="Calibri" w:cs="Calibri"/>
        </w:rPr>
      </w:pPr>
      <w:bookmarkStart w:id="0" w:name="_Toc1315"/>
      <w:r>
        <w:rPr>
          <w:rFonts w:hint="default" w:ascii="Calibri" w:hAnsi="Calibri" w:cs="Calibri"/>
          <w:color w:val="000000"/>
          <w:rtl w:val="0"/>
        </w:rPr>
        <w:t>1. Wstęp</w:t>
      </w:r>
      <w:bookmarkEnd w:id="0"/>
      <w:r>
        <w:rPr>
          <w:rFonts w:hint="default" w:ascii="Calibri" w:hAnsi="Calibri" w:cs="Calibri"/>
          <w:color w:val="000000"/>
          <w:rtl w:val="0"/>
        </w:rPr>
        <w:t xml:space="preserve"> </w:t>
      </w:r>
    </w:p>
    <w:p>
      <w:pPr>
        <w:jc w:val="both"/>
        <w:rPr>
          <w:rFonts w:hint="default" w:ascii="Calibri" w:hAnsi="Calibri" w:cs="Calibri"/>
        </w:rPr>
      </w:pPr>
      <w:r>
        <w:rPr>
          <w:rFonts w:hint="default" w:ascii="Calibri" w:hAnsi="Calibri" w:cs="Calibri"/>
          <w:rtl w:val="0"/>
        </w:rPr>
        <w:t>W danym dokumencie zostały opisane wymagania funkcjonalne oraz niefunkcjonalne. W wymaganiach niefunkcjonalnych zostały opisane poszczególne interfejsy użytkownika, sprzętowe, komunikacyjne, programowe. Następnie zostały opisane wymaganie dotyczące jakości modelowanego systemu, ustalone warunki serwisowania oprogramowania, ograniczenia dotyczące architektury systemu. Następnie została przedstawiona dokumentacja dostępna dla użytkownika oprogramowania, baza danych, wymagania licencyjne dotyczące użytkowania oprogramowania oraz prawa autorskie i inne zagadnienia prawne, stosowane standardy. Na końcu przedstawiono opis więzów występujących w oprogramowaniu.</w:t>
      </w:r>
    </w:p>
    <w:p>
      <w:pPr>
        <w:pStyle w:val="2"/>
        <w:jc w:val="both"/>
        <w:rPr>
          <w:rFonts w:hint="default" w:ascii="Calibri" w:hAnsi="Calibri" w:cs="Calibri"/>
          <w:color w:val="000000"/>
        </w:rPr>
      </w:pPr>
      <w:bookmarkStart w:id="1" w:name="_Toc29877"/>
      <w:r>
        <w:rPr>
          <w:rFonts w:hint="default" w:ascii="Calibri" w:hAnsi="Calibri" w:cs="Calibri"/>
          <w:color w:val="000000"/>
          <w:rtl w:val="0"/>
        </w:rPr>
        <w:t>2. Cele specyfikacji</w:t>
      </w:r>
      <w:bookmarkEnd w:id="1"/>
      <w:r>
        <w:rPr>
          <w:rFonts w:hint="default" w:ascii="Calibri" w:hAnsi="Calibri" w:cs="Calibri"/>
          <w:color w:val="000000"/>
          <w:rtl w:val="0"/>
        </w:rPr>
        <w:t xml:space="preserve"> </w:t>
      </w:r>
    </w:p>
    <w:p>
      <w:pPr>
        <w:jc w:val="both"/>
        <w:rPr>
          <w:rFonts w:hint="default" w:ascii="Calibri" w:hAnsi="Calibri" w:cs="Calibri"/>
        </w:rPr>
      </w:pPr>
      <w:r>
        <w:rPr>
          <w:rFonts w:hint="default" w:ascii="Calibri" w:hAnsi="Calibri" w:cs="Calibri"/>
          <w:rtl w:val="0"/>
        </w:rPr>
        <w:t>Klient zamawia aplikację w celu usprawnienia działania swojego przedsiębiorstwa i zminimalizowania ilości dokumentacji w formie papierowej. System będzie pracował w systemie operacyjnym windows 10/11. System będą użytkować pracownicy hotelu. System obsługuje dodanie nowego psa do bazy danych oraz  modyfikowanie jego danych, dodawanie/edytowanie/usuwanie dziennych aktywności psów, oraz dodawanie/edytowanie/usuwanie wizyt. System ma być dostarczony na 25 czerwca 2022 roku.</w:t>
      </w:r>
    </w:p>
    <w:p>
      <w:pPr>
        <w:pStyle w:val="2"/>
        <w:jc w:val="both"/>
        <w:rPr>
          <w:rFonts w:hint="default" w:ascii="Calibri" w:hAnsi="Calibri" w:cs="Calibri"/>
        </w:rPr>
      </w:pPr>
      <w:bookmarkStart w:id="2" w:name="_Toc21999"/>
      <w:r>
        <w:rPr>
          <w:rFonts w:hint="default" w:ascii="Calibri" w:hAnsi="Calibri" w:cs="Calibri"/>
          <w:color w:val="000000"/>
          <w:rtl w:val="0"/>
        </w:rPr>
        <w:t>3. Zakres specyfikacji</w:t>
      </w:r>
      <w:bookmarkEnd w:id="2"/>
      <w:r>
        <w:rPr>
          <w:rFonts w:hint="default" w:ascii="Calibri" w:hAnsi="Calibri" w:cs="Calibri"/>
          <w:color w:val="000000"/>
          <w:rtl w:val="0"/>
        </w:rPr>
        <w:t xml:space="preserve"> </w:t>
      </w:r>
    </w:p>
    <w:p>
      <w:pPr>
        <w:jc w:val="both"/>
        <w:rPr>
          <w:rFonts w:hint="default" w:ascii="Calibri" w:hAnsi="Calibri" w:cs="Calibri"/>
        </w:rPr>
      </w:pPr>
      <w:r>
        <w:rPr>
          <w:rFonts w:hint="default" w:ascii="Calibri" w:hAnsi="Calibri" w:cs="Calibri"/>
          <w:rtl w:val="0"/>
        </w:rPr>
        <w:t>Oprogramowanie obsługuje system bazo-danowy w celu ułatwienia prowadzenia dokumentacji oraz obsługi hotelu. Oprogramowanie działa poprawnie na systemach Windows 10/11</w:t>
      </w:r>
    </w:p>
    <w:p>
      <w:pPr>
        <w:jc w:val="both"/>
        <w:rPr>
          <w:rFonts w:hint="default" w:ascii="Calibri" w:hAnsi="Calibri" w:cs="Calibri"/>
        </w:rPr>
      </w:pPr>
      <w:r>
        <w:rPr>
          <w:rFonts w:hint="default" w:ascii="Calibri" w:hAnsi="Calibri" w:cs="Calibri"/>
          <w:rtl w:val="0"/>
        </w:rPr>
        <w:t xml:space="preserve">Następujące funkcje oprogramowania: </w:t>
      </w:r>
    </w:p>
    <w:p>
      <w:pPr>
        <w:numPr>
          <w:ilvl w:val="0"/>
          <w:numId w:val="1"/>
        </w:numPr>
        <w:spacing w:after="0" w:afterAutospacing="0"/>
        <w:ind w:left="720" w:hanging="360"/>
        <w:jc w:val="both"/>
        <w:rPr>
          <w:rFonts w:hint="default" w:ascii="Calibri" w:hAnsi="Calibri" w:cs="Calibri"/>
          <w:u w:val="none"/>
        </w:rPr>
      </w:pPr>
      <w:r>
        <w:rPr>
          <w:rFonts w:hint="default" w:ascii="Calibri" w:hAnsi="Calibri" w:cs="Calibri"/>
          <w:rtl w:val="0"/>
        </w:rPr>
        <w:t>Logowanie do oprogramowania,</w:t>
      </w:r>
    </w:p>
    <w:p>
      <w:pPr>
        <w:numPr>
          <w:ilvl w:val="0"/>
          <w:numId w:val="1"/>
        </w:numPr>
        <w:spacing w:after="0" w:afterAutospacing="0"/>
        <w:ind w:left="720" w:hanging="360"/>
        <w:jc w:val="both"/>
        <w:rPr>
          <w:rFonts w:hint="default" w:ascii="Calibri" w:hAnsi="Calibri" w:cs="Calibri"/>
          <w:u w:val="none"/>
        </w:rPr>
      </w:pPr>
      <w:r>
        <w:rPr>
          <w:rFonts w:hint="default" w:ascii="Calibri" w:hAnsi="Calibri" w:cs="Calibri"/>
          <w:rtl w:val="0"/>
        </w:rPr>
        <w:t>Dodawanie, edycja oraz usuwanie psów,</w:t>
      </w:r>
    </w:p>
    <w:p>
      <w:pPr>
        <w:numPr>
          <w:ilvl w:val="0"/>
          <w:numId w:val="1"/>
        </w:numPr>
        <w:spacing w:after="0" w:afterAutospacing="0"/>
        <w:ind w:left="720" w:hanging="360"/>
        <w:jc w:val="both"/>
        <w:rPr>
          <w:rFonts w:hint="default" w:ascii="Calibri" w:hAnsi="Calibri" w:cs="Calibri"/>
          <w:u w:val="none"/>
        </w:rPr>
      </w:pPr>
      <w:r>
        <w:rPr>
          <w:rFonts w:hint="default" w:ascii="Calibri" w:hAnsi="Calibri" w:cs="Calibri"/>
          <w:rtl w:val="0"/>
        </w:rPr>
        <w:t>Dodawanie, edycja oraz usuwanie właścicieli psów,</w:t>
      </w:r>
    </w:p>
    <w:p>
      <w:pPr>
        <w:numPr>
          <w:ilvl w:val="0"/>
          <w:numId w:val="1"/>
        </w:numPr>
        <w:ind w:left="720" w:hanging="360"/>
        <w:jc w:val="both"/>
        <w:rPr>
          <w:rFonts w:hint="default" w:ascii="Calibri" w:hAnsi="Calibri" w:cs="Calibri"/>
          <w:u w:val="none"/>
        </w:rPr>
      </w:pPr>
      <w:r>
        <w:rPr>
          <w:rFonts w:hint="default" w:ascii="Calibri" w:hAnsi="Calibri" w:cs="Calibri"/>
          <w:rtl w:val="0"/>
        </w:rPr>
        <w:t>Dodawania, edycja oraz usuwanie wizyt w hotelu.</w:t>
      </w:r>
    </w:p>
    <w:p>
      <w:pPr>
        <w:ind w:left="0" w:firstLine="0"/>
        <w:jc w:val="both"/>
        <w:rPr>
          <w:rFonts w:hint="default" w:ascii="Calibri" w:hAnsi="Calibri" w:cs="Calibri"/>
        </w:rPr>
      </w:pPr>
      <w:r>
        <w:rPr>
          <w:rFonts w:hint="default" w:ascii="Calibri" w:hAnsi="Calibri" w:cs="Calibri"/>
          <w:rtl w:val="0"/>
        </w:rPr>
        <w:t>Użytkownikiem systemu będzie osoba zatrudniona przez hotel dla psów, również właściciel danego przedsiębiorstwa będzie użytkownikiem tego oprogramowania. Użytkownicy mają prawo do edycji, usuwania oraz dodawania krotek do bazy danych.</w:t>
      </w:r>
    </w:p>
    <w:p>
      <w:pPr>
        <w:ind w:left="0" w:firstLine="0"/>
        <w:jc w:val="both"/>
        <w:rPr>
          <w:rFonts w:hint="default" w:ascii="Calibri" w:hAnsi="Calibri" w:cs="Calibri"/>
        </w:rPr>
      </w:pPr>
      <w:r>
        <w:rPr>
          <w:rFonts w:hint="default" w:ascii="Calibri" w:hAnsi="Calibri" w:cs="Calibri"/>
          <w:rtl w:val="0"/>
        </w:rPr>
        <w:t>Tabele takie jak wizyty, właściciele oraz aktywności są połączone w sposób naturalny z tabelą zawierającą informacje o psach.</w:t>
      </w:r>
    </w:p>
    <w:p>
      <w:pPr>
        <w:ind w:left="0" w:firstLine="0"/>
        <w:jc w:val="both"/>
        <w:rPr>
          <w:rFonts w:hint="default" w:ascii="Calibri" w:hAnsi="Calibri" w:cs="Calibri"/>
        </w:rPr>
      </w:pPr>
      <w:r>
        <w:rPr>
          <w:rFonts w:hint="default" w:ascii="Calibri" w:hAnsi="Calibri" w:cs="Calibri"/>
          <w:rtl w:val="0"/>
        </w:rPr>
        <w:t>Wymagania niefunkcjonalne oprogramowania:</w:t>
      </w:r>
    </w:p>
    <w:p>
      <w:pPr>
        <w:numPr>
          <w:ilvl w:val="0"/>
          <w:numId w:val="2"/>
        </w:numPr>
        <w:spacing w:after="0" w:afterAutospacing="0"/>
        <w:ind w:left="720" w:hanging="360"/>
        <w:jc w:val="both"/>
        <w:rPr>
          <w:rFonts w:hint="default" w:ascii="Calibri" w:hAnsi="Calibri" w:cs="Calibri"/>
          <w:u w:val="none"/>
        </w:rPr>
      </w:pPr>
      <w:r>
        <w:rPr>
          <w:rFonts w:hint="default" w:ascii="Calibri" w:hAnsi="Calibri" w:cs="Calibri"/>
          <w:rtl w:val="0"/>
        </w:rPr>
        <w:t>Zapewnienie bezpieczeństwa danych w celu zachowania poufności oraz przepisów RODO,</w:t>
      </w:r>
    </w:p>
    <w:p>
      <w:pPr>
        <w:numPr>
          <w:ilvl w:val="0"/>
          <w:numId w:val="2"/>
        </w:numPr>
        <w:spacing w:after="0" w:afterAutospacing="0"/>
        <w:ind w:left="720" w:hanging="360"/>
        <w:jc w:val="both"/>
        <w:rPr>
          <w:rFonts w:hint="default" w:ascii="Calibri" w:hAnsi="Calibri" w:cs="Calibri"/>
          <w:u w:val="none"/>
        </w:rPr>
      </w:pPr>
      <w:r>
        <w:rPr>
          <w:rFonts w:hint="default" w:ascii="Calibri" w:hAnsi="Calibri" w:cs="Calibri"/>
          <w:rtl w:val="0"/>
        </w:rPr>
        <w:t>Dokładność informacji, które są niezbędne do prawidłowego oraz bezpiecznego dla wszystkich funkcjonowania hotelu,</w:t>
      </w:r>
    </w:p>
    <w:p>
      <w:pPr>
        <w:numPr>
          <w:ilvl w:val="0"/>
          <w:numId w:val="2"/>
        </w:numPr>
        <w:spacing w:after="0" w:afterAutospacing="0"/>
        <w:ind w:left="720" w:hanging="360"/>
        <w:jc w:val="both"/>
        <w:rPr>
          <w:rFonts w:hint="default" w:ascii="Calibri" w:hAnsi="Calibri" w:cs="Calibri"/>
          <w:u w:val="none"/>
        </w:rPr>
      </w:pPr>
      <w:r>
        <w:rPr>
          <w:rFonts w:hint="default" w:ascii="Calibri" w:hAnsi="Calibri" w:cs="Calibri"/>
          <w:rtl w:val="0"/>
        </w:rPr>
        <w:t>Szybki czas reakcji na zapytania użytkownika</w:t>
      </w:r>
    </w:p>
    <w:p>
      <w:pPr>
        <w:numPr>
          <w:ilvl w:val="0"/>
          <w:numId w:val="2"/>
        </w:numPr>
        <w:spacing w:after="0" w:afterAutospacing="0"/>
        <w:ind w:left="720" w:hanging="360"/>
        <w:jc w:val="both"/>
        <w:rPr>
          <w:rFonts w:hint="default" w:ascii="Calibri" w:hAnsi="Calibri" w:cs="Calibri"/>
          <w:u w:val="none"/>
        </w:rPr>
      </w:pPr>
      <w:r>
        <w:rPr>
          <w:rFonts w:hint="default" w:ascii="Calibri" w:hAnsi="Calibri" w:cs="Calibri"/>
          <w:rtl w:val="0"/>
        </w:rPr>
        <w:t>Łatwość korzystania z aplikacji</w:t>
      </w:r>
    </w:p>
    <w:p>
      <w:pPr>
        <w:numPr>
          <w:ilvl w:val="0"/>
          <w:numId w:val="2"/>
        </w:numPr>
        <w:ind w:left="720" w:hanging="360"/>
        <w:jc w:val="both"/>
        <w:rPr>
          <w:rFonts w:hint="default" w:ascii="Calibri" w:hAnsi="Calibri" w:cs="Calibri"/>
          <w:u w:val="none"/>
        </w:rPr>
      </w:pPr>
      <w:r>
        <w:rPr>
          <w:rFonts w:hint="default" w:ascii="Calibri" w:hAnsi="Calibri" w:cs="Calibri"/>
          <w:rtl w:val="0"/>
        </w:rPr>
        <w:t>Mała liczba błędów lub ich brak w trakcie korzystania z aplikacji</w:t>
      </w:r>
    </w:p>
    <w:p>
      <w:pPr>
        <w:pStyle w:val="2"/>
        <w:jc w:val="both"/>
        <w:rPr>
          <w:rFonts w:hint="default" w:ascii="Calibri" w:hAnsi="Calibri" w:cs="Calibri"/>
          <w:color w:val="000000"/>
        </w:rPr>
      </w:pPr>
      <w:bookmarkStart w:id="3" w:name="_Toc1822"/>
      <w:r>
        <w:rPr>
          <w:rFonts w:hint="default" w:ascii="Calibri" w:hAnsi="Calibri" w:cs="Calibri"/>
          <w:color w:val="000000"/>
          <w:rtl w:val="0"/>
        </w:rPr>
        <w:t>4. Wymagania funkcjonalne</w:t>
      </w:r>
      <w:bookmarkEnd w:id="3"/>
      <w:r>
        <w:rPr>
          <w:rFonts w:hint="default" w:ascii="Calibri" w:hAnsi="Calibri" w:cs="Calibri"/>
          <w:color w:val="000000"/>
          <w:rtl w:val="0"/>
        </w:rPr>
        <w:t xml:space="preserve"> </w:t>
      </w:r>
    </w:p>
    <w:p>
      <w:pPr>
        <w:jc w:val="both"/>
        <w:rPr>
          <w:rFonts w:hint="default" w:ascii="Calibri" w:hAnsi="Calibri" w:cs="Calibri"/>
        </w:rPr>
      </w:pPr>
      <w:r>
        <w:rPr>
          <w:rFonts w:hint="default" w:ascii="Calibri" w:hAnsi="Calibri" w:cs="Calibri"/>
          <w:rtl w:val="0"/>
        </w:rPr>
        <w:t>Aplikacja powinna mieć możliwość dodawania, usuwania i edytowania danych o psach. Zapisywanie nowych wizyt, edytowanie ich i usuwanie. W aplikacji powinna także być możliwość dodawania dziennych aktywności. Szczegółowe funkcjonalności są opisane w modelach use case’ów.</w:t>
      </w:r>
    </w:p>
    <w:p>
      <w:pPr>
        <w:pStyle w:val="2"/>
        <w:jc w:val="both"/>
        <w:rPr>
          <w:rFonts w:hint="default" w:ascii="Calibri" w:hAnsi="Calibri" w:cs="Calibri"/>
          <w:color w:val="000000"/>
        </w:rPr>
      </w:pPr>
      <w:bookmarkStart w:id="4" w:name="_Toc1774"/>
      <w:r>
        <w:rPr>
          <w:rFonts w:hint="default" w:ascii="Calibri" w:hAnsi="Calibri" w:cs="Calibri"/>
          <w:color w:val="000000"/>
          <w:rtl w:val="0"/>
        </w:rPr>
        <w:t>5. Wymagania niefunkcjonalne</w:t>
      </w:r>
      <w:bookmarkEnd w:id="4"/>
      <w:r>
        <w:rPr>
          <w:rFonts w:hint="default" w:ascii="Calibri" w:hAnsi="Calibri" w:cs="Calibri"/>
          <w:color w:val="000000"/>
          <w:rtl w:val="0"/>
        </w:rPr>
        <w:t xml:space="preserve"> </w:t>
      </w:r>
    </w:p>
    <w:p>
      <w:pPr>
        <w:jc w:val="both"/>
        <w:rPr>
          <w:rFonts w:hint="default" w:ascii="Calibri" w:hAnsi="Calibri" w:cs="Calibri"/>
        </w:rPr>
      </w:pPr>
      <w:r>
        <w:rPr>
          <w:rFonts w:hint="default" w:ascii="Calibri" w:hAnsi="Calibri" w:cs="Calibri"/>
          <w:rtl w:val="0"/>
        </w:rPr>
        <w:t>Wymagania niefunkcjonalne oprogramowania:</w:t>
      </w:r>
    </w:p>
    <w:p>
      <w:pPr>
        <w:numPr>
          <w:ilvl w:val="0"/>
          <w:numId w:val="2"/>
        </w:numPr>
        <w:spacing w:after="0" w:afterAutospacing="0"/>
        <w:ind w:left="720" w:hanging="360"/>
        <w:jc w:val="both"/>
        <w:rPr>
          <w:rFonts w:hint="default" w:ascii="Calibri" w:hAnsi="Calibri" w:cs="Calibri"/>
        </w:rPr>
      </w:pPr>
      <w:r>
        <w:rPr>
          <w:rFonts w:hint="default" w:ascii="Calibri" w:hAnsi="Calibri" w:cs="Calibri"/>
          <w:rtl w:val="0"/>
        </w:rPr>
        <w:t>Zapewnienie bezpieczeństwa danych w celu zachowania poufności oraz przepisów RODO,</w:t>
      </w:r>
    </w:p>
    <w:p>
      <w:pPr>
        <w:numPr>
          <w:ilvl w:val="0"/>
          <w:numId w:val="2"/>
        </w:numPr>
        <w:spacing w:after="0" w:afterAutospacing="0"/>
        <w:ind w:left="720" w:hanging="360"/>
        <w:jc w:val="both"/>
        <w:rPr>
          <w:rFonts w:hint="default" w:ascii="Calibri" w:hAnsi="Calibri" w:cs="Calibri"/>
        </w:rPr>
      </w:pPr>
      <w:r>
        <w:rPr>
          <w:rFonts w:hint="default" w:ascii="Calibri" w:hAnsi="Calibri" w:cs="Calibri"/>
          <w:rtl w:val="0"/>
        </w:rPr>
        <w:t>Dokładność informacji, które są niezbędne do prawidłowego oraz bezpiecznego dla wszystkich funkcjonowania hotelu,</w:t>
      </w:r>
    </w:p>
    <w:p>
      <w:pPr>
        <w:numPr>
          <w:ilvl w:val="0"/>
          <w:numId w:val="2"/>
        </w:numPr>
        <w:spacing w:after="0" w:afterAutospacing="0"/>
        <w:ind w:left="720" w:hanging="360"/>
        <w:jc w:val="both"/>
        <w:rPr>
          <w:rFonts w:hint="default" w:ascii="Calibri" w:hAnsi="Calibri" w:cs="Calibri"/>
        </w:rPr>
      </w:pPr>
      <w:r>
        <w:rPr>
          <w:rFonts w:hint="default" w:ascii="Calibri" w:hAnsi="Calibri" w:cs="Calibri"/>
          <w:rtl w:val="0"/>
        </w:rPr>
        <w:t>Szybki czas reakcji na zapytania użytkownika</w:t>
      </w:r>
    </w:p>
    <w:p>
      <w:pPr>
        <w:numPr>
          <w:ilvl w:val="0"/>
          <w:numId w:val="2"/>
        </w:numPr>
        <w:spacing w:after="0" w:afterAutospacing="0"/>
        <w:ind w:left="720" w:hanging="360"/>
        <w:jc w:val="both"/>
        <w:rPr>
          <w:rFonts w:hint="default" w:ascii="Calibri" w:hAnsi="Calibri" w:cs="Calibri"/>
        </w:rPr>
      </w:pPr>
      <w:r>
        <w:rPr>
          <w:rFonts w:hint="default" w:ascii="Calibri" w:hAnsi="Calibri" w:cs="Calibri"/>
          <w:rtl w:val="0"/>
        </w:rPr>
        <w:t>Łatwość korzystania z aplikacji</w:t>
      </w:r>
    </w:p>
    <w:p>
      <w:pPr>
        <w:numPr>
          <w:ilvl w:val="0"/>
          <w:numId w:val="2"/>
        </w:numPr>
        <w:ind w:left="720" w:hanging="360"/>
        <w:jc w:val="both"/>
        <w:rPr>
          <w:rFonts w:hint="default" w:ascii="Calibri" w:hAnsi="Calibri" w:cs="Calibri"/>
        </w:rPr>
      </w:pPr>
      <w:r>
        <w:rPr>
          <w:rFonts w:hint="default" w:ascii="Calibri" w:hAnsi="Calibri" w:cs="Calibri"/>
          <w:rtl w:val="0"/>
        </w:rPr>
        <w:t>Mała liczba błędów lub ich brak w trakcie korzystania z aplikacji</w:t>
      </w:r>
    </w:p>
    <w:p>
      <w:pPr>
        <w:pStyle w:val="3"/>
        <w:jc w:val="both"/>
        <w:rPr>
          <w:rFonts w:hint="default" w:ascii="Calibri" w:hAnsi="Calibri" w:cs="Calibri"/>
          <w:color w:val="000000"/>
        </w:rPr>
      </w:pPr>
      <w:bookmarkStart w:id="5" w:name="_Toc22422"/>
      <w:r>
        <w:rPr>
          <w:rFonts w:hint="default" w:ascii="Calibri" w:hAnsi="Calibri" w:cs="Calibri"/>
          <w:color w:val="000000"/>
          <w:rtl w:val="0"/>
        </w:rPr>
        <w:t>5.1 Interfejsy</w:t>
      </w:r>
      <w:bookmarkEnd w:id="5"/>
      <w:r>
        <w:rPr>
          <w:rFonts w:hint="default" w:ascii="Calibri" w:hAnsi="Calibri" w:cs="Calibri"/>
          <w:color w:val="000000"/>
          <w:rtl w:val="0"/>
        </w:rPr>
        <w:t xml:space="preserve"> </w:t>
      </w:r>
    </w:p>
    <w:p>
      <w:pPr>
        <w:pStyle w:val="4"/>
        <w:jc w:val="both"/>
        <w:rPr>
          <w:rFonts w:hint="default" w:ascii="Calibri" w:hAnsi="Calibri" w:cs="Calibri"/>
          <w:color w:val="000000"/>
        </w:rPr>
      </w:pPr>
      <w:bookmarkStart w:id="6" w:name="_Toc5826"/>
      <w:r>
        <w:rPr>
          <w:rFonts w:hint="default" w:ascii="Calibri" w:hAnsi="Calibri" w:cs="Calibri"/>
          <w:color w:val="000000"/>
          <w:rtl w:val="0"/>
        </w:rPr>
        <w:t>5.1.1 Interfejsy użytkownika</w:t>
      </w:r>
      <w:bookmarkEnd w:id="6"/>
      <w:r>
        <w:rPr>
          <w:rFonts w:hint="default" w:ascii="Calibri" w:hAnsi="Calibri" w:cs="Calibri"/>
          <w:color w:val="000000"/>
          <w:rtl w:val="0"/>
        </w:rPr>
        <w:t xml:space="preserve"> </w:t>
      </w:r>
    </w:p>
    <w:p>
      <w:pPr>
        <w:rPr>
          <w:rFonts w:hint="default" w:ascii="Calibri" w:hAnsi="Calibri" w:cs="Calibri"/>
        </w:rPr>
      </w:pPr>
      <w:r>
        <w:rPr>
          <w:rFonts w:hint="default" w:ascii="Calibri" w:hAnsi="Calibri" w:cs="Calibri"/>
          <w:rtl w:val="0"/>
        </w:rPr>
        <w:t>Komunikacja urządzenie - użytkownik odbywa się przy pomocy urządzenia wskazującego, jest to interfejs graficzny, który ma na celu umożliwienie użytkownikowi łatwego oraz szybkiego odczytywania danych.</w:t>
      </w:r>
    </w:p>
    <w:p>
      <w:pPr>
        <w:pStyle w:val="3"/>
        <w:jc w:val="both"/>
        <w:rPr>
          <w:rFonts w:hint="default" w:ascii="Calibri" w:hAnsi="Calibri" w:cs="Calibri"/>
          <w:color w:val="000000"/>
        </w:rPr>
      </w:pPr>
      <w:bookmarkStart w:id="7" w:name="_Toc8580"/>
      <w:r>
        <w:rPr>
          <w:rFonts w:hint="default" w:ascii="Calibri" w:hAnsi="Calibri" w:cs="Calibri"/>
          <w:color w:val="000000"/>
          <w:rtl w:val="0"/>
        </w:rPr>
        <w:t>5.2 Wymagania dotyczące jakości modelowanego systemu</w:t>
      </w:r>
      <w:bookmarkEnd w:id="7"/>
      <w:r>
        <w:rPr>
          <w:rFonts w:hint="default" w:ascii="Calibri" w:hAnsi="Calibri" w:cs="Calibri"/>
          <w:color w:val="000000"/>
          <w:rtl w:val="0"/>
        </w:rPr>
        <w:t xml:space="preserve"> </w:t>
      </w:r>
    </w:p>
    <w:p>
      <w:pPr>
        <w:jc w:val="both"/>
        <w:rPr>
          <w:rFonts w:hint="default" w:ascii="Calibri" w:hAnsi="Calibri" w:cs="Calibri"/>
        </w:rPr>
      </w:pPr>
      <w:r>
        <w:rPr>
          <w:rFonts w:hint="default" w:ascii="Calibri" w:hAnsi="Calibri" w:cs="Calibri"/>
          <w:rtl w:val="0"/>
        </w:rPr>
        <w:t>Nie dotyczy</w:t>
      </w:r>
    </w:p>
    <w:p>
      <w:pPr>
        <w:pStyle w:val="3"/>
        <w:jc w:val="both"/>
        <w:rPr>
          <w:rFonts w:hint="default" w:ascii="Calibri" w:hAnsi="Calibri" w:cs="Calibri"/>
          <w:color w:val="000000"/>
        </w:rPr>
      </w:pPr>
      <w:bookmarkStart w:id="8" w:name="_Toc21850"/>
      <w:r>
        <w:rPr>
          <w:rFonts w:hint="default" w:ascii="Calibri" w:hAnsi="Calibri" w:cs="Calibri"/>
          <w:color w:val="000000"/>
          <w:rtl w:val="0"/>
        </w:rPr>
        <w:t>5.3 Warunki serwisowania (support)</w:t>
      </w:r>
      <w:bookmarkEnd w:id="8"/>
    </w:p>
    <w:p>
      <w:pPr>
        <w:jc w:val="both"/>
        <w:rPr>
          <w:rFonts w:hint="default" w:ascii="Calibri" w:hAnsi="Calibri" w:cs="Calibri"/>
        </w:rPr>
      </w:pPr>
      <w:r>
        <w:rPr>
          <w:rFonts w:hint="default" w:ascii="Calibri" w:hAnsi="Calibri" w:cs="Calibri"/>
          <w:rtl w:val="0"/>
        </w:rPr>
        <w:t>Zgodnie z umową, oprogramowanie będzie serwisowany przez twórców, oraz będą wydawane aktualizacje zgodne z zapotrzebowaniem hotelu.</w:t>
      </w:r>
    </w:p>
    <w:p>
      <w:pPr>
        <w:pStyle w:val="3"/>
        <w:jc w:val="both"/>
        <w:rPr>
          <w:rFonts w:hint="default" w:ascii="Calibri" w:hAnsi="Calibri" w:cs="Calibri"/>
          <w:color w:val="000000"/>
        </w:rPr>
      </w:pPr>
      <w:bookmarkStart w:id="9" w:name="_Toc30388"/>
      <w:r>
        <w:rPr>
          <w:rFonts w:hint="default" w:ascii="Calibri" w:hAnsi="Calibri" w:cs="Calibri"/>
          <w:color w:val="000000"/>
          <w:rtl w:val="0"/>
        </w:rPr>
        <w:t>5.4 Ograniczenia architektury systemu</w:t>
      </w:r>
      <w:bookmarkEnd w:id="9"/>
      <w:r>
        <w:rPr>
          <w:rFonts w:hint="default" w:ascii="Calibri" w:hAnsi="Calibri" w:cs="Calibri"/>
          <w:color w:val="000000"/>
          <w:rtl w:val="0"/>
        </w:rPr>
        <w:t xml:space="preserve"> </w:t>
      </w:r>
    </w:p>
    <w:p>
      <w:pPr>
        <w:jc w:val="both"/>
        <w:rPr>
          <w:rFonts w:hint="default" w:ascii="Calibri" w:hAnsi="Calibri" w:cs="Calibri"/>
        </w:rPr>
      </w:pPr>
      <w:r>
        <w:rPr>
          <w:rFonts w:hint="default" w:ascii="Calibri" w:hAnsi="Calibri" w:cs="Calibri"/>
          <w:rtl w:val="0"/>
        </w:rPr>
        <w:t>Nie dotyczy</w:t>
      </w:r>
    </w:p>
    <w:p>
      <w:pPr>
        <w:pStyle w:val="3"/>
        <w:jc w:val="both"/>
        <w:rPr>
          <w:rFonts w:hint="default" w:ascii="Calibri" w:hAnsi="Calibri" w:cs="Calibri"/>
        </w:rPr>
      </w:pPr>
      <w:bookmarkStart w:id="10" w:name="_Toc28806"/>
      <w:r>
        <w:rPr>
          <w:rFonts w:hint="default" w:ascii="Calibri" w:hAnsi="Calibri" w:cs="Calibri"/>
          <w:color w:val="000000"/>
          <w:rtl w:val="0"/>
        </w:rPr>
        <w:t>5.5 Dokumentacja użytkownika</w:t>
      </w:r>
      <w:bookmarkEnd w:id="10"/>
      <w:r>
        <w:rPr>
          <w:rFonts w:hint="default" w:ascii="Calibri" w:hAnsi="Calibri" w:cs="Calibri"/>
          <w:color w:val="000000"/>
          <w:rtl w:val="0"/>
        </w:rPr>
        <w:t xml:space="preserve"> </w:t>
      </w:r>
    </w:p>
    <w:p>
      <w:pPr>
        <w:jc w:val="both"/>
        <w:rPr>
          <w:rFonts w:hint="default" w:ascii="Calibri" w:hAnsi="Calibri" w:cs="Calibri"/>
        </w:rPr>
      </w:pPr>
      <w:r>
        <w:rPr>
          <w:rFonts w:hint="default" w:ascii="Calibri" w:hAnsi="Calibri" w:cs="Calibri"/>
          <w:rtl w:val="0"/>
        </w:rPr>
        <w:t>Nie dotyczy</w:t>
      </w:r>
    </w:p>
    <w:p>
      <w:pPr>
        <w:pStyle w:val="3"/>
        <w:jc w:val="both"/>
        <w:rPr>
          <w:rFonts w:hint="default" w:ascii="Calibri" w:hAnsi="Calibri" w:cs="Calibri"/>
          <w:color w:val="000000"/>
        </w:rPr>
      </w:pPr>
      <w:bookmarkStart w:id="11" w:name="_Toc27677"/>
      <w:r>
        <w:rPr>
          <w:rFonts w:hint="default" w:ascii="Calibri" w:hAnsi="Calibri" w:cs="Calibri"/>
          <w:color w:val="000000"/>
          <w:rtl w:val="0"/>
        </w:rPr>
        <w:t>5.6 Bazy danych</w:t>
      </w:r>
      <w:bookmarkEnd w:id="11"/>
      <w:r>
        <w:rPr>
          <w:rFonts w:hint="default" w:ascii="Calibri" w:hAnsi="Calibri" w:cs="Calibri"/>
          <w:color w:val="000000"/>
          <w:rtl w:val="0"/>
        </w:rPr>
        <w:t xml:space="preserve"> </w:t>
      </w:r>
    </w:p>
    <w:p>
      <w:pPr>
        <w:jc w:val="both"/>
        <w:rPr>
          <w:rFonts w:hint="default" w:ascii="Calibri" w:hAnsi="Calibri" w:cs="Calibri"/>
        </w:rPr>
      </w:pPr>
      <w:r>
        <w:rPr>
          <w:rFonts w:hint="default" w:ascii="Calibri" w:hAnsi="Calibri" w:cs="Calibri"/>
          <w:rtl w:val="0"/>
        </w:rPr>
        <w:t>Baza danych powinna zawierać wszelkie kluczowe informacje, które przysłużą się do funkcjonowania oprogramowania dla hotelu. Zaprojektowana baza danych powinna być wydajna z powodu zapewnienia użytkownikowi szybki czas wykonania zapytań.</w:t>
      </w:r>
    </w:p>
    <w:p>
      <w:pPr>
        <w:pStyle w:val="3"/>
        <w:jc w:val="both"/>
        <w:rPr>
          <w:rFonts w:hint="default" w:ascii="Calibri" w:hAnsi="Calibri" w:cs="Calibri"/>
        </w:rPr>
      </w:pPr>
      <w:bookmarkStart w:id="12" w:name="_Toc30240"/>
      <w:r>
        <w:rPr>
          <w:rFonts w:hint="default" w:ascii="Calibri" w:hAnsi="Calibri" w:cs="Calibri"/>
          <w:color w:val="000000"/>
          <w:rtl w:val="0"/>
        </w:rPr>
        <w:t>5.7 Wymagania licencyjne</w:t>
      </w:r>
      <w:bookmarkEnd w:id="12"/>
      <w:r>
        <w:rPr>
          <w:rFonts w:hint="default" w:ascii="Calibri" w:hAnsi="Calibri" w:cs="Calibri"/>
          <w:color w:val="000000"/>
          <w:rtl w:val="0"/>
        </w:rPr>
        <w:t xml:space="preserve"> </w:t>
      </w:r>
    </w:p>
    <w:p>
      <w:pPr>
        <w:jc w:val="both"/>
        <w:rPr>
          <w:rFonts w:hint="default" w:ascii="Calibri" w:hAnsi="Calibri" w:cs="Calibri"/>
        </w:rPr>
      </w:pPr>
      <w:r>
        <w:rPr>
          <w:rFonts w:hint="default" w:ascii="Calibri" w:hAnsi="Calibri" w:cs="Calibri"/>
          <w:rtl w:val="0"/>
        </w:rPr>
        <w:t>Nie dotyczy</w:t>
      </w:r>
    </w:p>
    <w:p>
      <w:pPr>
        <w:pStyle w:val="3"/>
        <w:jc w:val="both"/>
        <w:rPr>
          <w:rFonts w:hint="default" w:ascii="Calibri" w:hAnsi="Calibri" w:cs="Calibri"/>
        </w:rPr>
      </w:pPr>
      <w:bookmarkStart w:id="13" w:name="_Toc31214"/>
      <w:r>
        <w:rPr>
          <w:rFonts w:hint="default" w:ascii="Calibri" w:hAnsi="Calibri" w:cs="Calibri"/>
          <w:color w:val="000000"/>
          <w:rtl w:val="0"/>
        </w:rPr>
        <w:t>5.8 Prawa autorskie i inne zagadnienia prawne</w:t>
      </w:r>
      <w:bookmarkEnd w:id="13"/>
    </w:p>
    <w:p>
      <w:pPr>
        <w:jc w:val="both"/>
        <w:rPr>
          <w:rFonts w:hint="default" w:ascii="Calibri" w:hAnsi="Calibri" w:cs="Calibri"/>
        </w:rPr>
      </w:pPr>
      <w:r>
        <w:rPr>
          <w:rFonts w:hint="default" w:ascii="Calibri" w:hAnsi="Calibri" w:cs="Calibri"/>
          <w:rtl w:val="0"/>
        </w:rPr>
        <w:t>Nie dotyczy</w:t>
      </w:r>
    </w:p>
    <w:p>
      <w:pPr>
        <w:pStyle w:val="3"/>
        <w:jc w:val="both"/>
        <w:rPr>
          <w:rFonts w:hint="default" w:ascii="Calibri" w:hAnsi="Calibri" w:cs="Calibri"/>
          <w:color w:val="000000"/>
        </w:rPr>
      </w:pPr>
      <w:bookmarkStart w:id="14" w:name="_Toc110"/>
      <w:r>
        <w:rPr>
          <w:rFonts w:hint="default" w:ascii="Calibri" w:hAnsi="Calibri" w:cs="Calibri"/>
          <w:color w:val="000000"/>
          <w:rtl w:val="0"/>
        </w:rPr>
        <w:t>5.9 Stosowane standardy</w:t>
      </w:r>
      <w:bookmarkEnd w:id="14"/>
      <w:r>
        <w:rPr>
          <w:rFonts w:hint="default" w:ascii="Calibri" w:hAnsi="Calibri" w:cs="Calibri"/>
          <w:color w:val="000000"/>
          <w:rtl w:val="0"/>
        </w:rPr>
        <w:t xml:space="preserve"> </w:t>
      </w:r>
    </w:p>
    <w:p>
      <w:pPr>
        <w:jc w:val="both"/>
        <w:rPr>
          <w:rFonts w:hint="default" w:ascii="Calibri" w:hAnsi="Calibri" w:cs="Calibri"/>
        </w:rPr>
      </w:pPr>
      <w:r>
        <w:rPr>
          <w:rFonts w:hint="default" w:ascii="Calibri" w:hAnsi="Calibri" w:cs="Calibri"/>
          <w:rtl w:val="0"/>
        </w:rPr>
        <w:t>Nie dotyczy</w:t>
      </w:r>
    </w:p>
    <w:p>
      <w:pPr>
        <w:pStyle w:val="2"/>
        <w:jc w:val="both"/>
        <w:rPr>
          <w:rFonts w:hint="default" w:ascii="Calibri" w:hAnsi="Calibri" w:cs="Calibri"/>
        </w:rPr>
      </w:pPr>
      <w:bookmarkStart w:id="15" w:name="_Toc4319"/>
      <w:r>
        <w:rPr>
          <w:rFonts w:hint="default" w:ascii="Calibri" w:hAnsi="Calibri" w:cs="Calibri"/>
          <w:color w:val="000000"/>
          <w:rtl w:val="0"/>
        </w:rPr>
        <w:t>6. Opis więzów</w:t>
      </w:r>
      <w:bookmarkEnd w:id="15"/>
      <w:r>
        <w:rPr>
          <w:rFonts w:hint="default" w:ascii="Calibri" w:hAnsi="Calibri" w:cs="Calibri"/>
          <w:color w:val="000000"/>
          <w:rtl w:val="0"/>
        </w:rPr>
        <w:t xml:space="preserve"> </w:t>
      </w:r>
    </w:p>
    <w:p>
      <w:pPr>
        <w:jc w:val="both"/>
        <w:rPr>
          <w:rFonts w:hint="default" w:ascii="Calibri" w:hAnsi="Calibri" w:cs="Calibri"/>
        </w:rPr>
      </w:pPr>
      <w:r>
        <w:rPr>
          <w:rFonts w:hint="default" w:ascii="Calibri" w:hAnsi="Calibri" w:cs="Calibri"/>
          <w:rtl w:val="0"/>
        </w:rPr>
        <w:t>Termin został ograniczony do 30 czerwca 2022 roku.</w:t>
      </w:r>
    </w:p>
    <w:p>
      <w:pPr>
        <w:jc w:val="both"/>
        <w:rPr>
          <w:rFonts w:hint="default" w:ascii="Calibri" w:hAnsi="Calibri" w:cs="Calibri"/>
        </w:rPr>
      </w:pPr>
      <w:r>
        <w:rPr>
          <w:rFonts w:hint="default" w:ascii="Calibri" w:hAnsi="Calibri" w:cs="Calibri"/>
          <w:rtl w:val="0"/>
        </w:rPr>
        <w:t>Ograniczenia budżetowe to 100000 zł.</w:t>
      </w:r>
    </w:p>
    <w:sectPr>
      <w:pgSz w:w="11906" w:h="16838"/>
      <w:pgMar w:top="1417" w:right="1417" w:bottom="1417" w:left="1417"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CE37E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pl-PL"/>
    </w:rPr>
  </w:style>
  <w:style w:type="paragraph" w:styleId="2">
    <w:name w:val="heading 1"/>
    <w:basedOn w:val="1"/>
    <w:next w:val="1"/>
    <w:link w:val="18"/>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9"/>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0"/>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2">
    <w:name w:val="Title"/>
    <w:basedOn w:val="1"/>
    <w:next w:val="1"/>
    <w:uiPriority w:val="0"/>
    <w:pPr>
      <w:keepNext/>
      <w:keepLines/>
      <w:pageBreakBefore w:val="0"/>
      <w:spacing w:before="480" w:after="120"/>
    </w:pPr>
    <w:rPr>
      <w:b/>
      <w:sz w:val="72"/>
      <w:szCs w:val="72"/>
    </w:rPr>
  </w:style>
  <w:style w:type="paragraph" w:styleId="13">
    <w:name w:val="toc 1"/>
    <w:basedOn w:val="1"/>
    <w:next w:val="1"/>
    <w:unhideWhenUsed/>
    <w:uiPriority w:val="39"/>
    <w:pPr>
      <w:spacing w:after="100"/>
    </w:pPr>
  </w:style>
  <w:style w:type="paragraph" w:styleId="14">
    <w:name w:val="toc 2"/>
    <w:basedOn w:val="1"/>
    <w:next w:val="1"/>
    <w:unhideWhenUsed/>
    <w:uiPriority w:val="39"/>
    <w:pPr>
      <w:spacing w:after="100"/>
      <w:ind w:left="220"/>
    </w:pPr>
  </w:style>
  <w:style w:type="paragraph" w:styleId="15">
    <w:name w:val="toc 3"/>
    <w:basedOn w:val="1"/>
    <w:next w:val="1"/>
    <w:unhideWhenUsed/>
    <w:qFormat/>
    <w:uiPriority w:val="39"/>
    <w:pPr>
      <w:spacing w:after="100"/>
      <w:ind w:left="440"/>
    </w:pPr>
  </w:style>
  <w:style w:type="table" w:customStyle="1" w:styleId="16">
    <w:name w:val="Table Normal1"/>
    <w:uiPriority w:val="0"/>
  </w:style>
  <w:style w:type="paragraph" w:styleId="17">
    <w:name w:val="List Paragraph"/>
    <w:basedOn w:val="1"/>
    <w:qFormat/>
    <w:uiPriority w:val="34"/>
    <w:pPr>
      <w:ind w:left="720"/>
      <w:contextualSpacing/>
    </w:pPr>
  </w:style>
  <w:style w:type="character" w:customStyle="1" w:styleId="18">
    <w:name w:val="Nagłówek 1 Znak"/>
    <w:basedOn w:val="8"/>
    <w:link w:val="2"/>
    <w:uiPriority w:val="9"/>
    <w:rPr>
      <w:rFonts w:asciiTheme="majorHAnsi" w:hAnsiTheme="majorHAnsi" w:eastAsiaTheme="majorEastAsia" w:cstheme="majorBidi"/>
      <w:color w:val="2F5597" w:themeColor="accent1" w:themeShade="BF"/>
      <w:sz w:val="32"/>
      <w:szCs w:val="32"/>
    </w:rPr>
  </w:style>
  <w:style w:type="character" w:customStyle="1" w:styleId="19">
    <w:name w:val="Nagłówek 2 Znak"/>
    <w:basedOn w:val="8"/>
    <w:link w:val="3"/>
    <w:uiPriority w:val="9"/>
    <w:rPr>
      <w:rFonts w:asciiTheme="majorHAnsi" w:hAnsiTheme="majorHAnsi" w:eastAsiaTheme="majorEastAsia" w:cstheme="majorBidi"/>
      <w:color w:val="2F5597" w:themeColor="accent1" w:themeShade="BF"/>
      <w:sz w:val="26"/>
      <w:szCs w:val="26"/>
    </w:rPr>
  </w:style>
  <w:style w:type="character" w:customStyle="1" w:styleId="20">
    <w:name w:val="Nagłówek 3 Znak"/>
    <w:basedOn w:val="8"/>
    <w:link w:val="4"/>
    <w:uiPriority w:val="9"/>
    <w:rPr>
      <w:rFonts w:asciiTheme="majorHAnsi" w:hAnsiTheme="majorHAnsi" w:eastAsiaTheme="majorEastAsia" w:cstheme="majorBidi"/>
      <w:color w:val="203864" w:themeColor="accent1" w:themeShade="80"/>
      <w:sz w:val="24"/>
      <w:szCs w:val="24"/>
    </w:rPr>
  </w:style>
  <w:style w:type="paragraph" w:customStyle="1" w:styleId="21">
    <w:name w:val="TOC Heading"/>
    <w:basedOn w:val="2"/>
    <w:next w:val="1"/>
    <w:unhideWhenUsed/>
    <w:qFormat/>
    <w:uiPriority w:val="39"/>
    <w:pPr>
      <w:outlineLvl w:val="9"/>
    </w:pPr>
    <w:rPr>
      <w:lang w:eastAsia="pl-PL"/>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nvf7lVtfcsctp0KxSsXcI+7l1A==">AMUW2mXszyfCdStPtg/td47FBcPAXiVdyuVd6D/oJ1ZyRjAdNTxPhB37IC0La09d9WewNgx6S2hKq8gitRJFF8eIIhSqzGiqvzzD5Z1sRYfObNsRr9d2OL+9sMQBJSthSQ76G4s6RC0bFwxuebUXOQYRmcX4IRmVLrWZH7ibpDyKVU2oRl8c964YRqrTkPJFr9KT0e/K2xqOGEMLxrAEq5uVy2I3u9WivVQMgFdjjOj3XORbFWohIx/ZBv2Nhss9D9CjXC/HfwN4uzArJEALUhiqfhUAA6Ovj1qI+qPVm5yxX7VEfosQ6NhegAy5kKu+vCwvJZNvs1VcEqAGJ3pnKvb+kL2UelrK8g==</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Office_11.2.0.11130_F1E327BC-269C-435d-A152-05C5408002CA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2022-03-18T07:37:00Z</dcterms:created>
  <dc:creator>Natalia Szymczak</dc:creator>
  <cp:lastModifiedBy>Natalia Szymczak</cp:lastModifiedBy>
  <dcterms:modified xsi:type="dcterms:W3CDTF">2022-06-04T19:22:04Z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1045-11.2.0.11130</vt:lpwstr>
  </property>
  <property fmtid="{D5CDD505-2E9C-101B-9397-08002B2CF9AE}" pid="3" name="ICV">
    <vt:lpwstr>63FC061ACBE04431BA1B364AC0C01753</vt:lpwstr>
  </property>
</Properties>
</file>