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981C" w14:textId="3EBD45CA" w:rsidR="00327FBC" w:rsidRDefault="00327FBC" w:rsidP="003376A6">
      <w:pPr>
        <w:bidi/>
      </w:pPr>
      <w:r>
        <w:rPr>
          <w:noProof/>
        </w:rPr>
        <w:drawing>
          <wp:anchor distT="0" distB="0" distL="114300" distR="114300" simplePos="0" relativeHeight="251659264" behindDoc="0" locked="0" layoutInCell="1" allowOverlap="1" wp14:anchorId="7E2B1924" wp14:editId="5E2745FE">
            <wp:simplePos x="0" y="0"/>
            <wp:positionH relativeFrom="page">
              <wp:posOffset>3091180</wp:posOffset>
            </wp:positionH>
            <wp:positionV relativeFrom="paragraph">
              <wp:posOffset>0</wp:posOffset>
            </wp:positionV>
            <wp:extent cx="1833245" cy="752475"/>
            <wp:effectExtent l="0" t="0" r="0" b="9525"/>
            <wp:wrapSquare wrapText="bothSides"/>
            <wp:docPr id="1195441847"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08975" name="Picture 3"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324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AB2">
        <w:br/>
      </w:r>
    </w:p>
    <w:p w14:paraId="51B57E50" w14:textId="77777777" w:rsidR="00327FBC" w:rsidRDefault="00327FBC" w:rsidP="003376A6">
      <w:pPr>
        <w:bidi/>
      </w:pPr>
    </w:p>
    <w:p w14:paraId="4900CCCA" w14:textId="77777777" w:rsidR="00327FBC" w:rsidRDefault="00327FBC" w:rsidP="003376A6">
      <w:pPr>
        <w:bidi/>
      </w:pPr>
    </w:p>
    <w:p w14:paraId="6D342115" w14:textId="77777777" w:rsidR="00327FBC" w:rsidRDefault="008B3AB2" w:rsidP="003376A6">
      <w:pPr>
        <w:bidi/>
        <w:rPr>
          <w:b/>
          <w:bCs/>
          <w:sz w:val="32"/>
          <w:szCs w:val="32"/>
          <w:u w:val="single"/>
        </w:rPr>
      </w:pPr>
      <w:r>
        <w:br/>
      </w:r>
    </w:p>
    <w:p w14:paraId="2D6047E3" w14:textId="77777777" w:rsidR="00327FBC" w:rsidRDefault="00327FBC" w:rsidP="003376A6">
      <w:pPr>
        <w:bidi/>
        <w:rPr>
          <w:b/>
          <w:bCs/>
          <w:sz w:val="32"/>
          <w:szCs w:val="32"/>
          <w:u w:val="single"/>
        </w:rPr>
      </w:pPr>
    </w:p>
    <w:p w14:paraId="25AD4F73" w14:textId="2A673388" w:rsidR="008B3AB2" w:rsidRDefault="008B3AB2" w:rsidP="001944EE">
      <w:pPr>
        <w:bidi/>
        <w:jc w:val="center"/>
        <w:rPr>
          <w:b/>
          <w:bCs/>
          <w:sz w:val="32"/>
          <w:szCs w:val="32"/>
          <w:u w:val="single"/>
        </w:rPr>
      </w:pPr>
      <w:r>
        <w:rPr>
          <w:b/>
          <w:bCs/>
          <w:sz w:val="32"/>
          <w:szCs w:val="32"/>
          <w:u w:val="single"/>
        </w:rPr>
        <w:br/>
      </w:r>
      <w:r>
        <w:rPr>
          <w:b/>
          <w:bCs/>
          <w:sz w:val="32"/>
          <w:szCs w:val="32"/>
          <w:u w:val="single"/>
        </w:rPr>
        <w:br/>
      </w:r>
      <w:r>
        <w:rPr>
          <w:b/>
          <w:bCs/>
          <w:sz w:val="32"/>
          <w:szCs w:val="32"/>
          <w:u w:val="single"/>
        </w:rPr>
        <w:br/>
      </w:r>
    </w:p>
    <w:p w14:paraId="747F90B8" w14:textId="77777777" w:rsidR="00B92740" w:rsidRPr="00B92740" w:rsidRDefault="00B92740" w:rsidP="00B92740">
      <w:pPr>
        <w:bidi/>
        <w:jc w:val="center"/>
        <w:rPr>
          <w:b/>
          <w:bCs/>
          <w:sz w:val="48"/>
          <w:szCs w:val="48"/>
        </w:rPr>
      </w:pPr>
      <w:r w:rsidRPr="00B92740">
        <w:rPr>
          <w:b/>
          <w:bCs/>
          <w:sz w:val="48"/>
          <w:szCs w:val="48"/>
        </w:rPr>
        <w:t>Enhancing Surveillance Video Anomaly Detection with Rejection Methods</w:t>
      </w:r>
    </w:p>
    <w:p w14:paraId="23697BC6" w14:textId="77777777" w:rsidR="00B92740" w:rsidRDefault="00B92740" w:rsidP="00B92740">
      <w:pPr>
        <w:bidi/>
        <w:jc w:val="center"/>
        <w:rPr>
          <w:b/>
          <w:bCs/>
          <w:sz w:val="48"/>
          <w:szCs w:val="48"/>
        </w:rPr>
      </w:pPr>
    </w:p>
    <w:p w14:paraId="4E2DDB38" w14:textId="77777777" w:rsidR="00B92740" w:rsidRPr="00826FC1" w:rsidRDefault="00B92740" w:rsidP="00B92740">
      <w:pPr>
        <w:bidi/>
        <w:jc w:val="center"/>
        <w:rPr>
          <w:b/>
          <w:bCs/>
          <w:sz w:val="48"/>
          <w:szCs w:val="48"/>
        </w:rPr>
      </w:pPr>
    </w:p>
    <w:p w14:paraId="231BE4BB" w14:textId="77777777" w:rsidR="00B92740" w:rsidRPr="00B92740" w:rsidRDefault="00B92740" w:rsidP="00B92740">
      <w:pPr>
        <w:bidi/>
        <w:jc w:val="center"/>
        <w:rPr>
          <w:b/>
          <w:bCs/>
          <w:sz w:val="28"/>
          <w:szCs w:val="28"/>
        </w:rPr>
      </w:pPr>
      <w:r w:rsidRPr="00B92740">
        <w:rPr>
          <w:b/>
          <w:bCs/>
          <w:sz w:val="28"/>
          <w:szCs w:val="28"/>
        </w:rPr>
        <w:t>Improving Real-World Video Anomaly Detection Through Confidence-Aware Rejection Mechanisms</w:t>
      </w:r>
    </w:p>
    <w:p w14:paraId="50CF1097" w14:textId="5C1FA63F" w:rsidR="008B3AB2" w:rsidRDefault="003376A6" w:rsidP="00826FC1">
      <w:pPr>
        <w:bidi/>
        <w:rPr>
          <w:sz w:val="40"/>
          <w:szCs w:val="40"/>
        </w:rPr>
      </w:pPr>
      <w:r w:rsidRPr="003376A6">
        <w:rPr>
          <w:b/>
          <w:bCs/>
          <w:sz w:val="28"/>
          <w:szCs w:val="28"/>
          <w:rtl/>
        </w:rPr>
        <w:br/>
      </w:r>
      <w:r>
        <w:rPr>
          <w:b/>
          <w:bCs/>
          <w:sz w:val="48"/>
          <w:szCs w:val="48"/>
          <w:rtl/>
        </w:rPr>
        <w:br/>
      </w:r>
    </w:p>
    <w:p w14:paraId="5B8697F2" w14:textId="24B7CD14" w:rsidR="008B3AB2" w:rsidRDefault="001944EE" w:rsidP="001944EE">
      <w:pPr>
        <w:bidi/>
        <w:jc w:val="center"/>
        <w:rPr>
          <w:sz w:val="40"/>
          <w:szCs w:val="40"/>
          <w:rtl/>
        </w:rPr>
      </w:pPr>
      <w:r>
        <w:rPr>
          <w:sz w:val="40"/>
          <w:szCs w:val="40"/>
        </w:rPr>
        <w:t>IoT project proposal</w:t>
      </w:r>
    </w:p>
    <w:p w14:paraId="36DBF989" w14:textId="77777777" w:rsidR="008B3AB2" w:rsidRDefault="008B3AB2" w:rsidP="001944EE">
      <w:pPr>
        <w:bidi/>
        <w:jc w:val="right"/>
        <w:rPr>
          <w:rFonts w:eastAsiaTheme="minorEastAsia"/>
          <w:b/>
          <w:bCs/>
          <w:sz w:val="28"/>
          <w:szCs w:val="28"/>
        </w:rPr>
      </w:pPr>
    </w:p>
    <w:p w14:paraId="558018AC" w14:textId="1E0528DF" w:rsidR="008B3AB2" w:rsidRPr="00CB0AAC" w:rsidRDefault="008B3AB2" w:rsidP="001944EE">
      <w:pPr>
        <w:bidi/>
        <w:jc w:val="right"/>
        <w:rPr>
          <w:sz w:val="40"/>
          <w:szCs w:val="40"/>
          <w:rtl/>
        </w:rPr>
      </w:pPr>
      <w:r w:rsidRPr="008B3AB2">
        <w:rPr>
          <w:rFonts w:eastAsiaTheme="minorEastAsia"/>
          <w:b/>
          <w:bCs/>
          <w:sz w:val="28"/>
          <w:szCs w:val="28"/>
        </w:rPr>
        <w:t>Student name: Noam Tsfaty</w:t>
      </w:r>
      <w:r w:rsidR="003376A6">
        <w:rPr>
          <w:rFonts w:eastAsiaTheme="minorEastAsia"/>
          <w:b/>
          <w:bCs/>
          <w:sz w:val="28"/>
          <w:szCs w:val="28"/>
        </w:rPr>
        <w:t>, Liav Cohen</w:t>
      </w:r>
      <w:r w:rsidRPr="008B3AB2">
        <w:rPr>
          <w:rFonts w:eastAsiaTheme="minorEastAsia"/>
          <w:b/>
          <w:bCs/>
          <w:sz w:val="28"/>
          <w:szCs w:val="28"/>
        </w:rPr>
        <w:br/>
        <w:t xml:space="preserve">Supervisor: Dr. Yehudit </w:t>
      </w:r>
      <w:proofErr w:type="spellStart"/>
      <w:r w:rsidRPr="008B3AB2">
        <w:rPr>
          <w:rFonts w:eastAsiaTheme="minorEastAsia"/>
          <w:b/>
          <w:bCs/>
          <w:sz w:val="28"/>
          <w:szCs w:val="28"/>
        </w:rPr>
        <w:t>Aperstein</w:t>
      </w:r>
      <w:proofErr w:type="spellEnd"/>
      <w:r w:rsidRPr="008B3AB2">
        <w:rPr>
          <w:rFonts w:eastAsiaTheme="minorEastAsia"/>
          <w:b/>
          <w:bCs/>
          <w:sz w:val="28"/>
          <w:szCs w:val="28"/>
        </w:rPr>
        <w:br/>
        <w:t xml:space="preserve">Date: </w:t>
      </w:r>
      <w:r w:rsidR="002E7D85">
        <w:rPr>
          <w:rFonts w:eastAsiaTheme="minorEastAsia"/>
          <w:b/>
          <w:bCs/>
          <w:sz w:val="28"/>
          <w:szCs w:val="28"/>
        </w:rPr>
        <w:t>27</w:t>
      </w:r>
      <w:r w:rsidR="002E51AF">
        <w:rPr>
          <w:rFonts w:eastAsiaTheme="minorEastAsia"/>
          <w:b/>
          <w:bCs/>
          <w:sz w:val="28"/>
          <w:szCs w:val="28"/>
        </w:rPr>
        <w:t>/</w:t>
      </w:r>
      <w:r w:rsidR="003376A6">
        <w:rPr>
          <w:rFonts w:eastAsiaTheme="minorEastAsia"/>
          <w:b/>
          <w:bCs/>
          <w:sz w:val="28"/>
          <w:szCs w:val="28"/>
        </w:rPr>
        <w:t>04</w:t>
      </w:r>
      <w:r w:rsidR="002E51AF">
        <w:rPr>
          <w:rFonts w:eastAsiaTheme="minorEastAsia"/>
          <w:b/>
          <w:bCs/>
          <w:sz w:val="28"/>
          <w:szCs w:val="28"/>
        </w:rPr>
        <w:t>/25</w:t>
      </w:r>
    </w:p>
    <w:p w14:paraId="53E68B66" w14:textId="77777777" w:rsidR="00327FBC" w:rsidRDefault="008B3AB2" w:rsidP="003376A6">
      <w:pPr>
        <w:pStyle w:val="TOCHeading"/>
        <w:bidi/>
        <w:rPr>
          <w:rFonts w:asciiTheme="minorHAnsi" w:eastAsiaTheme="minorEastAsia" w:hAnsiTheme="minorHAnsi" w:cstheme="minorBidi"/>
          <w:color w:val="auto"/>
          <w:kern w:val="2"/>
          <w:sz w:val="20"/>
          <w:szCs w:val="20"/>
          <w14:ligatures w14:val="standardContextual"/>
        </w:rPr>
      </w:pPr>
      <w:r>
        <w:lastRenderedPageBreak/>
        <w:br/>
      </w:r>
    </w:p>
    <w:p w14:paraId="699A30EF" w14:textId="77777777" w:rsidR="00327FBC" w:rsidRDefault="00327FBC" w:rsidP="003376A6">
      <w:pPr>
        <w:pStyle w:val="TOCHeading"/>
        <w:bidi/>
      </w:pPr>
    </w:p>
    <w:sdt>
      <w:sdtPr>
        <w:rPr>
          <w:rFonts w:asciiTheme="minorHAnsi" w:eastAsiaTheme="minorEastAsia" w:hAnsiTheme="minorHAnsi" w:cstheme="minorBidi"/>
          <w:color w:val="auto"/>
          <w:kern w:val="2"/>
          <w:sz w:val="20"/>
          <w:szCs w:val="20"/>
          <w14:ligatures w14:val="standardContextual"/>
        </w:rPr>
        <w:id w:val="-371376854"/>
        <w:docPartObj>
          <w:docPartGallery w:val="Table of Contents"/>
          <w:docPartUnique/>
        </w:docPartObj>
      </w:sdtPr>
      <w:sdtEndPr>
        <w:rPr>
          <w:rFonts w:eastAsiaTheme="minorHAnsi"/>
          <w:b/>
          <w:bCs/>
          <w:noProof/>
          <w:sz w:val="22"/>
          <w:szCs w:val="22"/>
        </w:rPr>
      </w:sdtEndPr>
      <w:sdtContent>
        <w:p w14:paraId="4CF1B94F" w14:textId="4E7E9801" w:rsidR="008B3AB2" w:rsidRDefault="008B3AB2" w:rsidP="00B92740">
          <w:pPr>
            <w:pStyle w:val="TOCHeading"/>
          </w:pPr>
          <w:r>
            <w:t>Contents</w:t>
          </w:r>
        </w:p>
        <w:p w14:paraId="4D466848" w14:textId="7A5041F3" w:rsidR="00F16D1A" w:rsidRDefault="008B3AB2" w:rsidP="00B92740">
          <w:pPr>
            <w:pStyle w:val="TOC2"/>
            <w:bidi w:val="0"/>
            <w:rPr>
              <w:rFonts w:eastAsiaTheme="minorEastAsia"/>
              <w:noProof/>
              <w:sz w:val="24"/>
              <w:szCs w:val="24"/>
            </w:rPr>
          </w:pPr>
          <w:r>
            <w:fldChar w:fldCharType="begin"/>
          </w:r>
          <w:r>
            <w:instrText xml:space="preserve"> TOC \o "1-3" \h \z \u </w:instrText>
          </w:r>
          <w:r>
            <w:fldChar w:fldCharType="separate"/>
          </w:r>
          <w:hyperlink w:anchor="_Toc196182352" w:history="1">
            <w:r w:rsidR="00F16D1A" w:rsidRPr="009C2F2E">
              <w:rPr>
                <w:rStyle w:val="Hyperlink"/>
                <w:noProof/>
              </w:rPr>
              <w:t>1.</w:t>
            </w:r>
            <w:r w:rsidR="00F16D1A">
              <w:rPr>
                <w:rFonts w:eastAsiaTheme="minorEastAsia"/>
                <w:noProof/>
                <w:sz w:val="24"/>
                <w:szCs w:val="24"/>
              </w:rPr>
              <w:tab/>
            </w:r>
            <w:r w:rsidR="00F16D1A" w:rsidRPr="009C2F2E">
              <w:rPr>
                <w:rStyle w:val="Hyperlink"/>
                <w:noProof/>
              </w:rPr>
              <w:t>Introduction</w:t>
            </w:r>
            <w:r w:rsidR="00F16D1A">
              <w:rPr>
                <w:noProof/>
                <w:webHidden/>
              </w:rPr>
              <w:tab/>
            </w:r>
            <w:r w:rsidR="00F16D1A">
              <w:rPr>
                <w:noProof/>
                <w:webHidden/>
              </w:rPr>
              <w:fldChar w:fldCharType="begin"/>
            </w:r>
            <w:r w:rsidR="00F16D1A">
              <w:rPr>
                <w:noProof/>
                <w:webHidden/>
              </w:rPr>
              <w:instrText xml:space="preserve"> PAGEREF _Toc196182352 \h </w:instrText>
            </w:r>
            <w:r w:rsidR="00F16D1A">
              <w:rPr>
                <w:noProof/>
                <w:webHidden/>
              </w:rPr>
            </w:r>
            <w:r w:rsidR="00F16D1A">
              <w:rPr>
                <w:noProof/>
                <w:webHidden/>
              </w:rPr>
              <w:fldChar w:fldCharType="separate"/>
            </w:r>
            <w:r w:rsidR="00E97466">
              <w:rPr>
                <w:noProof/>
                <w:webHidden/>
              </w:rPr>
              <w:t>3</w:t>
            </w:r>
            <w:r w:rsidR="00F16D1A">
              <w:rPr>
                <w:noProof/>
                <w:webHidden/>
              </w:rPr>
              <w:fldChar w:fldCharType="end"/>
            </w:r>
          </w:hyperlink>
        </w:p>
        <w:p w14:paraId="211B7C7B" w14:textId="49E04C76" w:rsidR="00F16D1A" w:rsidRDefault="00000000" w:rsidP="00B92740">
          <w:pPr>
            <w:pStyle w:val="TOC2"/>
            <w:bidi w:val="0"/>
            <w:rPr>
              <w:rFonts w:eastAsiaTheme="minorEastAsia"/>
              <w:noProof/>
              <w:sz w:val="24"/>
              <w:szCs w:val="24"/>
            </w:rPr>
          </w:pPr>
          <w:hyperlink w:anchor="_Toc196182353" w:history="1">
            <w:r w:rsidR="00F16D1A" w:rsidRPr="009C2F2E">
              <w:rPr>
                <w:rStyle w:val="Hyperlink"/>
                <w:noProof/>
              </w:rPr>
              <w:t>2.</w:t>
            </w:r>
            <w:r w:rsidR="00F16D1A">
              <w:rPr>
                <w:rFonts w:eastAsiaTheme="minorEastAsia"/>
                <w:noProof/>
                <w:sz w:val="24"/>
                <w:szCs w:val="24"/>
              </w:rPr>
              <w:tab/>
            </w:r>
            <w:r w:rsidR="00F16D1A" w:rsidRPr="009C2F2E">
              <w:rPr>
                <w:rStyle w:val="Hyperlink"/>
                <w:noProof/>
              </w:rPr>
              <w:t>Literature review</w:t>
            </w:r>
            <w:r w:rsidR="00F16D1A">
              <w:rPr>
                <w:noProof/>
                <w:webHidden/>
              </w:rPr>
              <w:tab/>
            </w:r>
            <w:r w:rsidR="00F16D1A">
              <w:rPr>
                <w:noProof/>
                <w:webHidden/>
              </w:rPr>
              <w:fldChar w:fldCharType="begin"/>
            </w:r>
            <w:r w:rsidR="00F16D1A">
              <w:rPr>
                <w:noProof/>
                <w:webHidden/>
              </w:rPr>
              <w:instrText xml:space="preserve"> PAGEREF _Toc196182353 \h </w:instrText>
            </w:r>
            <w:r w:rsidR="00F16D1A">
              <w:rPr>
                <w:noProof/>
                <w:webHidden/>
              </w:rPr>
            </w:r>
            <w:r w:rsidR="00F16D1A">
              <w:rPr>
                <w:noProof/>
                <w:webHidden/>
              </w:rPr>
              <w:fldChar w:fldCharType="separate"/>
            </w:r>
            <w:r w:rsidR="00E97466">
              <w:rPr>
                <w:noProof/>
                <w:webHidden/>
              </w:rPr>
              <w:t>4</w:t>
            </w:r>
            <w:r w:rsidR="00F16D1A">
              <w:rPr>
                <w:noProof/>
                <w:webHidden/>
              </w:rPr>
              <w:fldChar w:fldCharType="end"/>
            </w:r>
          </w:hyperlink>
        </w:p>
        <w:p w14:paraId="36834ADC" w14:textId="04697505" w:rsidR="00F16D1A" w:rsidRDefault="00000000" w:rsidP="00B92740">
          <w:pPr>
            <w:pStyle w:val="TOC2"/>
            <w:bidi w:val="0"/>
            <w:rPr>
              <w:rFonts w:eastAsiaTheme="minorEastAsia"/>
              <w:noProof/>
              <w:sz w:val="24"/>
              <w:szCs w:val="24"/>
            </w:rPr>
          </w:pPr>
          <w:hyperlink w:anchor="_Toc196182354" w:history="1">
            <w:r w:rsidR="00F16D1A" w:rsidRPr="009C2F2E">
              <w:rPr>
                <w:rStyle w:val="Hyperlink"/>
                <w:noProof/>
              </w:rPr>
              <w:t>3.</w:t>
            </w:r>
            <w:r w:rsidR="00F16D1A">
              <w:rPr>
                <w:rFonts w:eastAsiaTheme="minorEastAsia"/>
                <w:noProof/>
                <w:sz w:val="24"/>
                <w:szCs w:val="24"/>
              </w:rPr>
              <w:tab/>
            </w:r>
            <w:r w:rsidR="00F16D1A" w:rsidRPr="009C2F2E">
              <w:rPr>
                <w:rStyle w:val="Hyperlink"/>
                <w:noProof/>
              </w:rPr>
              <w:t>Methodology</w:t>
            </w:r>
            <w:r w:rsidR="00F16D1A">
              <w:rPr>
                <w:noProof/>
                <w:webHidden/>
              </w:rPr>
              <w:tab/>
            </w:r>
            <w:r w:rsidR="00F16D1A">
              <w:rPr>
                <w:noProof/>
                <w:webHidden/>
              </w:rPr>
              <w:fldChar w:fldCharType="begin"/>
            </w:r>
            <w:r w:rsidR="00F16D1A">
              <w:rPr>
                <w:noProof/>
                <w:webHidden/>
              </w:rPr>
              <w:instrText xml:space="preserve"> PAGEREF _Toc196182354 \h </w:instrText>
            </w:r>
            <w:r w:rsidR="00F16D1A">
              <w:rPr>
                <w:noProof/>
                <w:webHidden/>
              </w:rPr>
            </w:r>
            <w:r w:rsidR="00F16D1A">
              <w:rPr>
                <w:noProof/>
                <w:webHidden/>
              </w:rPr>
              <w:fldChar w:fldCharType="separate"/>
            </w:r>
            <w:r w:rsidR="00E97466">
              <w:rPr>
                <w:noProof/>
                <w:webHidden/>
              </w:rPr>
              <w:t>5</w:t>
            </w:r>
            <w:r w:rsidR="00F16D1A">
              <w:rPr>
                <w:noProof/>
                <w:webHidden/>
              </w:rPr>
              <w:fldChar w:fldCharType="end"/>
            </w:r>
          </w:hyperlink>
        </w:p>
        <w:p w14:paraId="65DB9B08" w14:textId="59CE0DB5" w:rsidR="00F16D1A" w:rsidRDefault="00000000" w:rsidP="00B92740">
          <w:pPr>
            <w:pStyle w:val="TOC2"/>
            <w:bidi w:val="0"/>
            <w:rPr>
              <w:rFonts w:eastAsiaTheme="minorEastAsia"/>
              <w:noProof/>
              <w:sz w:val="24"/>
              <w:szCs w:val="24"/>
            </w:rPr>
          </w:pPr>
          <w:hyperlink w:anchor="_Toc196182355" w:history="1">
            <w:r w:rsidR="00F16D1A" w:rsidRPr="009C2F2E">
              <w:rPr>
                <w:rStyle w:val="Hyperlink"/>
                <w:noProof/>
                <w:rtl/>
              </w:rPr>
              <w:t>4.</w:t>
            </w:r>
            <w:r w:rsidR="00F16D1A">
              <w:rPr>
                <w:rFonts w:eastAsiaTheme="minorEastAsia"/>
                <w:noProof/>
                <w:sz w:val="24"/>
                <w:szCs w:val="24"/>
              </w:rPr>
              <w:tab/>
            </w:r>
            <w:r w:rsidR="00F16D1A" w:rsidRPr="009C2F2E">
              <w:rPr>
                <w:rStyle w:val="Hyperlink"/>
                <w:noProof/>
              </w:rPr>
              <w:t>Datasets</w:t>
            </w:r>
            <w:r w:rsidR="00F16D1A">
              <w:rPr>
                <w:noProof/>
                <w:webHidden/>
              </w:rPr>
              <w:tab/>
            </w:r>
            <w:r w:rsidR="00F16D1A">
              <w:rPr>
                <w:noProof/>
                <w:webHidden/>
              </w:rPr>
              <w:fldChar w:fldCharType="begin"/>
            </w:r>
            <w:r w:rsidR="00F16D1A">
              <w:rPr>
                <w:noProof/>
                <w:webHidden/>
              </w:rPr>
              <w:instrText xml:space="preserve"> PAGEREF _Toc196182355 \h </w:instrText>
            </w:r>
            <w:r w:rsidR="00F16D1A">
              <w:rPr>
                <w:noProof/>
                <w:webHidden/>
              </w:rPr>
            </w:r>
            <w:r w:rsidR="00F16D1A">
              <w:rPr>
                <w:noProof/>
                <w:webHidden/>
              </w:rPr>
              <w:fldChar w:fldCharType="separate"/>
            </w:r>
            <w:r w:rsidR="00E97466">
              <w:rPr>
                <w:noProof/>
                <w:webHidden/>
              </w:rPr>
              <w:t>6</w:t>
            </w:r>
            <w:r w:rsidR="00F16D1A">
              <w:rPr>
                <w:noProof/>
                <w:webHidden/>
              </w:rPr>
              <w:fldChar w:fldCharType="end"/>
            </w:r>
          </w:hyperlink>
        </w:p>
        <w:p w14:paraId="34D77C31" w14:textId="63BB88DD" w:rsidR="00F16D1A" w:rsidRDefault="00000000" w:rsidP="00B92740">
          <w:pPr>
            <w:pStyle w:val="TOC2"/>
            <w:bidi w:val="0"/>
            <w:rPr>
              <w:rFonts w:eastAsiaTheme="minorEastAsia"/>
              <w:noProof/>
              <w:sz w:val="24"/>
              <w:szCs w:val="24"/>
            </w:rPr>
          </w:pPr>
          <w:hyperlink w:anchor="_Toc196182356" w:history="1">
            <w:r w:rsidR="00F16D1A" w:rsidRPr="009C2F2E">
              <w:rPr>
                <w:rStyle w:val="Hyperlink"/>
                <w:noProof/>
              </w:rPr>
              <w:t>5.</w:t>
            </w:r>
            <w:r w:rsidR="00F16D1A">
              <w:rPr>
                <w:rFonts w:eastAsiaTheme="minorEastAsia"/>
                <w:noProof/>
                <w:sz w:val="24"/>
                <w:szCs w:val="24"/>
              </w:rPr>
              <w:tab/>
            </w:r>
            <w:r w:rsidR="00F16D1A" w:rsidRPr="009C2F2E">
              <w:rPr>
                <w:rStyle w:val="Hyperlink"/>
                <w:noProof/>
              </w:rPr>
              <w:t>Work Plan</w:t>
            </w:r>
            <w:r w:rsidR="00F16D1A">
              <w:rPr>
                <w:noProof/>
                <w:webHidden/>
              </w:rPr>
              <w:tab/>
            </w:r>
            <w:r w:rsidR="00F16D1A">
              <w:rPr>
                <w:noProof/>
                <w:webHidden/>
              </w:rPr>
              <w:fldChar w:fldCharType="begin"/>
            </w:r>
            <w:r w:rsidR="00F16D1A">
              <w:rPr>
                <w:noProof/>
                <w:webHidden/>
              </w:rPr>
              <w:instrText xml:space="preserve"> PAGEREF _Toc196182356 \h </w:instrText>
            </w:r>
            <w:r w:rsidR="00F16D1A">
              <w:rPr>
                <w:noProof/>
                <w:webHidden/>
              </w:rPr>
            </w:r>
            <w:r w:rsidR="00F16D1A">
              <w:rPr>
                <w:noProof/>
                <w:webHidden/>
              </w:rPr>
              <w:fldChar w:fldCharType="separate"/>
            </w:r>
            <w:r w:rsidR="00E97466">
              <w:rPr>
                <w:noProof/>
                <w:webHidden/>
              </w:rPr>
              <w:t>7</w:t>
            </w:r>
            <w:r w:rsidR="00F16D1A">
              <w:rPr>
                <w:noProof/>
                <w:webHidden/>
              </w:rPr>
              <w:fldChar w:fldCharType="end"/>
            </w:r>
          </w:hyperlink>
        </w:p>
        <w:p w14:paraId="49C4280F" w14:textId="050B396D" w:rsidR="00F16D1A" w:rsidRDefault="00000000" w:rsidP="00B92740">
          <w:pPr>
            <w:pStyle w:val="TOC2"/>
            <w:bidi w:val="0"/>
            <w:rPr>
              <w:rFonts w:eastAsiaTheme="minorEastAsia"/>
              <w:noProof/>
              <w:sz w:val="24"/>
              <w:szCs w:val="24"/>
            </w:rPr>
          </w:pPr>
          <w:hyperlink w:anchor="_Toc196182357" w:history="1">
            <w:r w:rsidR="00F16D1A" w:rsidRPr="009C2F2E">
              <w:rPr>
                <w:rStyle w:val="Hyperlink"/>
                <w:noProof/>
              </w:rPr>
              <w:t>6.</w:t>
            </w:r>
            <w:r w:rsidR="00F16D1A">
              <w:rPr>
                <w:rFonts w:eastAsiaTheme="minorEastAsia"/>
                <w:noProof/>
                <w:sz w:val="24"/>
                <w:szCs w:val="24"/>
              </w:rPr>
              <w:tab/>
            </w:r>
            <w:r w:rsidR="00F16D1A" w:rsidRPr="009C2F2E">
              <w:rPr>
                <w:rStyle w:val="Hyperlink"/>
                <w:noProof/>
              </w:rPr>
              <w:t>References</w:t>
            </w:r>
            <w:r w:rsidR="00F16D1A">
              <w:rPr>
                <w:noProof/>
                <w:webHidden/>
              </w:rPr>
              <w:tab/>
            </w:r>
            <w:r w:rsidR="00F16D1A">
              <w:rPr>
                <w:noProof/>
                <w:webHidden/>
              </w:rPr>
              <w:fldChar w:fldCharType="begin"/>
            </w:r>
            <w:r w:rsidR="00F16D1A">
              <w:rPr>
                <w:noProof/>
                <w:webHidden/>
              </w:rPr>
              <w:instrText xml:space="preserve"> PAGEREF _Toc196182357 \h </w:instrText>
            </w:r>
            <w:r w:rsidR="00F16D1A">
              <w:rPr>
                <w:noProof/>
                <w:webHidden/>
              </w:rPr>
            </w:r>
            <w:r w:rsidR="00F16D1A">
              <w:rPr>
                <w:noProof/>
                <w:webHidden/>
              </w:rPr>
              <w:fldChar w:fldCharType="separate"/>
            </w:r>
            <w:r w:rsidR="00E97466">
              <w:rPr>
                <w:noProof/>
                <w:webHidden/>
              </w:rPr>
              <w:t>7</w:t>
            </w:r>
            <w:r w:rsidR="00F16D1A">
              <w:rPr>
                <w:noProof/>
                <w:webHidden/>
              </w:rPr>
              <w:fldChar w:fldCharType="end"/>
            </w:r>
          </w:hyperlink>
        </w:p>
        <w:p w14:paraId="0336AB71" w14:textId="0541B380" w:rsidR="008B3AB2" w:rsidRDefault="008B3AB2" w:rsidP="00B92740">
          <w:pPr>
            <w:spacing w:after="120" w:line="264" w:lineRule="auto"/>
            <w:rPr>
              <w:b/>
              <w:bCs/>
              <w:noProof/>
            </w:rPr>
          </w:pPr>
          <w:r>
            <w:rPr>
              <w:b/>
              <w:bCs/>
              <w:noProof/>
            </w:rPr>
            <w:fldChar w:fldCharType="end"/>
          </w:r>
        </w:p>
      </w:sdtContent>
    </w:sdt>
    <w:p w14:paraId="6152E5A1" w14:textId="62C97B2B" w:rsidR="008B3AB2" w:rsidRDefault="008B3AB2" w:rsidP="003376A6">
      <w:pPr>
        <w:bidi/>
      </w:pPr>
    </w:p>
    <w:p w14:paraId="6D048499" w14:textId="77777777" w:rsidR="008B3AB2" w:rsidRDefault="008B3AB2" w:rsidP="003376A6">
      <w:pPr>
        <w:bidi/>
        <w:rPr>
          <w:b/>
          <w:bCs/>
          <w:sz w:val="28"/>
          <w:szCs w:val="28"/>
        </w:rPr>
      </w:pPr>
    </w:p>
    <w:p w14:paraId="201BE75E" w14:textId="77777777" w:rsidR="003B0389" w:rsidRDefault="003B0389" w:rsidP="003376A6">
      <w:pPr>
        <w:bidi/>
        <w:rPr>
          <w:b/>
          <w:bCs/>
          <w:sz w:val="28"/>
          <w:szCs w:val="28"/>
        </w:rPr>
      </w:pPr>
    </w:p>
    <w:p w14:paraId="449CB836" w14:textId="77777777" w:rsidR="003B0389" w:rsidRDefault="003B0389" w:rsidP="003376A6">
      <w:pPr>
        <w:bidi/>
        <w:rPr>
          <w:b/>
          <w:bCs/>
          <w:sz w:val="28"/>
          <w:szCs w:val="28"/>
        </w:rPr>
      </w:pPr>
    </w:p>
    <w:p w14:paraId="54CF9DF6" w14:textId="77777777" w:rsidR="003B0389" w:rsidRDefault="003B0389" w:rsidP="003376A6">
      <w:pPr>
        <w:bidi/>
        <w:rPr>
          <w:b/>
          <w:bCs/>
          <w:sz w:val="28"/>
          <w:szCs w:val="28"/>
        </w:rPr>
      </w:pPr>
    </w:p>
    <w:p w14:paraId="10566D61" w14:textId="77777777" w:rsidR="003B0389" w:rsidRDefault="003B0389" w:rsidP="003376A6">
      <w:pPr>
        <w:bidi/>
        <w:rPr>
          <w:b/>
          <w:bCs/>
          <w:sz w:val="28"/>
          <w:szCs w:val="28"/>
        </w:rPr>
      </w:pPr>
    </w:p>
    <w:p w14:paraId="0760A3AE" w14:textId="77777777" w:rsidR="003B0389" w:rsidRDefault="003B0389" w:rsidP="003376A6">
      <w:pPr>
        <w:bidi/>
        <w:rPr>
          <w:b/>
          <w:bCs/>
          <w:sz w:val="28"/>
          <w:szCs w:val="28"/>
        </w:rPr>
      </w:pPr>
    </w:p>
    <w:p w14:paraId="72C1FE19" w14:textId="77777777" w:rsidR="003B0389" w:rsidRDefault="003B0389" w:rsidP="003376A6">
      <w:pPr>
        <w:bidi/>
        <w:rPr>
          <w:b/>
          <w:bCs/>
          <w:sz w:val="28"/>
          <w:szCs w:val="28"/>
        </w:rPr>
      </w:pPr>
    </w:p>
    <w:p w14:paraId="4C05844A" w14:textId="77777777" w:rsidR="00B92740" w:rsidRDefault="00A60705" w:rsidP="003376A6">
      <w:pPr>
        <w:bidi/>
        <w:rPr>
          <w:b/>
          <w:bCs/>
          <w:sz w:val="28"/>
          <w:szCs w:val="28"/>
        </w:rPr>
      </w:pP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p>
    <w:p w14:paraId="642A1413" w14:textId="6D395883" w:rsidR="003B0389" w:rsidRPr="008B3AB2" w:rsidRDefault="00A60705" w:rsidP="00B92740">
      <w:pPr>
        <w:bidi/>
        <w:rPr>
          <w:b/>
          <w:bCs/>
          <w:sz w:val="28"/>
          <w:szCs w:val="28"/>
        </w:rPr>
      </w:pPr>
      <w:r>
        <w:rPr>
          <w:b/>
          <w:bCs/>
          <w:sz w:val="28"/>
          <w:szCs w:val="28"/>
        </w:rPr>
        <w:br/>
      </w:r>
    </w:p>
    <w:p w14:paraId="60116793" w14:textId="0BBE1FDC" w:rsidR="008B3AB2" w:rsidRDefault="001944EE" w:rsidP="001944EE">
      <w:pPr>
        <w:pStyle w:val="Heading2"/>
        <w:numPr>
          <w:ilvl w:val="0"/>
          <w:numId w:val="2"/>
        </w:numPr>
      </w:pPr>
      <w:bookmarkStart w:id="0" w:name="_Toc196182352"/>
      <w:r>
        <w:lastRenderedPageBreak/>
        <w:t>Introduction</w:t>
      </w:r>
      <w:bookmarkEnd w:id="0"/>
    </w:p>
    <w:p w14:paraId="5AE298E1" w14:textId="77777777" w:rsidR="006A270B" w:rsidRPr="006A270B" w:rsidRDefault="000A1E2C" w:rsidP="006A270B">
      <w:pPr>
        <w:pStyle w:val="NormalWeb"/>
        <w:rPr>
          <w:rFonts w:asciiTheme="minorHAnsi" w:hAnsiTheme="minorHAnsi" w:cs="Arial"/>
          <w:sz w:val="22"/>
          <w:szCs w:val="22"/>
        </w:rPr>
      </w:pPr>
      <w:r w:rsidRPr="00B92740">
        <w:rPr>
          <w:rFonts w:cs="Arial"/>
          <w:noProof/>
        </w:rPr>
        <w:br/>
      </w:r>
      <w:r w:rsidR="006A270B" w:rsidRPr="006A270B">
        <w:rPr>
          <w:rFonts w:asciiTheme="minorHAnsi" w:hAnsiTheme="minorHAnsi" w:cs="Arial"/>
          <w:sz w:val="22"/>
          <w:szCs w:val="22"/>
        </w:rPr>
        <w:t>With the increasing reliance on interconnected infrastructures in smart cities and the expansion of Internet of Things (IoT) devices, real-time video surveillance systems are becoming central to maintaining public safety, monitoring human activities, and preventing criminal events. Surveillance cameras installed across intersections, transport hubs, and public spaces continuously generate massive volumes of unstructured video data. Due to human cognitive limitations and the sheer scale of surveillance footage, manual inspection is not feasible, creating an urgent need for automated video anomaly detection systems.</w:t>
      </w:r>
    </w:p>
    <w:p w14:paraId="420FCB87" w14:textId="77777777" w:rsidR="006A270B" w:rsidRPr="006A270B" w:rsidRDefault="006A270B" w:rsidP="006A270B">
      <w:pPr>
        <w:spacing w:before="100" w:beforeAutospacing="1" w:after="100" w:afterAutospacing="1" w:line="240" w:lineRule="auto"/>
        <w:rPr>
          <w:rFonts w:cs="Arial"/>
        </w:rPr>
      </w:pPr>
      <w:r w:rsidRPr="006A270B">
        <w:rPr>
          <w:rFonts w:cs="Arial"/>
        </w:rPr>
        <w:t>Early methods in video anomaly detection relied heavily on handcrafted features, explicit motion tracking, or fully supervised learning approaches that demand frame-level annotations. These techniques struggle with generalization when confronted with variations in lighting, occlusion, crowd density, and other real-world complexities. A breakthrough was introduced by Sultani et al. [1], who proposed a weakly supervised learning framework using Multiple Instance Learning (MIL). In this method, each video is treated as a bag of segments, and the model learns to assign higher anomaly scores to segments from anomalous videos without requiring explicit segment-level labels.</w:t>
      </w:r>
    </w:p>
    <w:p w14:paraId="72FFC112" w14:textId="77777777" w:rsidR="006A270B" w:rsidRPr="006A270B" w:rsidRDefault="006A270B" w:rsidP="006A270B">
      <w:pPr>
        <w:spacing w:before="100" w:beforeAutospacing="1" w:after="100" w:afterAutospacing="1" w:line="240" w:lineRule="auto"/>
        <w:rPr>
          <w:rFonts w:cs="Arial"/>
        </w:rPr>
      </w:pPr>
      <w:r w:rsidRPr="006A270B">
        <w:rPr>
          <w:rFonts w:cs="Arial"/>
        </w:rPr>
        <w:t>However, a key limitation of MIL-based models is their inability to gauge the confidence of predictions. In high-stakes security applications, this leads to challenges in distinguishing between strong and uncertain detections, often resulting in false alarms or overlooked anomalies. To address this, we propose integrating a rejection mechanism based on entropy into the MIL framework. This addition allows the model to abstain from making low-confidence predictions, thus improving its precision, robustness, and trustworthiness.</w:t>
      </w:r>
    </w:p>
    <w:p w14:paraId="589ED73C" w14:textId="77777777" w:rsidR="006A270B" w:rsidRPr="006A270B" w:rsidRDefault="006A270B" w:rsidP="006A270B">
      <w:pPr>
        <w:spacing w:before="100" w:beforeAutospacing="1" w:after="100" w:afterAutospacing="1" w:line="240" w:lineRule="auto"/>
        <w:rPr>
          <w:rFonts w:cs="Arial"/>
        </w:rPr>
      </w:pPr>
      <w:r w:rsidRPr="006A270B">
        <w:rPr>
          <w:rFonts w:cs="Arial"/>
        </w:rPr>
        <w:t>Moreover, traditional models like C3D (Convolutional 3D Networks) used for extracting features have shown limitations in capturing long-range dependencies and complex temporal dynamics. Recent advances in video understanding have introduced Transformer-based architectures that outperform CNNs in many benchmarks. Two leading models—TimeSformer [3] and Video Swin Transformer [4]—demonstrate superior capabilities in capturing spatiotemporal relations.</w:t>
      </w:r>
    </w:p>
    <w:p w14:paraId="60B3F0D6" w14:textId="77777777" w:rsidR="006A270B" w:rsidRPr="006A270B" w:rsidRDefault="006A270B" w:rsidP="006A270B">
      <w:pPr>
        <w:spacing w:before="100" w:beforeAutospacing="1" w:after="100" w:afterAutospacing="1" w:line="240" w:lineRule="auto"/>
        <w:rPr>
          <w:rFonts w:cs="Arial"/>
        </w:rPr>
      </w:pPr>
      <w:r w:rsidRPr="006A270B">
        <w:rPr>
          <w:rFonts w:cs="Arial"/>
        </w:rPr>
        <w:t>TimeSformer leverages a convolution-free design and employs divided space-time attention, which allows it to model global dependencies over time and space efficiently. On the other hand, Video Swin Transformer adapts the Swin Transformer to video by incorporating hierarchical local attention through shifted 3D windows, achieving an excellent trade-off between accuracy and efficiency.</w:t>
      </w:r>
    </w:p>
    <w:p w14:paraId="5C8564D7" w14:textId="722B2BFD" w:rsidR="003376A6" w:rsidRDefault="000A1E2C" w:rsidP="006A270B">
      <w:pPr>
        <w:rPr>
          <w:noProof/>
        </w:rPr>
      </w:pPr>
      <w:r>
        <w:rPr>
          <w:noProof/>
        </w:rPr>
        <w:br/>
      </w:r>
      <w:r>
        <w:rPr>
          <w:noProof/>
        </w:rPr>
        <w:br/>
      </w:r>
      <w:r>
        <w:rPr>
          <w:noProof/>
        </w:rPr>
        <w:br/>
      </w:r>
      <w:r>
        <w:rPr>
          <w:noProof/>
        </w:rPr>
        <w:br/>
      </w:r>
      <w:r>
        <w:rPr>
          <w:noProof/>
        </w:rPr>
        <w:br/>
      </w:r>
    </w:p>
    <w:p w14:paraId="078D8360" w14:textId="76440C47" w:rsidR="00B92740" w:rsidRDefault="006D429E" w:rsidP="00644A05">
      <w:pPr>
        <w:pStyle w:val="Heading2"/>
        <w:numPr>
          <w:ilvl w:val="0"/>
          <w:numId w:val="2"/>
        </w:numPr>
      </w:pPr>
      <w:bookmarkStart w:id="1" w:name="_Toc196182353"/>
      <w:r>
        <w:lastRenderedPageBreak/>
        <w:t>Literature review</w:t>
      </w:r>
      <w:bookmarkEnd w:id="1"/>
    </w:p>
    <w:p w14:paraId="333C0119" w14:textId="5B4AA2B7" w:rsidR="001D5F38" w:rsidRPr="00066050" w:rsidRDefault="006A270B" w:rsidP="00FB6C7D">
      <w:pPr>
        <w:rPr>
          <w:lang w:val="en-IL"/>
        </w:rPr>
      </w:pPr>
      <w:r w:rsidRPr="006A270B">
        <w:rPr>
          <w:rFonts w:cs="Arial"/>
        </w:rPr>
        <w:t xml:space="preserve">Anomaly detection in surveillance videos is a key area of research in computer vision, with direct applications in public safety, crowd monitoring, and infrastructure protection. The foundational work of </w:t>
      </w:r>
      <w:proofErr w:type="spellStart"/>
      <w:r w:rsidRPr="006A270B">
        <w:rPr>
          <w:rFonts w:cs="Arial"/>
        </w:rPr>
        <w:t>Sultani</w:t>
      </w:r>
      <w:proofErr w:type="spellEnd"/>
      <w:r w:rsidRPr="006A270B">
        <w:rPr>
          <w:rFonts w:cs="Arial"/>
        </w:rPr>
        <w:t xml:space="preserve"> et al. [1] proposed an MIL framework using video-level annotations, avoiding the need for expensive frame-level labeling. This framework introduced a ranking loss that pushes anomalous segments higher in score relative to normal ones while applying sparsity and temporal smoothness constraints. </w:t>
      </w:r>
      <w:proofErr w:type="spellStart"/>
      <w:r w:rsidRPr="006A270B">
        <w:rPr>
          <w:rFonts w:cs="Arial"/>
        </w:rPr>
        <w:t>Geifman</w:t>
      </w:r>
      <w:proofErr w:type="spellEnd"/>
      <w:r w:rsidRPr="006A270B">
        <w:rPr>
          <w:rFonts w:cs="Arial"/>
        </w:rPr>
        <w:t xml:space="preserve"> and El-Yaniv [2] addressed the problem of uncertainty in model predictions. They introduced selective classification using entropy-based and margin-based measures, allowing deep neural networks to reject low-confidence predictions. Their methodology, although developed for image classification, lays the theoretical foundation for integrating uncertainty estimation into temporal models like video anomaly detection. Ionescu et al. [5] proposed clustering normal behavior representations and flagging segments that fall outside these clusters as anomalies. While this method performs well for clear outliers, it lacks nuance in handling ambiguous or borderline cases. Our work differs by introducing a rejection mechanism to explicitly handle such uncertain predictions. Kiran et al. [6] conducted a comprehensive survey dividing deep learning approaches for anomaly detection into reconstruction-based (e.g., autoencoders), prediction-based (e.g., LSTMs), and ranking-based systems (e.g., MIL). Reconstruction and prediction methods suffer from poor localization and generalization, while MIL strikes a balance but lacks mechanisms for uncertainty. More recent contributions from </w:t>
      </w:r>
      <w:proofErr w:type="spellStart"/>
      <w:r w:rsidRPr="006A270B">
        <w:rPr>
          <w:rFonts w:cs="Arial"/>
        </w:rPr>
        <w:t>Bertasius</w:t>
      </w:r>
      <w:proofErr w:type="spellEnd"/>
      <w:r w:rsidRPr="006A270B">
        <w:rPr>
          <w:rFonts w:cs="Arial"/>
        </w:rPr>
        <w:t xml:space="preserve"> et al. [3] introduced </w:t>
      </w:r>
      <w:proofErr w:type="spellStart"/>
      <w:r w:rsidRPr="006A270B">
        <w:rPr>
          <w:rFonts w:cs="Arial"/>
        </w:rPr>
        <w:t>TimeSformer</w:t>
      </w:r>
      <w:proofErr w:type="spellEnd"/>
      <w:r w:rsidRPr="006A270B">
        <w:rPr>
          <w:rFonts w:cs="Arial"/>
        </w:rPr>
        <w:t xml:space="preserve">, which rethinks video modeling using pure Transformers. Their model separates spatial and temporal attention to reduce computational overhead while retaining the ability to learn global dependencies. Similarly, Liu et al. [4] presented the Video </w:t>
      </w:r>
      <w:proofErr w:type="spellStart"/>
      <w:r w:rsidRPr="006A270B">
        <w:rPr>
          <w:rFonts w:cs="Arial"/>
        </w:rPr>
        <w:t>Swin</w:t>
      </w:r>
      <w:proofErr w:type="spellEnd"/>
      <w:r w:rsidRPr="006A270B">
        <w:rPr>
          <w:rFonts w:cs="Arial"/>
        </w:rPr>
        <w:t xml:space="preserve"> Transformer, which introduces 3D shifted windows and hierarchical attention computation. This model retains inductive biases such as locality and hierarchy, enabling efficient spatiotemporal modeling. In summary, the literature supports the integration of advanced Transformer-based architectures with confidence-aware mechanisms like entropy-based rejection, forming a highly interpretable and scalable anomaly detection pipeline.</w:t>
      </w:r>
    </w:p>
    <w:p w14:paraId="54F40E31" w14:textId="7128EDD0" w:rsidR="00521FCE" w:rsidRDefault="00521FCE" w:rsidP="001944EE">
      <w:pPr>
        <w:pStyle w:val="Heading2"/>
        <w:numPr>
          <w:ilvl w:val="0"/>
          <w:numId w:val="2"/>
        </w:numPr>
      </w:pPr>
      <w:bookmarkStart w:id="2" w:name="_Toc196182354"/>
      <w:r>
        <w:t>Methodology</w:t>
      </w:r>
      <w:bookmarkEnd w:id="2"/>
    </w:p>
    <w:p w14:paraId="55AC3A98" w14:textId="77777777" w:rsidR="006A270B" w:rsidRDefault="00FD0088" w:rsidP="006A270B">
      <w:pPr>
        <w:pStyle w:val="NormalWeb"/>
        <w:rPr>
          <w:rStyle w:val="Heading3Char"/>
        </w:rPr>
      </w:pPr>
      <w:r w:rsidRPr="006A270B">
        <w:rPr>
          <w:rFonts w:asciiTheme="minorHAnsi" w:hAnsiTheme="minorHAnsi"/>
        </w:rPr>
        <w:br/>
      </w:r>
      <w:r w:rsidR="006A270B" w:rsidRPr="006A270B">
        <w:rPr>
          <w:rFonts w:asciiTheme="minorHAnsi" w:hAnsiTheme="minorHAnsi" w:cs="Arial"/>
          <w:sz w:val="22"/>
          <w:szCs w:val="22"/>
        </w:rPr>
        <w:t>Our proposed method builds upon the MIL ranking framework and enhances it with both advanced feature extraction and an entropy-based rejection mechanism.</w:t>
      </w:r>
      <w:r w:rsidR="00E97466" w:rsidRPr="006A270B">
        <w:rPr>
          <w:rFonts w:asciiTheme="minorHAnsi" w:hAnsiTheme="minorHAnsi" w:cs="Arial"/>
        </w:rPr>
        <w:br/>
      </w:r>
      <w:r w:rsidR="00E97466" w:rsidRPr="006A270B">
        <w:rPr>
          <w:rStyle w:val="Heading3Char"/>
          <w:rFonts w:asciiTheme="minorHAnsi" w:hAnsiTheme="minorHAnsi"/>
        </w:rPr>
        <w:br/>
        <w:t xml:space="preserve">3.1 </w:t>
      </w:r>
      <w:r w:rsidR="006A270B" w:rsidRPr="006A270B">
        <w:rPr>
          <w:rStyle w:val="Heading3Char"/>
          <w:rFonts w:asciiTheme="minorHAnsi" w:hAnsiTheme="minorHAnsi"/>
        </w:rPr>
        <w:t>Feature Extraction with Transformer Backbones</w:t>
      </w:r>
    </w:p>
    <w:p w14:paraId="1AEF5BA9" w14:textId="77777777" w:rsidR="006A270B" w:rsidRPr="006A270B" w:rsidRDefault="006A270B" w:rsidP="006A270B">
      <w:pPr>
        <w:spacing w:before="100" w:beforeAutospacing="1" w:after="100" w:afterAutospacing="1" w:line="240" w:lineRule="auto"/>
        <w:rPr>
          <w:rFonts w:eastAsia="Times New Roman" w:cs="Times New Roman"/>
          <w:kern w:val="0"/>
          <w:sz w:val="24"/>
          <w:szCs w:val="24"/>
          <w:lang w:val="en-IL"/>
          <w14:ligatures w14:val="none"/>
        </w:rPr>
      </w:pPr>
      <w:r w:rsidRPr="006A270B">
        <w:rPr>
          <w:rFonts w:eastAsia="Times New Roman" w:cs="Times New Roman"/>
          <w:kern w:val="0"/>
          <w:sz w:val="24"/>
          <w:szCs w:val="24"/>
          <w:lang w:val="en-IL"/>
          <w14:ligatures w14:val="none"/>
        </w:rPr>
        <w:t>Each video is divided into non-overlapping segments (e.g., 16-frame clips). For each segment, we extract feature representations using one of the following:</w:t>
      </w:r>
    </w:p>
    <w:p w14:paraId="6B9C2A06" w14:textId="77777777" w:rsidR="006A270B" w:rsidRPr="006A270B" w:rsidRDefault="006A270B" w:rsidP="006A270B">
      <w:pPr>
        <w:numPr>
          <w:ilvl w:val="0"/>
          <w:numId w:val="16"/>
        </w:numPr>
        <w:spacing w:before="100" w:beforeAutospacing="1" w:after="100" w:afterAutospacing="1" w:line="240" w:lineRule="auto"/>
        <w:rPr>
          <w:rFonts w:eastAsia="Times New Roman" w:cs="Times New Roman"/>
          <w:kern w:val="0"/>
          <w:sz w:val="24"/>
          <w:szCs w:val="24"/>
          <w:lang w:val="en-IL"/>
          <w14:ligatures w14:val="none"/>
        </w:rPr>
      </w:pPr>
      <w:r w:rsidRPr="006A270B">
        <w:rPr>
          <w:rFonts w:eastAsia="Times New Roman" w:cs="Times New Roman"/>
          <w:b/>
          <w:bCs/>
          <w:kern w:val="0"/>
          <w:sz w:val="24"/>
          <w:szCs w:val="24"/>
          <w:lang w:val="en-IL"/>
          <w14:ligatures w14:val="none"/>
        </w:rPr>
        <w:t>TimeSformer [3]</w:t>
      </w:r>
      <w:r w:rsidRPr="006A270B">
        <w:rPr>
          <w:rFonts w:eastAsia="Times New Roman" w:cs="Times New Roman"/>
          <w:kern w:val="0"/>
          <w:sz w:val="24"/>
          <w:szCs w:val="24"/>
          <w:lang w:val="en-IL"/>
          <w14:ligatures w14:val="none"/>
        </w:rPr>
        <w:t>: Applies separate self-attention across spatial and temporal dimensions. This factorized attention mechanism allows the model to capture long-term temporal dependencies effectively.</w:t>
      </w:r>
    </w:p>
    <w:p w14:paraId="61051AE5" w14:textId="77777777" w:rsidR="006A270B" w:rsidRPr="006A270B" w:rsidRDefault="006A270B" w:rsidP="006A270B">
      <w:pPr>
        <w:numPr>
          <w:ilvl w:val="0"/>
          <w:numId w:val="16"/>
        </w:numPr>
        <w:spacing w:before="100" w:beforeAutospacing="1" w:after="100" w:afterAutospacing="1" w:line="240" w:lineRule="auto"/>
        <w:rPr>
          <w:rFonts w:eastAsia="Times New Roman" w:cs="Times New Roman"/>
          <w:kern w:val="0"/>
          <w:sz w:val="24"/>
          <w:szCs w:val="24"/>
          <w:lang w:val="en-IL"/>
          <w14:ligatures w14:val="none"/>
        </w:rPr>
      </w:pPr>
      <w:r w:rsidRPr="006A270B">
        <w:rPr>
          <w:rFonts w:eastAsia="Times New Roman" w:cs="Times New Roman"/>
          <w:b/>
          <w:bCs/>
          <w:kern w:val="0"/>
          <w:sz w:val="24"/>
          <w:szCs w:val="24"/>
          <w:lang w:val="en-IL"/>
          <w14:ligatures w14:val="none"/>
        </w:rPr>
        <w:lastRenderedPageBreak/>
        <w:t>Video Swin Transformer [4]</w:t>
      </w:r>
      <w:r w:rsidRPr="006A270B">
        <w:rPr>
          <w:rFonts w:eastAsia="Times New Roman" w:cs="Times New Roman"/>
          <w:kern w:val="0"/>
          <w:sz w:val="24"/>
          <w:szCs w:val="24"/>
          <w:lang w:val="en-IL"/>
          <w14:ligatures w14:val="none"/>
        </w:rPr>
        <w:t>: Divides the input into 3D windows and applies self-attention locally, while using shifted windows to ensure inter-window connectivity. The model processes videos hierarchically and scales well with input size.</w:t>
      </w:r>
    </w:p>
    <w:p w14:paraId="1BE5A0A1" w14:textId="77777777" w:rsidR="006A270B" w:rsidRPr="006A270B" w:rsidRDefault="006A270B" w:rsidP="006A270B">
      <w:pPr>
        <w:spacing w:before="100" w:beforeAutospacing="1" w:after="100" w:afterAutospacing="1" w:line="240" w:lineRule="auto"/>
        <w:rPr>
          <w:rFonts w:eastAsia="Times New Roman" w:cs="Times New Roman"/>
          <w:kern w:val="0"/>
          <w:sz w:val="24"/>
          <w:szCs w:val="24"/>
          <w:lang w:val="en-IL"/>
          <w14:ligatures w14:val="none"/>
        </w:rPr>
      </w:pPr>
      <w:r w:rsidRPr="006A270B">
        <w:rPr>
          <w:rFonts w:eastAsia="Times New Roman" w:cs="Times New Roman"/>
          <w:b/>
          <w:bCs/>
          <w:kern w:val="0"/>
          <w:sz w:val="24"/>
          <w:szCs w:val="24"/>
          <w:lang w:val="en-IL"/>
          <w14:ligatures w14:val="none"/>
        </w:rPr>
        <w:t>Visual Placement:</w:t>
      </w:r>
    </w:p>
    <w:p w14:paraId="5350075F" w14:textId="77777777" w:rsidR="006A270B" w:rsidRPr="006A270B" w:rsidRDefault="006A270B" w:rsidP="006A270B">
      <w:pPr>
        <w:numPr>
          <w:ilvl w:val="0"/>
          <w:numId w:val="17"/>
        </w:numPr>
        <w:spacing w:before="100" w:beforeAutospacing="1" w:after="100" w:afterAutospacing="1" w:line="240" w:lineRule="auto"/>
        <w:rPr>
          <w:rFonts w:eastAsia="Times New Roman" w:cs="Times New Roman"/>
          <w:kern w:val="0"/>
          <w:sz w:val="24"/>
          <w:szCs w:val="24"/>
          <w:lang w:val="en-IL"/>
          <w14:ligatures w14:val="none"/>
        </w:rPr>
      </w:pPr>
      <w:r w:rsidRPr="006A270B">
        <w:rPr>
          <w:rFonts w:eastAsia="Times New Roman" w:cs="Times New Roman"/>
          <w:b/>
          <w:bCs/>
          <w:kern w:val="0"/>
          <w:sz w:val="24"/>
          <w:szCs w:val="24"/>
          <w:lang w:val="en-IL"/>
          <w14:ligatures w14:val="none"/>
        </w:rPr>
        <w:t>Figure 1 (TimeSformer Architecture)</w:t>
      </w:r>
      <w:r w:rsidRPr="006A270B">
        <w:rPr>
          <w:rFonts w:eastAsia="Times New Roman" w:cs="Times New Roman"/>
          <w:kern w:val="0"/>
          <w:sz w:val="24"/>
          <w:szCs w:val="24"/>
          <w:lang w:val="en-IL"/>
          <w14:ligatures w14:val="none"/>
        </w:rPr>
        <w:t xml:space="preserve"> – placed at the beginning of this section.</w:t>
      </w:r>
    </w:p>
    <w:p w14:paraId="40379AE8" w14:textId="77777777" w:rsidR="006A270B" w:rsidRPr="006A270B" w:rsidRDefault="006A270B" w:rsidP="006A270B">
      <w:pPr>
        <w:numPr>
          <w:ilvl w:val="0"/>
          <w:numId w:val="17"/>
        </w:numPr>
        <w:spacing w:before="100" w:beforeAutospacing="1" w:after="100" w:afterAutospacing="1" w:line="240" w:lineRule="auto"/>
        <w:rPr>
          <w:rFonts w:eastAsia="Times New Roman" w:cs="Times New Roman"/>
          <w:kern w:val="0"/>
          <w:sz w:val="24"/>
          <w:szCs w:val="24"/>
          <w:lang w:val="en-IL"/>
          <w14:ligatures w14:val="none"/>
        </w:rPr>
      </w:pPr>
      <w:r w:rsidRPr="006A270B">
        <w:rPr>
          <w:rFonts w:eastAsia="Times New Roman" w:cs="Times New Roman"/>
          <w:b/>
          <w:bCs/>
          <w:kern w:val="0"/>
          <w:sz w:val="24"/>
          <w:szCs w:val="24"/>
          <w:lang w:val="en-IL"/>
          <w14:ligatures w14:val="none"/>
        </w:rPr>
        <w:t>Figure 1 &amp; 2 (Video Swin Transformer)</w:t>
      </w:r>
      <w:r w:rsidRPr="006A270B">
        <w:rPr>
          <w:rFonts w:eastAsia="Times New Roman" w:cs="Times New Roman"/>
          <w:kern w:val="0"/>
          <w:sz w:val="24"/>
          <w:szCs w:val="24"/>
          <w:lang w:val="en-IL"/>
          <w14:ligatures w14:val="none"/>
        </w:rPr>
        <w:t xml:space="preserve"> – inserted immediately after to contrast the two architectural designs.</w:t>
      </w:r>
    </w:p>
    <w:p w14:paraId="1D7C56BE" w14:textId="6DD5658C" w:rsidR="00E97466" w:rsidRPr="006A270B" w:rsidRDefault="00E97466" w:rsidP="006A270B">
      <w:pPr>
        <w:pStyle w:val="Heading3"/>
      </w:pPr>
      <w:r w:rsidRPr="006A270B">
        <w:br/>
      </w:r>
      <w:r w:rsidR="006A270B" w:rsidRPr="006A270B">
        <w:t>3.2 MIL Ranking Framework</w:t>
      </w:r>
      <w:r w:rsidRPr="006A270B">
        <w:rPr>
          <w:rFonts w:asciiTheme="minorHAnsi" w:hAnsiTheme="minorHAnsi" w:cs="Arial"/>
        </w:rPr>
        <w:br/>
        <w:t>Let a video V be composed of n non-overlapping segments {v</w:t>
      </w:r>
      <w:r w:rsidRPr="006A270B">
        <w:rPr>
          <w:rFonts w:asciiTheme="minorHAnsi" w:hAnsiTheme="minorHAnsi" w:cs="Arial"/>
          <w:vertAlign w:val="subscript"/>
        </w:rPr>
        <w:t>1</w:t>
      </w:r>
      <w:r w:rsidRPr="006A270B">
        <w:rPr>
          <w:rFonts w:asciiTheme="minorHAnsi" w:hAnsiTheme="minorHAnsi" w:cs="Arial"/>
        </w:rPr>
        <w:t>, v</w:t>
      </w:r>
      <w:r w:rsidRPr="006A270B">
        <w:rPr>
          <w:rFonts w:asciiTheme="minorHAnsi" w:hAnsiTheme="minorHAnsi" w:cs="Arial"/>
          <w:vertAlign w:val="subscript"/>
        </w:rPr>
        <w:t>2</w:t>
      </w:r>
      <w:r w:rsidRPr="006A270B">
        <w:rPr>
          <w:rFonts w:asciiTheme="minorHAnsi" w:hAnsiTheme="minorHAnsi" w:cs="Arial"/>
        </w:rPr>
        <w:t xml:space="preserve">, ..., </w:t>
      </w:r>
      <w:proofErr w:type="spellStart"/>
      <w:r w:rsidRPr="006A270B">
        <w:rPr>
          <w:rFonts w:asciiTheme="minorHAnsi" w:hAnsiTheme="minorHAnsi" w:cs="Arial"/>
        </w:rPr>
        <w:t>v</w:t>
      </w:r>
      <w:r w:rsidRPr="006A270B">
        <w:rPr>
          <w:rFonts w:asciiTheme="minorHAnsi" w:hAnsiTheme="minorHAnsi" w:cs="Arial"/>
          <w:vertAlign w:val="subscript"/>
        </w:rPr>
        <w:t>n</w:t>
      </w:r>
      <w:proofErr w:type="spellEnd"/>
      <w:r w:rsidRPr="006A270B">
        <w:rPr>
          <w:rFonts w:asciiTheme="minorHAnsi" w:hAnsiTheme="minorHAnsi" w:cs="Arial"/>
        </w:rPr>
        <w:t>}. Each video is labeled either as normal (0) or anomalous (1), with no per-segment annotations. The training objective is to assign higher anomaly scores to segments from anomalous videos compared to those from normal ones.</w:t>
      </w:r>
      <w:r w:rsidRPr="006A270B">
        <w:rPr>
          <w:rFonts w:asciiTheme="minorHAnsi" w:hAnsiTheme="minorHAnsi" w:cs="Arial"/>
        </w:rPr>
        <w:br/>
      </w:r>
      <w:r w:rsidRPr="006A270B">
        <w:rPr>
          <w:rFonts w:asciiTheme="minorHAnsi" w:hAnsiTheme="minorHAnsi" w:cs="Arial"/>
        </w:rPr>
        <w:br/>
        <w:t>A neural network computes an anomaly score S(v</w:t>
      </w:r>
      <w:r w:rsidRPr="006A270B">
        <w:rPr>
          <w:rFonts w:asciiTheme="minorHAnsi" w:hAnsiTheme="minorHAnsi" w:cs="Arial"/>
          <w:vertAlign w:val="subscript"/>
        </w:rPr>
        <w:t>i</w:t>
      </w:r>
      <w:r w:rsidRPr="006A270B">
        <w:rPr>
          <w:rFonts w:asciiTheme="minorHAnsi" w:hAnsiTheme="minorHAnsi" w:cs="Arial"/>
        </w:rPr>
        <w:t xml:space="preserve">) </w:t>
      </w:r>
      <w:r w:rsidRPr="006A270B">
        <w:rPr>
          <w:rFonts w:ascii="Cambria Math" w:hAnsi="Cambria Math" w:cs="Cambria Math"/>
        </w:rPr>
        <w:t>∈</w:t>
      </w:r>
      <w:r w:rsidRPr="006A270B">
        <w:rPr>
          <w:rFonts w:asciiTheme="minorHAnsi" w:hAnsiTheme="minorHAnsi" w:cs="Arial"/>
        </w:rPr>
        <w:t xml:space="preserve"> </w:t>
      </w:r>
      <w:r w:rsidRPr="006A270B">
        <w:rPr>
          <w:rFonts w:ascii="Cambria Math" w:hAnsi="Cambria Math" w:cs="Cambria Math"/>
        </w:rPr>
        <w:t>ℝ</w:t>
      </w:r>
      <w:r w:rsidRPr="006A270B">
        <w:rPr>
          <w:rFonts w:asciiTheme="minorHAnsi" w:hAnsiTheme="minorHAnsi" w:cs="Arial"/>
        </w:rPr>
        <w:t xml:space="preserve"> for each segment. The loss function is defined as:</w:t>
      </w:r>
      <w:r w:rsidRPr="006A270B">
        <w:rPr>
          <w:rFonts w:asciiTheme="minorHAnsi" w:hAnsiTheme="minorHAnsi" w:cs="Arial"/>
        </w:rPr>
        <w:br/>
      </w:r>
      <w:r w:rsidRPr="006A270B">
        <w:rPr>
          <w:rFonts w:asciiTheme="minorHAnsi" w:hAnsiTheme="minorHAnsi" w:cs="Arial"/>
          <w:noProof/>
        </w:rPr>
        <w:drawing>
          <wp:inline distT="0" distB="0" distL="0" distR="0" wp14:anchorId="17E546C2" wp14:editId="4D71A801">
            <wp:extent cx="5571744" cy="1160780"/>
            <wp:effectExtent l="0" t="0" r="3810" b="0"/>
            <wp:docPr id="10260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1555" name=""/>
                    <pic:cNvPicPr/>
                  </pic:nvPicPr>
                  <pic:blipFill>
                    <a:blip r:embed="rId8"/>
                    <a:stretch>
                      <a:fillRect/>
                    </a:stretch>
                  </pic:blipFill>
                  <pic:spPr>
                    <a:xfrm>
                      <a:off x="0" y="0"/>
                      <a:ext cx="5573006" cy="1161043"/>
                    </a:xfrm>
                    <a:prstGeom prst="rect">
                      <a:avLst/>
                    </a:prstGeom>
                  </pic:spPr>
                </pic:pic>
              </a:graphicData>
            </a:graphic>
          </wp:inline>
        </w:drawing>
      </w:r>
      <w:r w:rsidRPr="006A270B">
        <w:rPr>
          <w:rFonts w:asciiTheme="minorHAnsi" w:hAnsiTheme="minorHAnsi" w:cs="Arial"/>
        </w:rPr>
        <w:br/>
      </w:r>
      <w:r w:rsidRPr="006A270B">
        <w:rPr>
          <w:rFonts w:asciiTheme="minorHAnsi" w:hAnsiTheme="minorHAnsi" w:cs="Arial"/>
        </w:rPr>
        <w:br/>
        <w:t>Where:</w:t>
      </w:r>
      <w:r w:rsidRPr="006A270B">
        <w:rPr>
          <w:rFonts w:asciiTheme="minorHAnsi" w:hAnsiTheme="minorHAnsi" w:cs="Arial"/>
        </w:rPr>
        <w:br/>
        <w:t>- S(a) and S(n) are scores for anomalous and normal segments, respectively.</w:t>
      </w:r>
      <w:r w:rsidRPr="006A270B">
        <w:rPr>
          <w:rFonts w:asciiTheme="minorHAnsi" w:hAnsiTheme="minorHAnsi" w:cs="Arial"/>
        </w:rPr>
        <w:br/>
        <w:t>- The first term is a ranking hinge loss.</w:t>
      </w:r>
      <w:r w:rsidRPr="006A270B">
        <w:rPr>
          <w:rFonts w:asciiTheme="minorHAnsi" w:hAnsiTheme="minorHAnsi" w:cs="Arial"/>
        </w:rPr>
        <w:br/>
        <w:t>- The second term enforces sparsity—only a few segments should have high scores.</w:t>
      </w:r>
      <w:r w:rsidRPr="006A270B">
        <w:rPr>
          <w:rFonts w:asciiTheme="minorHAnsi" w:hAnsiTheme="minorHAnsi" w:cs="Arial"/>
        </w:rPr>
        <w:br/>
        <w:t>- The third term enforces temporal smoothness.</w:t>
      </w:r>
      <w:r w:rsidRPr="006A270B">
        <w:rPr>
          <w:rFonts w:asciiTheme="minorHAnsi" w:hAnsiTheme="minorHAnsi" w:cs="Arial"/>
        </w:rPr>
        <w:br/>
      </w:r>
      <w:r w:rsidRPr="006A270B">
        <w:rPr>
          <w:rFonts w:asciiTheme="minorHAnsi" w:hAnsiTheme="minorHAnsi" w:cs="Arial"/>
        </w:rPr>
        <w:br/>
        <w:t>3.2 Rejection Module</w:t>
      </w:r>
      <w:r w:rsidRPr="006A270B">
        <w:rPr>
          <w:rFonts w:asciiTheme="minorHAnsi" w:hAnsiTheme="minorHAnsi" w:cs="Arial"/>
        </w:rPr>
        <w:br/>
      </w:r>
      <w:r w:rsidRPr="006A270B">
        <w:rPr>
          <w:rFonts w:asciiTheme="minorHAnsi" w:hAnsiTheme="minorHAnsi" w:cs="Arial"/>
        </w:rPr>
        <w:br/>
        <w:t xml:space="preserve">After computing segment-wise anomaly scores, we apply a </w:t>
      </w:r>
      <w:proofErr w:type="spellStart"/>
      <w:r w:rsidRPr="006A270B">
        <w:rPr>
          <w:rFonts w:asciiTheme="minorHAnsi" w:hAnsiTheme="minorHAnsi" w:cs="Arial"/>
        </w:rPr>
        <w:t>softmax</w:t>
      </w:r>
      <w:proofErr w:type="spellEnd"/>
      <w:r w:rsidRPr="006A270B">
        <w:rPr>
          <w:rFonts w:asciiTheme="minorHAnsi" w:hAnsiTheme="minorHAnsi" w:cs="Arial"/>
        </w:rPr>
        <w:t xml:space="preserve"> layer:</w:t>
      </w:r>
      <w:r w:rsidRPr="006A270B">
        <w:rPr>
          <w:rFonts w:asciiTheme="minorHAnsi" w:hAnsiTheme="minorHAnsi" w:cs="Arial"/>
        </w:rPr>
        <w:br/>
      </w:r>
      <w:r w:rsidRPr="006A270B">
        <w:rPr>
          <w:rFonts w:asciiTheme="minorHAnsi" w:hAnsiTheme="minorHAnsi" w:cs="Arial"/>
          <w:noProof/>
        </w:rPr>
        <w:drawing>
          <wp:inline distT="0" distB="0" distL="0" distR="0" wp14:anchorId="3A56929E" wp14:editId="29BAB5B8">
            <wp:extent cx="5943600" cy="1301750"/>
            <wp:effectExtent l="0" t="0" r="0" b="6350"/>
            <wp:docPr id="162608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7822" name=""/>
                    <pic:cNvPicPr/>
                  </pic:nvPicPr>
                  <pic:blipFill>
                    <a:blip r:embed="rId9"/>
                    <a:stretch>
                      <a:fillRect/>
                    </a:stretch>
                  </pic:blipFill>
                  <pic:spPr>
                    <a:xfrm>
                      <a:off x="0" y="0"/>
                      <a:ext cx="5943600" cy="1301750"/>
                    </a:xfrm>
                    <a:prstGeom prst="rect">
                      <a:avLst/>
                    </a:prstGeom>
                  </pic:spPr>
                </pic:pic>
              </a:graphicData>
            </a:graphic>
          </wp:inline>
        </w:drawing>
      </w:r>
    </w:p>
    <w:p w14:paraId="6A351790" w14:textId="7F9884A3" w:rsidR="00E97466" w:rsidRPr="00E97466" w:rsidRDefault="00E97466" w:rsidP="00E97466">
      <w:pPr>
        <w:rPr>
          <w:rFonts w:cs="Arial"/>
        </w:rPr>
      </w:pPr>
      <w:r w:rsidRPr="00E97466">
        <w:rPr>
          <w:rFonts w:cs="Arial"/>
        </w:rPr>
        <w:lastRenderedPageBreak/>
        <w:br/>
      </w:r>
      <w:r w:rsidRPr="00E97466">
        <w:rPr>
          <w:rFonts w:cs="Arial"/>
        </w:rPr>
        <w:br/>
        <w:t>Then we compute the entropy of this distribution:</w:t>
      </w:r>
      <w:r w:rsidRPr="00E97466">
        <w:rPr>
          <w:rFonts w:cs="Arial"/>
        </w:rPr>
        <w:br/>
      </w:r>
      <w:r w:rsidRPr="00E97466">
        <w:rPr>
          <w:rFonts w:cs="Arial"/>
          <w:noProof/>
        </w:rPr>
        <w:drawing>
          <wp:inline distT="0" distB="0" distL="0" distR="0" wp14:anchorId="19255EA6" wp14:editId="27ABC368">
            <wp:extent cx="5943600" cy="1301750"/>
            <wp:effectExtent l="0" t="0" r="0" b="6350"/>
            <wp:docPr id="144903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31697" name=""/>
                    <pic:cNvPicPr/>
                  </pic:nvPicPr>
                  <pic:blipFill>
                    <a:blip r:embed="rId10"/>
                    <a:stretch>
                      <a:fillRect/>
                    </a:stretch>
                  </pic:blipFill>
                  <pic:spPr>
                    <a:xfrm>
                      <a:off x="0" y="0"/>
                      <a:ext cx="5943600" cy="1301750"/>
                    </a:xfrm>
                    <a:prstGeom prst="rect">
                      <a:avLst/>
                    </a:prstGeom>
                  </pic:spPr>
                </pic:pic>
              </a:graphicData>
            </a:graphic>
          </wp:inline>
        </w:drawing>
      </w:r>
      <w:r w:rsidRPr="00E97466">
        <w:rPr>
          <w:rFonts w:cs="Arial"/>
        </w:rPr>
        <w:br/>
      </w:r>
      <w:r w:rsidRPr="00E97466">
        <w:rPr>
          <w:rFonts w:cs="Arial"/>
        </w:rPr>
        <w:br/>
        <w:t>We introduce a threshold τ, and any segment with entropy above this value is rejected. This allows the system to filter out segments where it is unsure of the anomaly classification, enhancing both reliability and interpretability.</w:t>
      </w:r>
      <w:r w:rsidRPr="00E97466">
        <w:rPr>
          <w:rFonts w:cs="Arial"/>
        </w:rPr>
        <w:br/>
      </w:r>
      <w:r w:rsidRPr="00E97466">
        <w:rPr>
          <w:rFonts w:cs="Arial"/>
        </w:rPr>
        <w:br/>
        <w:t>We will evaluate the improvement brought by this module in terms of standard classification metrics as well as new metrics like rejection rate, reduced false positives, and coverage-accuracy trade-offs.</w:t>
      </w:r>
      <w:r w:rsidRPr="00E97466">
        <w:rPr>
          <w:rFonts w:cs="Arial"/>
        </w:rPr>
        <w:br/>
      </w:r>
      <w:r w:rsidRPr="00E97466">
        <w:rPr>
          <w:rFonts w:cs="Arial"/>
        </w:rPr>
        <w:br/>
        <w:t>Visual diagrams will be created for both the base MIL framework and the enhanced model with rejection, showing the flow of data and the decision pipeline.</w:t>
      </w:r>
    </w:p>
    <w:p w14:paraId="4A41E413" w14:textId="11D5EA20" w:rsidR="00B92740" w:rsidRDefault="00B92740" w:rsidP="00E97466">
      <w:pPr>
        <w:pStyle w:val="NormalWeb"/>
      </w:pPr>
    </w:p>
    <w:p w14:paraId="20ADF175" w14:textId="41E9EA55" w:rsidR="00521FCE" w:rsidRDefault="00521FCE" w:rsidP="00B92740">
      <w:pPr>
        <w:pStyle w:val="Heading2"/>
        <w:numPr>
          <w:ilvl w:val="0"/>
          <w:numId w:val="2"/>
        </w:numPr>
        <w:rPr>
          <w:rtl/>
        </w:rPr>
      </w:pPr>
      <w:bookmarkStart w:id="3" w:name="_Toc196182355"/>
      <w:r>
        <w:t>Dataset</w:t>
      </w:r>
      <w:r w:rsidR="00327FBC">
        <w:t>s</w:t>
      </w:r>
      <w:bookmarkEnd w:id="3"/>
    </w:p>
    <w:p w14:paraId="32E548FE" w14:textId="69199B2C" w:rsidR="00E97466" w:rsidRPr="00E97466" w:rsidRDefault="00E97466" w:rsidP="00E97466">
      <w:pPr>
        <w:pStyle w:val="NormalWeb"/>
        <w:rPr>
          <w:rFonts w:asciiTheme="minorHAnsi" w:hAnsiTheme="minorHAnsi" w:cstheme="minorBidi"/>
          <w:sz w:val="22"/>
          <w:szCs w:val="22"/>
        </w:rPr>
      </w:pPr>
      <w:r>
        <w:br/>
      </w:r>
      <w:r w:rsidRPr="00E97466">
        <w:rPr>
          <w:rFonts w:asciiTheme="minorHAnsi" w:hAnsiTheme="minorHAnsi" w:cstheme="minorBidi"/>
          <w:sz w:val="22"/>
          <w:szCs w:val="22"/>
        </w:rPr>
        <w:t>We will use the UCF-Crime dataset, a large-scale video anomaly dataset introduced by Sultani et al. [1]. It consists of 1900 long, untrimmed surveillance videos totaling over 128 hours. The dataset covers 13 different anomaly categories such as fighting, robbery, road accidents, and burglary, alongside a wide range of normal behaviors.</w:t>
      </w:r>
    </w:p>
    <w:p w14:paraId="212DFC9C" w14:textId="77777777" w:rsidR="00E97466" w:rsidRPr="00E97466" w:rsidRDefault="00E97466" w:rsidP="00E97466">
      <w:pPr>
        <w:spacing w:before="100" w:beforeAutospacing="1" w:after="100" w:afterAutospacing="1" w:line="240" w:lineRule="auto"/>
      </w:pPr>
      <w:r w:rsidRPr="00E97466">
        <w:t>Each video is labeled at the video-level as either normal or anomalous. No frame-level or segment-level labels are provided for training, aligning perfectly with the MIL training paradigm. For evaluation, segment-level ground truth annotations are available, allowing precise calculation of ROC-AUC and other detection metrics.</w:t>
      </w:r>
    </w:p>
    <w:p w14:paraId="7C40B952" w14:textId="77777777" w:rsidR="00E97466" w:rsidRPr="00E97466" w:rsidRDefault="00E97466" w:rsidP="00E97466">
      <w:pPr>
        <w:spacing w:before="100" w:beforeAutospacing="1" w:after="100" w:afterAutospacing="1" w:line="240" w:lineRule="auto"/>
      </w:pPr>
      <w:r w:rsidRPr="00E97466">
        <w:t>We will preprocess the dataset by splitting videos into fixed-length segments (e.g., 16-frame clips) and extracting C3D or I3D features. These features will serve as inputs to the MIL model. The dataset will be split into 70% training and 30% testing, ensuring consistency with the baseline study.</w:t>
      </w:r>
    </w:p>
    <w:p w14:paraId="3E6A6EF7" w14:textId="5A127806" w:rsidR="00644A05" w:rsidRPr="00644A05" w:rsidRDefault="00644A05" w:rsidP="00644A05">
      <w:pPr>
        <w:spacing w:before="100" w:beforeAutospacing="1" w:after="100" w:afterAutospacing="1" w:line="240" w:lineRule="auto"/>
        <w:rPr>
          <w:lang w:val="en-IL"/>
        </w:rPr>
      </w:pPr>
    </w:p>
    <w:p w14:paraId="66470E36" w14:textId="2FA4D347" w:rsidR="004C6825" w:rsidRDefault="004C6825" w:rsidP="004C6825">
      <w:r>
        <w:br/>
      </w:r>
    </w:p>
    <w:p w14:paraId="3E5EFDF0" w14:textId="3BA1DAC4" w:rsidR="004C6825" w:rsidRDefault="004C6825" w:rsidP="004C6825">
      <w:pPr>
        <w:pStyle w:val="Heading2"/>
        <w:numPr>
          <w:ilvl w:val="0"/>
          <w:numId w:val="2"/>
        </w:numPr>
      </w:pPr>
      <w:r>
        <w:lastRenderedPageBreak/>
        <w:t>Work Plan</w:t>
      </w:r>
    </w:p>
    <w:tbl>
      <w:tblPr>
        <w:tblpPr w:leftFromText="180" w:rightFromText="180" w:vertAnchor="text" w:horzAnchor="page" w:tblpX="406" w:tblpY="782"/>
        <w:tblW w:w="9912" w:type="dxa"/>
        <w:tblCellMar>
          <w:left w:w="0" w:type="dxa"/>
          <w:right w:w="0" w:type="dxa"/>
        </w:tblCellMar>
        <w:tblLook w:val="0420" w:firstRow="1" w:lastRow="0" w:firstColumn="0" w:lastColumn="0" w:noHBand="0" w:noVBand="1"/>
      </w:tblPr>
      <w:tblGrid>
        <w:gridCol w:w="1068"/>
        <w:gridCol w:w="2712"/>
        <w:gridCol w:w="3697"/>
        <w:gridCol w:w="2435"/>
      </w:tblGrid>
      <w:tr w:rsidR="004C6825" w:rsidRPr="004C6825" w14:paraId="4E0724E5" w14:textId="77777777" w:rsidTr="00644A05">
        <w:trPr>
          <w:trHeight w:val="584"/>
        </w:trPr>
        <w:tc>
          <w:tcPr>
            <w:tcW w:w="1068"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1BEF9AA" w14:textId="77777777" w:rsidR="004C6825" w:rsidRPr="004C6825" w:rsidRDefault="004C6825" w:rsidP="004C6825">
            <w:pPr>
              <w:rPr>
                <w:sz w:val="20"/>
                <w:szCs w:val="20"/>
              </w:rPr>
            </w:pPr>
            <w:bookmarkStart w:id="4" w:name="_Toc196182356"/>
            <w:r w:rsidRPr="004C6825">
              <w:rPr>
                <w:rStyle w:val="Strong"/>
                <w:sz w:val="20"/>
                <w:szCs w:val="20"/>
              </w:rPr>
              <w:t>Week</w:t>
            </w:r>
          </w:p>
        </w:tc>
        <w:tc>
          <w:tcPr>
            <w:tcW w:w="271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tcPr>
          <w:p w14:paraId="067CB92A" w14:textId="3148DB01" w:rsidR="004C6825" w:rsidRPr="004C6825" w:rsidRDefault="004C6825" w:rsidP="004C6825">
            <w:pPr>
              <w:rPr>
                <w:sz w:val="20"/>
                <w:szCs w:val="20"/>
              </w:rPr>
            </w:pPr>
          </w:p>
        </w:tc>
        <w:tc>
          <w:tcPr>
            <w:tcW w:w="36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tcPr>
          <w:p w14:paraId="79D841E4" w14:textId="08CCBBAF" w:rsidR="004C6825" w:rsidRPr="004C6825" w:rsidRDefault="004C6825" w:rsidP="004C6825">
            <w:pPr>
              <w:rPr>
                <w:sz w:val="20"/>
                <w:szCs w:val="20"/>
              </w:rPr>
            </w:pPr>
          </w:p>
        </w:tc>
        <w:tc>
          <w:tcPr>
            <w:tcW w:w="2435"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7864CC86" w14:textId="46B6E7D6" w:rsidR="004C6825" w:rsidRPr="004C6825" w:rsidRDefault="004C6825" w:rsidP="004C6825">
            <w:pPr>
              <w:rPr>
                <w:sz w:val="20"/>
                <w:szCs w:val="20"/>
              </w:rPr>
            </w:pPr>
          </w:p>
        </w:tc>
      </w:tr>
      <w:tr w:rsidR="004C6825" w:rsidRPr="004C6825" w14:paraId="47AFACDE" w14:textId="77777777" w:rsidTr="00644A05">
        <w:trPr>
          <w:trHeight w:val="584"/>
        </w:trPr>
        <w:tc>
          <w:tcPr>
            <w:tcW w:w="1068"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1F348B" w14:textId="77777777" w:rsidR="004C6825" w:rsidRPr="004C6825" w:rsidRDefault="004C6825" w:rsidP="004C6825">
            <w:pPr>
              <w:rPr>
                <w:sz w:val="20"/>
                <w:szCs w:val="20"/>
              </w:rPr>
            </w:pPr>
            <w:r w:rsidRPr="004C6825">
              <w:rPr>
                <w:rStyle w:val="Strong"/>
                <w:sz w:val="20"/>
                <w:szCs w:val="20"/>
              </w:rPr>
              <w:t>1</w:t>
            </w:r>
          </w:p>
        </w:tc>
        <w:tc>
          <w:tcPr>
            <w:tcW w:w="2712"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vAlign w:val="center"/>
          </w:tcPr>
          <w:p w14:paraId="5F2F79AF" w14:textId="6E212671" w:rsidR="004C6825" w:rsidRPr="004C6825" w:rsidRDefault="004C6825" w:rsidP="004C6825">
            <w:pPr>
              <w:rPr>
                <w:sz w:val="20"/>
                <w:szCs w:val="20"/>
              </w:rPr>
            </w:pPr>
          </w:p>
        </w:tc>
        <w:tc>
          <w:tcPr>
            <w:tcW w:w="3697" w:type="dxa"/>
            <w:tcBorders>
              <w:top w:val="single" w:sz="24"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vAlign w:val="center"/>
          </w:tcPr>
          <w:p w14:paraId="3B5C0977" w14:textId="53067234" w:rsidR="004C6825" w:rsidRPr="004C6825" w:rsidRDefault="004C6825" w:rsidP="004C6825">
            <w:pPr>
              <w:rPr>
                <w:sz w:val="20"/>
                <w:szCs w:val="20"/>
              </w:rPr>
            </w:pPr>
          </w:p>
        </w:tc>
        <w:tc>
          <w:tcPr>
            <w:tcW w:w="2435"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4E3F15F" w14:textId="3958219D" w:rsidR="004C6825" w:rsidRPr="004C6825" w:rsidRDefault="004C6825" w:rsidP="004C6825">
            <w:pPr>
              <w:rPr>
                <w:sz w:val="20"/>
                <w:szCs w:val="20"/>
              </w:rPr>
            </w:pPr>
          </w:p>
        </w:tc>
      </w:tr>
      <w:tr w:rsidR="004C6825" w:rsidRPr="004C6825" w14:paraId="02D37899" w14:textId="77777777" w:rsidTr="00644A05">
        <w:trPr>
          <w:trHeight w:val="584"/>
        </w:trPr>
        <w:tc>
          <w:tcPr>
            <w:tcW w:w="1068"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98794F2" w14:textId="77777777" w:rsidR="004C6825" w:rsidRPr="004C6825" w:rsidRDefault="004C6825" w:rsidP="004C6825">
            <w:pPr>
              <w:rPr>
                <w:sz w:val="20"/>
                <w:szCs w:val="20"/>
              </w:rPr>
            </w:pPr>
            <w:r w:rsidRPr="004C6825">
              <w:rPr>
                <w:rStyle w:val="Strong"/>
                <w:sz w:val="20"/>
                <w:szCs w:val="20"/>
              </w:rPr>
              <w:t>2</w:t>
            </w:r>
          </w:p>
        </w:tc>
        <w:tc>
          <w:tcPr>
            <w:tcW w:w="2712"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vAlign w:val="center"/>
          </w:tcPr>
          <w:p w14:paraId="2169C8A8" w14:textId="67A79059" w:rsidR="004C6825" w:rsidRPr="004C6825" w:rsidRDefault="004C6825" w:rsidP="004C6825">
            <w:pPr>
              <w:rPr>
                <w:sz w:val="20"/>
                <w:szCs w:val="20"/>
              </w:rPr>
            </w:pPr>
          </w:p>
        </w:tc>
        <w:tc>
          <w:tcPr>
            <w:tcW w:w="3697"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vAlign w:val="center"/>
          </w:tcPr>
          <w:p w14:paraId="7243861B" w14:textId="10AD6926" w:rsidR="004C6825" w:rsidRPr="004C6825" w:rsidRDefault="004C6825" w:rsidP="004C6825">
            <w:pPr>
              <w:rPr>
                <w:sz w:val="20"/>
                <w:szCs w:val="20"/>
              </w:rPr>
            </w:pPr>
          </w:p>
        </w:tc>
        <w:tc>
          <w:tcPr>
            <w:tcW w:w="2435"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tcPr>
          <w:p w14:paraId="237CB90A" w14:textId="050E4D05" w:rsidR="004C6825" w:rsidRPr="004C6825" w:rsidRDefault="004C6825" w:rsidP="004C6825">
            <w:pPr>
              <w:rPr>
                <w:sz w:val="20"/>
                <w:szCs w:val="20"/>
              </w:rPr>
            </w:pPr>
          </w:p>
        </w:tc>
      </w:tr>
      <w:tr w:rsidR="004C6825" w:rsidRPr="004C6825" w14:paraId="0319F188" w14:textId="77777777" w:rsidTr="00644A05">
        <w:trPr>
          <w:trHeight w:val="584"/>
        </w:trPr>
        <w:tc>
          <w:tcPr>
            <w:tcW w:w="1068"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5C62F65" w14:textId="77777777" w:rsidR="004C6825" w:rsidRPr="004C6825" w:rsidRDefault="004C6825" w:rsidP="004C6825">
            <w:pPr>
              <w:rPr>
                <w:sz w:val="20"/>
                <w:szCs w:val="20"/>
              </w:rPr>
            </w:pPr>
            <w:r w:rsidRPr="004C6825">
              <w:rPr>
                <w:rStyle w:val="Strong"/>
                <w:sz w:val="20"/>
                <w:szCs w:val="20"/>
              </w:rPr>
              <w:t>3</w:t>
            </w:r>
          </w:p>
        </w:tc>
        <w:tc>
          <w:tcPr>
            <w:tcW w:w="2712" w:type="dxa"/>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vAlign w:val="center"/>
          </w:tcPr>
          <w:p w14:paraId="1F14F6CF" w14:textId="24F88F6F" w:rsidR="004C6825" w:rsidRPr="004C6825" w:rsidRDefault="004C6825" w:rsidP="004C6825">
            <w:pPr>
              <w:rPr>
                <w:sz w:val="20"/>
                <w:szCs w:val="20"/>
              </w:rPr>
            </w:pPr>
          </w:p>
        </w:tc>
        <w:tc>
          <w:tcPr>
            <w:tcW w:w="3697" w:type="dxa"/>
            <w:tcBorders>
              <w:top w:val="single" w:sz="8" w:space="0" w:color="FFFFFF"/>
              <w:left w:val="single" w:sz="8" w:space="0" w:color="FFFFFF"/>
              <w:bottom w:val="single" w:sz="8" w:space="0" w:color="FFFFFF"/>
              <w:right w:val="single" w:sz="8" w:space="0" w:color="FFFFFF"/>
            </w:tcBorders>
            <w:shd w:val="clear" w:color="auto" w:fill="CCD2D8"/>
            <w:tcMar>
              <w:top w:w="15" w:type="dxa"/>
              <w:left w:w="108" w:type="dxa"/>
              <w:bottom w:w="0" w:type="dxa"/>
              <w:right w:w="108" w:type="dxa"/>
            </w:tcMar>
            <w:vAlign w:val="center"/>
          </w:tcPr>
          <w:p w14:paraId="024D27C1" w14:textId="6176C88C" w:rsidR="004C6825" w:rsidRPr="004C6825" w:rsidRDefault="004C6825" w:rsidP="004C6825">
            <w:pPr>
              <w:rPr>
                <w:sz w:val="20"/>
                <w:szCs w:val="20"/>
              </w:rPr>
            </w:pPr>
          </w:p>
        </w:tc>
        <w:tc>
          <w:tcPr>
            <w:tcW w:w="2435"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64FAC30F" w14:textId="2259935B" w:rsidR="004C6825" w:rsidRPr="004C6825" w:rsidRDefault="004C6825" w:rsidP="004C6825">
            <w:pPr>
              <w:rPr>
                <w:sz w:val="20"/>
                <w:szCs w:val="20"/>
              </w:rPr>
            </w:pPr>
          </w:p>
        </w:tc>
      </w:tr>
      <w:tr w:rsidR="004C6825" w:rsidRPr="004C6825" w14:paraId="3DBBE880" w14:textId="77777777" w:rsidTr="00644A05">
        <w:trPr>
          <w:trHeight w:val="584"/>
        </w:trPr>
        <w:tc>
          <w:tcPr>
            <w:tcW w:w="1068"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5539D64" w14:textId="77777777" w:rsidR="004C6825" w:rsidRPr="004C6825" w:rsidRDefault="004C6825" w:rsidP="004C6825">
            <w:pPr>
              <w:rPr>
                <w:sz w:val="20"/>
                <w:szCs w:val="20"/>
              </w:rPr>
            </w:pPr>
            <w:r w:rsidRPr="004C6825">
              <w:rPr>
                <w:rStyle w:val="Strong"/>
                <w:sz w:val="20"/>
                <w:szCs w:val="20"/>
              </w:rPr>
              <w:t>4</w:t>
            </w:r>
          </w:p>
        </w:tc>
        <w:tc>
          <w:tcPr>
            <w:tcW w:w="2712"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vAlign w:val="center"/>
          </w:tcPr>
          <w:p w14:paraId="43C9B489" w14:textId="4FF79C9E" w:rsidR="004C6825" w:rsidRPr="004C6825" w:rsidRDefault="004C6825" w:rsidP="004C6825">
            <w:pPr>
              <w:rPr>
                <w:sz w:val="20"/>
                <w:szCs w:val="20"/>
              </w:rPr>
            </w:pPr>
          </w:p>
        </w:tc>
        <w:tc>
          <w:tcPr>
            <w:tcW w:w="3697" w:type="dxa"/>
            <w:tcBorders>
              <w:top w:val="single" w:sz="8" w:space="0" w:color="FFFFFF"/>
              <w:left w:val="single" w:sz="8" w:space="0" w:color="FFFFFF"/>
              <w:bottom w:val="single" w:sz="8" w:space="0" w:color="FFFFFF"/>
              <w:right w:val="single" w:sz="8" w:space="0" w:color="FFFFFF"/>
            </w:tcBorders>
            <w:shd w:val="clear" w:color="auto" w:fill="E7EAED"/>
            <w:tcMar>
              <w:top w:w="15" w:type="dxa"/>
              <w:left w:w="108" w:type="dxa"/>
              <w:bottom w:w="0" w:type="dxa"/>
              <w:right w:w="108" w:type="dxa"/>
            </w:tcMar>
            <w:vAlign w:val="center"/>
          </w:tcPr>
          <w:p w14:paraId="2C1FC6E2" w14:textId="69C89B38" w:rsidR="004C6825" w:rsidRPr="004C6825" w:rsidRDefault="004C6825" w:rsidP="004C6825">
            <w:pPr>
              <w:rPr>
                <w:sz w:val="20"/>
                <w:szCs w:val="20"/>
              </w:rPr>
            </w:pPr>
          </w:p>
        </w:tc>
        <w:tc>
          <w:tcPr>
            <w:tcW w:w="2435"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tcPr>
          <w:p w14:paraId="5A1DA125" w14:textId="7A5353F3" w:rsidR="004C6825" w:rsidRPr="004C6825" w:rsidRDefault="004C6825" w:rsidP="004C6825">
            <w:pPr>
              <w:rPr>
                <w:sz w:val="20"/>
                <w:szCs w:val="20"/>
              </w:rPr>
            </w:pPr>
          </w:p>
        </w:tc>
      </w:tr>
      <w:bookmarkEnd w:id="4"/>
    </w:tbl>
    <w:p w14:paraId="0B2F4B3E" w14:textId="5D40C869" w:rsidR="001D5F38" w:rsidRPr="004C6825" w:rsidRDefault="001D5F38" w:rsidP="001944EE">
      <w:pPr>
        <w:rPr>
          <w:sz w:val="20"/>
          <w:szCs w:val="20"/>
        </w:rPr>
      </w:pPr>
    </w:p>
    <w:p w14:paraId="4DD8587F" w14:textId="77777777" w:rsidR="00733F7B" w:rsidRDefault="00733F7B" w:rsidP="001944EE"/>
    <w:p w14:paraId="255FCE65" w14:textId="01C37928" w:rsidR="0060102A" w:rsidRPr="00733F7B" w:rsidRDefault="001112EB" w:rsidP="001944EE">
      <w:r>
        <w:br/>
      </w:r>
      <w:r>
        <w:br/>
      </w:r>
    </w:p>
    <w:p w14:paraId="0435D479" w14:textId="5E752B90" w:rsidR="00521FCE" w:rsidRPr="00521FCE" w:rsidRDefault="00521FCE" w:rsidP="001944EE">
      <w:pPr>
        <w:pStyle w:val="Heading2"/>
        <w:numPr>
          <w:ilvl w:val="0"/>
          <w:numId w:val="2"/>
        </w:numPr>
      </w:pPr>
      <w:bookmarkStart w:id="5" w:name="_Toc196182357"/>
      <w:r>
        <w:t>References</w:t>
      </w:r>
      <w:bookmarkEnd w:id="5"/>
    </w:p>
    <w:p w14:paraId="07A2146C" w14:textId="77777777" w:rsidR="006A270B" w:rsidRPr="006A270B" w:rsidRDefault="006A270B" w:rsidP="006A270B">
      <w:pPr>
        <w:pStyle w:val="ListParagraph"/>
        <w:spacing w:before="100" w:beforeAutospacing="1" w:after="100" w:afterAutospacing="1" w:line="240" w:lineRule="auto"/>
        <w:rPr>
          <w:rFonts w:ascii="Times New Roman" w:eastAsia="Times New Roman" w:hAnsi="Times New Roman" w:cs="Times New Roman"/>
          <w:kern w:val="0"/>
          <w:sz w:val="24"/>
          <w:szCs w:val="24"/>
          <w:lang w:val="en-IL"/>
          <w14:ligatures w14:val="none"/>
        </w:rPr>
      </w:pPr>
      <w:r w:rsidRPr="006A270B">
        <w:rPr>
          <w:rFonts w:ascii="Times New Roman" w:eastAsia="Times New Roman" w:hAnsi="Times New Roman" w:cs="Times New Roman"/>
          <w:kern w:val="0"/>
          <w:sz w:val="24"/>
          <w:szCs w:val="24"/>
          <w:lang w:val="en-IL"/>
          <w14:ligatures w14:val="none"/>
        </w:rPr>
        <w:t>[1] Sultani, W., Chen, C., &amp; Shah, M. (2018). Real-world anomaly detection in surveillance videos. In Proceedings of the IEEE Conference on Computer Vision and Pattern Recognition (CVPR), pp. 6479–6488.</w:t>
      </w:r>
    </w:p>
    <w:p w14:paraId="6FF63611" w14:textId="77777777" w:rsidR="006A270B" w:rsidRPr="006A270B" w:rsidRDefault="006A270B" w:rsidP="006A270B">
      <w:pPr>
        <w:pStyle w:val="ListParagraph"/>
        <w:spacing w:before="100" w:beforeAutospacing="1" w:after="100" w:afterAutospacing="1" w:line="240" w:lineRule="auto"/>
        <w:rPr>
          <w:rFonts w:ascii="Times New Roman" w:eastAsia="Times New Roman" w:hAnsi="Times New Roman" w:cs="Times New Roman"/>
          <w:kern w:val="0"/>
          <w:sz w:val="24"/>
          <w:szCs w:val="24"/>
          <w:lang w:val="en-IL"/>
          <w14:ligatures w14:val="none"/>
        </w:rPr>
      </w:pPr>
      <w:r w:rsidRPr="006A270B">
        <w:rPr>
          <w:rFonts w:ascii="Times New Roman" w:eastAsia="Times New Roman" w:hAnsi="Times New Roman" w:cs="Times New Roman"/>
          <w:kern w:val="0"/>
          <w:sz w:val="24"/>
          <w:szCs w:val="24"/>
          <w:lang w:val="en-IL"/>
          <w14:ligatures w14:val="none"/>
        </w:rPr>
        <w:t>[2] Geifman, Y., &amp; El-Yaniv, R. (2017). Selective classification for deep neural networks. In Advances in Neural Information Processing Systems (NeurIPS).</w:t>
      </w:r>
    </w:p>
    <w:p w14:paraId="53852B47" w14:textId="77777777" w:rsidR="006A270B" w:rsidRPr="006A270B" w:rsidRDefault="006A270B" w:rsidP="006A270B">
      <w:pPr>
        <w:pStyle w:val="ListParagraph"/>
        <w:spacing w:before="100" w:beforeAutospacing="1" w:after="100" w:afterAutospacing="1" w:line="240" w:lineRule="auto"/>
        <w:rPr>
          <w:rFonts w:ascii="Times New Roman" w:eastAsia="Times New Roman" w:hAnsi="Times New Roman" w:cs="Times New Roman"/>
          <w:kern w:val="0"/>
          <w:sz w:val="24"/>
          <w:szCs w:val="24"/>
          <w:lang w:val="en-IL"/>
          <w14:ligatures w14:val="none"/>
        </w:rPr>
      </w:pPr>
      <w:r w:rsidRPr="006A270B">
        <w:rPr>
          <w:rFonts w:ascii="Times New Roman" w:eastAsia="Times New Roman" w:hAnsi="Times New Roman" w:cs="Times New Roman"/>
          <w:kern w:val="0"/>
          <w:sz w:val="24"/>
          <w:szCs w:val="24"/>
          <w:lang w:val="en-IL"/>
          <w14:ligatures w14:val="none"/>
        </w:rPr>
        <w:t>[3] Bertasius, G., Wang, H., &amp; Torresani, L. (2021). Is Space-Time Attention All You Need for Video Understanding? arXiv preprint arXiv:2102.05095.</w:t>
      </w:r>
    </w:p>
    <w:p w14:paraId="36DA1B6F" w14:textId="77777777" w:rsidR="006A270B" w:rsidRPr="006A270B" w:rsidRDefault="006A270B" w:rsidP="006A270B">
      <w:pPr>
        <w:pStyle w:val="ListParagraph"/>
        <w:spacing w:before="100" w:beforeAutospacing="1" w:after="100" w:afterAutospacing="1" w:line="240" w:lineRule="auto"/>
        <w:rPr>
          <w:rFonts w:ascii="Times New Roman" w:eastAsia="Times New Roman" w:hAnsi="Times New Roman" w:cs="Times New Roman"/>
          <w:kern w:val="0"/>
          <w:sz w:val="24"/>
          <w:szCs w:val="24"/>
          <w:lang w:val="en-IL"/>
          <w14:ligatures w14:val="none"/>
        </w:rPr>
      </w:pPr>
      <w:r w:rsidRPr="006A270B">
        <w:rPr>
          <w:rFonts w:ascii="Times New Roman" w:eastAsia="Times New Roman" w:hAnsi="Times New Roman" w:cs="Times New Roman"/>
          <w:kern w:val="0"/>
          <w:sz w:val="24"/>
          <w:szCs w:val="24"/>
          <w:lang w:val="en-IL"/>
          <w14:ligatures w14:val="none"/>
        </w:rPr>
        <w:t>[4] Liu, Z., Ning, J., Cao, Y., Wei, Y., Zhang, Z., Lin, S., &amp; Hu, H. (2021). Video Swin Transformer. arXiv preprint arXiv:2106.13230.</w:t>
      </w:r>
    </w:p>
    <w:p w14:paraId="685B4697" w14:textId="77777777" w:rsidR="006A270B" w:rsidRPr="006A270B" w:rsidRDefault="006A270B" w:rsidP="006A270B">
      <w:pPr>
        <w:pStyle w:val="ListParagraph"/>
        <w:spacing w:before="100" w:beforeAutospacing="1" w:after="100" w:afterAutospacing="1" w:line="240" w:lineRule="auto"/>
        <w:rPr>
          <w:rFonts w:ascii="Times New Roman" w:eastAsia="Times New Roman" w:hAnsi="Times New Roman" w:cs="Times New Roman"/>
          <w:kern w:val="0"/>
          <w:sz w:val="24"/>
          <w:szCs w:val="24"/>
          <w:lang w:val="en-IL"/>
          <w14:ligatures w14:val="none"/>
        </w:rPr>
      </w:pPr>
      <w:r w:rsidRPr="006A270B">
        <w:rPr>
          <w:rFonts w:ascii="Times New Roman" w:eastAsia="Times New Roman" w:hAnsi="Times New Roman" w:cs="Times New Roman"/>
          <w:kern w:val="0"/>
          <w:sz w:val="24"/>
          <w:szCs w:val="24"/>
          <w:lang w:val="en-IL"/>
          <w14:ligatures w14:val="none"/>
        </w:rPr>
        <w:t>[5] Ionescu, R. T., Smeureanu, S., Alexe, B., &amp; Popescu, M. (2019). Detecting abnormal events in video using narrowed normality clusters. In Proceedings of the IEEE/CVF Conference on Computer Vision and Pattern Recognition (pp. 7864–7872).</w:t>
      </w:r>
    </w:p>
    <w:p w14:paraId="10B003D2" w14:textId="77777777" w:rsidR="006A270B" w:rsidRPr="006A270B" w:rsidRDefault="006A270B" w:rsidP="006A270B">
      <w:pPr>
        <w:pStyle w:val="ListParagraph"/>
        <w:spacing w:before="100" w:beforeAutospacing="1" w:after="100" w:afterAutospacing="1" w:line="240" w:lineRule="auto"/>
        <w:rPr>
          <w:rFonts w:ascii="Times New Roman" w:eastAsia="Times New Roman" w:hAnsi="Times New Roman" w:cs="Times New Roman"/>
          <w:kern w:val="0"/>
          <w:sz w:val="24"/>
          <w:szCs w:val="24"/>
          <w:lang w:val="en-IL"/>
          <w14:ligatures w14:val="none"/>
        </w:rPr>
      </w:pPr>
      <w:r w:rsidRPr="006A270B">
        <w:rPr>
          <w:rFonts w:ascii="Times New Roman" w:eastAsia="Times New Roman" w:hAnsi="Times New Roman" w:cs="Times New Roman"/>
          <w:kern w:val="0"/>
          <w:sz w:val="24"/>
          <w:szCs w:val="24"/>
          <w:lang w:val="en-IL"/>
          <w14:ligatures w14:val="none"/>
        </w:rPr>
        <w:t>[6] Kiran, B. R., Thomas, D. M., &amp; Parakkal, R. (2018). An overview of deep learning based methods for unsupervised and semi-supervised anomaly detection in videos. Journal of Imaging, 4(2), 36.</w:t>
      </w:r>
    </w:p>
    <w:p w14:paraId="6B54E6EB" w14:textId="77777777" w:rsidR="00644A05" w:rsidRPr="00BE3294" w:rsidRDefault="00644A05" w:rsidP="00644A05">
      <w:pPr>
        <w:pStyle w:val="ListParagraph"/>
        <w:spacing w:before="120" w:after="120" w:line="264" w:lineRule="auto"/>
      </w:pPr>
    </w:p>
    <w:sectPr w:rsidR="00644A05" w:rsidRPr="00BE3294">
      <w:headerReference w:type="even" r:id="rId11"/>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CC93" w14:textId="77777777" w:rsidR="00E35FE2" w:rsidRDefault="00E35FE2" w:rsidP="008B3AB2">
      <w:pPr>
        <w:spacing w:after="0" w:line="240" w:lineRule="auto"/>
      </w:pPr>
      <w:r>
        <w:separator/>
      </w:r>
    </w:p>
  </w:endnote>
  <w:endnote w:type="continuationSeparator" w:id="0">
    <w:p w14:paraId="4FB1562D" w14:textId="77777777" w:rsidR="00E35FE2" w:rsidRDefault="00E35FE2" w:rsidP="008B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993080"/>
      <w:docPartObj>
        <w:docPartGallery w:val="Page Numbers (Bottom of Page)"/>
        <w:docPartUnique/>
      </w:docPartObj>
    </w:sdtPr>
    <w:sdtEndPr>
      <w:rPr>
        <w:noProof/>
      </w:rPr>
    </w:sdtEndPr>
    <w:sdtContent>
      <w:p w14:paraId="09EF9373" w14:textId="29E3A7F2" w:rsidR="008B3AB2" w:rsidRDefault="008B3A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FB8CA0" w14:textId="77777777" w:rsidR="008B3AB2" w:rsidRDefault="008B3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201A" w14:textId="77777777" w:rsidR="00E35FE2" w:rsidRDefault="00E35FE2" w:rsidP="008B3AB2">
      <w:pPr>
        <w:spacing w:after="0" w:line="240" w:lineRule="auto"/>
      </w:pPr>
      <w:r>
        <w:separator/>
      </w:r>
    </w:p>
  </w:footnote>
  <w:footnote w:type="continuationSeparator" w:id="0">
    <w:p w14:paraId="30536764" w14:textId="77777777" w:rsidR="00E35FE2" w:rsidRDefault="00E35FE2" w:rsidP="008B3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8A49" w14:textId="3BC8FF46" w:rsidR="00367429" w:rsidRDefault="00367429">
    <w:pPr>
      <w:pStyle w:val="Header"/>
    </w:pPr>
    <w:r>
      <w:rPr>
        <w:noProof/>
      </w:rPr>
      <mc:AlternateContent>
        <mc:Choice Requires="wps">
          <w:drawing>
            <wp:anchor distT="0" distB="0" distL="0" distR="0" simplePos="0" relativeHeight="251659264" behindDoc="0" locked="0" layoutInCell="1" allowOverlap="1" wp14:anchorId="28F5EE5B" wp14:editId="4F498202">
              <wp:simplePos x="635" y="635"/>
              <wp:positionH relativeFrom="page">
                <wp:align>center</wp:align>
              </wp:positionH>
              <wp:positionV relativeFrom="page">
                <wp:align>top</wp:align>
              </wp:positionV>
              <wp:extent cx="444500" cy="357505"/>
              <wp:effectExtent l="0" t="0" r="12700" b="4445"/>
              <wp:wrapNone/>
              <wp:docPr id="868218554"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44FA36DC" w14:textId="4E17601A" w:rsidR="00367429" w:rsidRPr="00367429" w:rsidRDefault="00367429" w:rsidP="00367429">
                          <w:pPr>
                            <w:spacing w:after="0"/>
                            <w:rPr>
                              <w:rFonts w:ascii="Calibri" w:eastAsia="Calibri" w:hAnsi="Calibri" w:cs="Calibri"/>
                              <w:noProof/>
                              <w:color w:val="000000"/>
                              <w:sz w:val="20"/>
                              <w:szCs w:val="20"/>
                            </w:rPr>
                          </w:pPr>
                          <w:r w:rsidRPr="00367429">
                            <w:rPr>
                              <w:rFonts w:ascii="Calibri" w:eastAsia="Calibri" w:hAnsi="Calibri" w:cs="Calibri"/>
                              <w:noProof/>
                              <w:color w:val="000000"/>
                              <w:sz w:val="20"/>
                              <w:szCs w:val="20"/>
                            </w:rPr>
                            <w:t xml:space="preserve">- </w:t>
                          </w:r>
                          <w:r w:rsidRPr="00367429">
                            <w:rPr>
                              <w:rFonts w:ascii="Calibri" w:eastAsia="Calibri" w:hAnsi="Calibri" w:cs="Calibri"/>
                              <w:noProof/>
                              <w:color w:val="000000"/>
                              <w:sz w:val="20"/>
                              <w:szCs w:val="20"/>
                              <w:rtl/>
                            </w:rPr>
                            <w:t>בלמ"ס</w:t>
                          </w:r>
                          <w:r w:rsidRPr="00367429">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F5EE5B" id="_x0000_t202" coordsize="21600,21600" o:spt="202" path="m,l,21600r21600,l21600,xe">
              <v:stroke joinstyle="miter"/>
              <v:path gradientshapeok="t" o:connecttype="rect"/>
            </v:shapetype>
            <v:shape id="Text Box 2" o:spid="_x0000_s1026" type="#_x0000_t202" alt="- בלמ&quot;ס -" style="position:absolute;margin-left:0;margin-top:0;width:35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9QOCQIAABUEAAAOAAAAZHJzL2Uyb0RvYy54bWysU01v2zAMvQ/YfxB0X+x0yT6COEXWIsOA&#13;&#10;oC2QDj0rshQbkEWBUmJnv36UbCdbt9Owi0yT1CP5+LS87RrDTgp9Dbbg00nOmbISytoeCv79efPu&#13;&#10;E2c+CFsKA1YV/Kw8v129fbNs3ULdQAWmVMgIxPpF6wpeheAWWeZlpRrhJ+CUpaAGbESgXzxkJYqW&#13;&#10;0BuT3eT5h6wFLB2CVN6T974P8lXC11rJ8Ki1V4GZglNvIZ2Yzn08s9VSLA4oXFXLoQ3xD100orZU&#13;&#10;9AJ1L4JgR6z/gGpqieBBh4mEJgOta6nSDDTNNH81za4STqVZiBzvLjT5/wcrH04794QsdF+gowVG&#13;&#10;QlrnF56ccZ5OYxO/1CmjOFF4vtCmusAkOWez2TyniKTQ+/nHeT6PKNn1skMfvipoWDQKjrSVRJY4&#13;&#10;bX3oU8eUWMvCpjYmbcbY3xyEGT3ZtcNohW7fDW3voTzTNAj9or2Tm5pqboUPTwJps9QmqTU80qEN&#13;&#10;tAWHweKsAvzxN3/MJ8IpyllLSim4JSlzZr5ZWkQUVTKmn/PEAo7u/WjYY3MHpL8pPQUnk0m3MJjR&#13;&#10;1AjNC+l4HQtRSFhJ5QoeRvMu9JKldyDVep2SSD9OhK3dORmhI0+RxOfuRaAbmA60ogcYZSQWrwjv&#13;&#10;c+NN79bHQLSnbUROeyIHqkl7aZ/DO4ni/vU/ZV1f8+onAAAA//8DAFBLAwQUAAYACAAAACEA2IkR&#13;&#10;+NwAAAAIAQAADwAAAGRycy9kb3ducmV2LnhtbEyPQU/CQBCF7yb+h82YeJNtNUVSuiVEw4Ebgnoe&#13;&#10;ukNb7c423QUqv97Ri15e8vIyb95XLEbXqRMNofVsIJ0koIgrb1uuDbzuVnczUCEiW+w8k4EvCrAo&#13;&#10;r68KzK0/8wudtrFWUsIhRwNNjH2udagachgmvieW7OAHh1HsUGs74FnKXafvk2SqHbYsHxrs6amh&#13;&#10;6nN7dAbabOljSm/r1ce7S3162ayzy8aY25vxeS6ynIOKNMa/C/hhkP1QyrC9P7INqjMgNPFXJXtM&#13;&#10;xO0NZNMH0GWh/wOU3wAAAP//AwBQSwECLQAUAAYACAAAACEAtoM4kv4AAADhAQAAEwAAAAAAAAAA&#13;&#10;AAAAAAAAAAAAW0NvbnRlbnRfVHlwZXNdLnhtbFBLAQItABQABgAIAAAAIQA4/SH/1gAAAJQBAAAL&#13;&#10;AAAAAAAAAAAAAAAAAC8BAABfcmVscy8ucmVsc1BLAQItABQABgAIAAAAIQDhm9QOCQIAABUEAAAO&#13;&#10;AAAAAAAAAAAAAAAAAC4CAABkcnMvZTJvRG9jLnhtbFBLAQItABQABgAIAAAAIQDYiRH43AAAAAgB&#13;&#10;AAAPAAAAAAAAAAAAAAAAAGMEAABkcnMvZG93bnJldi54bWxQSwUGAAAAAAQABADzAAAAbAUAAAAA&#13;&#10;" filled="f" stroked="f">
              <v:textbox style="mso-fit-shape-to-text:t" inset="0,15pt,0,0">
                <w:txbxContent>
                  <w:p w14:paraId="44FA36DC" w14:textId="4E17601A" w:rsidR="00367429" w:rsidRPr="00367429" w:rsidRDefault="00367429" w:rsidP="00367429">
                    <w:pPr>
                      <w:spacing w:after="0"/>
                      <w:rPr>
                        <w:rFonts w:ascii="Calibri" w:eastAsia="Calibri" w:hAnsi="Calibri" w:cs="Calibri"/>
                        <w:noProof/>
                        <w:color w:val="000000"/>
                        <w:sz w:val="20"/>
                        <w:szCs w:val="20"/>
                      </w:rPr>
                    </w:pPr>
                    <w:r w:rsidRPr="00367429">
                      <w:rPr>
                        <w:rFonts w:ascii="Calibri" w:eastAsia="Calibri" w:hAnsi="Calibri" w:cs="Calibri"/>
                        <w:noProof/>
                        <w:color w:val="000000"/>
                        <w:sz w:val="20"/>
                        <w:szCs w:val="20"/>
                      </w:rPr>
                      <w:t xml:space="preserve">- </w:t>
                    </w:r>
                    <w:r w:rsidRPr="00367429">
                      <w:rPr>
                        <w:rFonts w:ascii="Calibri" w:eastAsia="Calibri" w:hAnsi="Calibri" w:cs="Calibri"/>
                        <w:noProof/>
                        <w:color w:val="000000"/>
                        <w:sz w:val="20"/>
                        <w:szCs w:val="20"/>
                        <w:rtl/>
                      </w:rPr>
                      <w:t>בלמ"ס</w:t>
                    </w:r>
                    <w:r w:rsidRPr="00367429">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9E8A" w14:textId="6507FA50" w:rsidR="00367429" w:rsidRDefault="00367429">
    <w:pPr>
      <w:pStyle w:val="Header"/>
    </w:pPr>
    <w:r>
      <w:rPr>
        <w:noProof/>
      </w:rPr>
      <mc:AlternateContent>
        <mc:Choice Requires="wps">
          <w:drawing>
            <wp:anchor distT="0" distB="0" distL="0" distR="0" simplePos="0" relativeHeight="251660288" behindDoc="0" locked="0" layoutInCell="1" allowOverlap="1" wp14:anchorId="7E1ABF87" wp14:editId="0CA3B650">
              <wp:simplePos x="914400" y="457200"/>
              <wp:positionH relativeFrom="page">
                <wp:align>center</wp:align>
              </wp:positionH>
              <wp:positionV relativeFrom="page">
                <wp:align>top</wp:align>
              </wp:positionV>
              <wp:extent cx="444500" cy="357505"/>
              <wp:effectExtent l="0" t="0" r="12700" b="4445"/>
              <wp:wrapNone/>
              <wp:docPr id="1019349791"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F129D5A" w14:textId="582B35B9" w:rsidR="00367429" w:rsidRPr="00367429" w:rsidRDefault="00367429" w:rsidP="00367429">
                          <w:pPr>
                            <w:spacing w:after="0"/>
                            <w:rPr>
                              <w:rFonts w:ascii="Calibri" w:eastAsia="Calibri" w:hAnsi="Calibri" w:cs="Calibri"/>
                              <w:noProof/>
                              <w:color w:val="000000"/>
                              <w:sz w:val="20"/>
                              <w:szCs w:val="20"/>
                            </w:rPr>
                          </w:pPr>
                          <w:r w:rsidRPr="00367429">
                            <w:rPr>
                              <w:rFonts w:ascii="Calibri" w:eastAsia="Calibri" w:hAnsi="Calibri" w:cs="Calibri"/>
                              <w:noProof/>
                              <w:color w:val="000000"/>
                              <w:sz w:val="20"/>
                              <w:szCs w:val="20"/>
                            </w:rPr>
                            <w:t xml:space="preserve">- </w:t>
                          </w:r>
                          <w:r w:rsidRPr="00367429">
                            <w:rPr>
                              <w:rFonts w:ascii="Calibri" w:eastAsia="Calibri" w:hAnsi="Calibri" w:cs="Calibri"/>
                              <w:noProof/>
                              <w:color w:val="000000"/>
                              <w:sz w:val="20"/>
                              <w:szCs w:val="20"/>
                              <w:rtl/>
                            </w:rPr>
                            <w:t>בלמ"ס</w:t>
                          </w:r>
                          <w:r w:rsidRPr="00367429">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E1ABF87" id="_x0000_t202" coordsize="21600,21600" o:spt="202" path="m,l,21600r21600,l21600,xe">
              <v:stroke joinstyle="miter"/>
              <v:path gradientshapeok="t" o:connecttype="rect"/>
            </v:shapetype>
            <v:shape id="Text Box 3" o:spid="_x0000_s1027" type="#_x0000_t202" alt="- בלמ&quot;ס -" style="position:absolute;margin-left:0;margin-top:0;width:35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K6+CwIAABwEAAAOAAAAZHJzL2Uyb0RvYy54bWysU8Fu2zAMvQ/YPwi6L3a6ZOuMOEXWIsOA&#13;&#10;oi2QDj0rshQbkEVBYmJnXz9KjpOu22nYRaZJ6pF8fFrc9K1hB+VDA7bk00nOmbISqsbuSv7jef3h&#13;&#10;mrOAwlbCgFUlP6rAb5bv3y06V6grqMFUyjMCsaHoXMlrRFdkWZC1akWYgFOWghp8K5B+/S6rvOgI&#13;&#10;vTXZVZ5/yjrwlfMgVQjkvRuCfJnwtVYSH7UOCpkpOfWG6fTp3MYzWy5EsfPC1Y08tSH+oYtWNJaK&#13;&#10;nqHuBAq2980fUG0jPQTQOJHQZqB1I1WagaaZ5m+m2dTCqTQLkRPcmabw/2Dlw2HjnjzD/iv0tMBI&#13;&#10;SOdCEcgZ5+m1b+OXOmUUJwqPZ9pUj0ySczabzXOKSAp9nH+e5/OIkl0uOx/wm4KWRaPknraSyBKH&#13;&#10;+4BD6pgSa1lYN8akzRj7m4Mwoye7dBgt7Lc9a6pX3W+hOtJQHoZ9ByfXDZW+FwGfhKcFU7ckWnyk&#13;&#10;QxvoSg4ni7Ma/M+/+WM+8U5RzjoSTMktKZoz893SPqK2kjH9kicy/Ojejobdt7dAMpzSi3AymXTL&#13;&#10;oxlN7aF9ITmvYiEKCSupXMlxNG9xUC49B6lWq5REMnIC7+3GyQgd6YpcPvcvwrsT4UibeoBRTaJ4&#13;&#10;w/uQG28Gt9ojsZ+WEqkdiDwxThJMaz09l6jx1/8p6/Kol78AAAD//wMAUEsDBBQABgAIAAAAIQDY&#13;&#10;iRH43AAAAAgBAAAPAAAAZHJzL2Rvd25yZXYueG1sTI9BT8JAEIXvJv6HzZh4k201RVK6JUTDgRuC&#13;&#10;eh66Q1vtzjbdBSq/3tGLXl7y8jJv3lcsRtepEw2h9WwgnSSgiCtvW64NvO5WdzNQISJb7DyTgS8K&#13;&#10;sCivrwrMrT/zC522sVZSwiFHA02Mfa51qBpyGCa+J5bs4AeHUexQazvgWcpdp++TZKodtiwfGuzp&#13;&#10;qaHqc3t0Btps6WNKb+vVx7tLfXrZrLPLxpjbm/F5LrKcg4o0xr8L+GGQ/VDKsL0/sg2qMyA08Vcl&#13;&#10;e0zE7Q1k0wfQZaH/A5TfAAAA//8DAFBLAQItABQABgAIAAAAIQC2gziS/gAAAOEBAAATAAAAAAAA&#13;&#10;AAAAAAAAAAAAAABbQ29udGVudF9UeXBlc10ueG1sUEsBAi0AFAAGAAgAAAAhADj9If/WAAAAlAEA&#13;&#10;AAsAAAAAAAAAAAAAAAAALwEAAF9yZWxzLy5yZWxzUEsBAi0AFAAGAAgAAAAhAGOkrr4LAgAAHAQA&#13;&#10;AA4AAAAAAAAAAAAAAAAALgIAAGRycy9lMm9Eb2MueG1sUEsBAi0AFAAGAAgAAAAhANiJEfjcAAAA&#13;&#10;CAEAAA8AAAAAAAAAAAAAAAAAZQQAAGRycy9kb3ducmV2LnhtbFBLBQYAAAAABAAEAPMAAABuBQAA&#13;&#10;AAA=&#13;&#10;" filled="f" stroked="f">
              <v:textbox style="mso-fit-shape-to-text:t" inset="0,15pt,0,0">
                <w:txbxContent>
                  <w:p w14:paraId="0F129D5A" w14:textId="582B35B9" w:rsidR="00367429" w:rsidRPr="00367429" w:rsidRDefault="00367429" w:rsidP="00367429">
                    <w:pPr>
                      <w:spacing w:after="0"/>
                      <w:rPr>
                        <w:rFonts w:ascii="Calibri" w:eastAsia="Calibri" w:hAnsi="Calibri" w:cs="Calibri"/>
                        <w:noProof/>
                        <w:color w:val="000000"/>
                        <w:sz w:val="20"/>
                        <w:szCs w:val="20"/>
                      </w:rPr>
                    </w:pPr>
                    <w:r w:rsidRPr="00367429">
                      <w:rPr>
                        <w:rFonts w:ascii="Calibri" w:eastAsia="Calibri" w:hAnsi="Calibri" w:cs="Calibri"/>
                        <w:noProof/>
                        <w:color w:val="000000"/>
                        <w:sz w:val="20"/>
                        <w:szCs w:val="20"/>
                      </w:rPr>
                      <w:t xml:space="preserve">- </w:t>
                    </w:r>
                    <w:r w:rsidRPr="00367429">
                      <w:rPr>
                        <w:rFonts w:ascii="Calibri" w:eastAsia="Calibri" w:hAnsi="Calibri" w:cs="Calibri"/>
                        <w:noProof/>
                        <w:color w:val="000000"/>
                        <w:sz w:val="20"/>
                        <w:szCs w:val="20"/>
                        <w:rtl/>
                      </w:rPr>
                      <w:t>בלמ"ס</w:t>
                    </w:r>
                    <w:r w:rsidRPr="00367429">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B085" w14:textId="7CD6B243" w:rsidR="00367429" w:rsidRDefault="00367429">
    <w:pPr>
      <w:pStyle w:val="Header"/>
    </w:pPr>
    <w:r>
      <w:rPr>
        <w:noProof/>
      </w:rPr>
      <mc:AlternateContent>
        <mc:Choice Requires="wps">
          <w:drawing>
            <wp:anchor distT="0" distB="0" distL="0" distR="0" simplePos="0" relativeHeight="251658240" behindDoc="0" locked="0" layoutInCell="1" allowOverlap="1" wp14:anchorId="53819FB6" wp14:editId="6DA3F36D">
              <wp:simplePos x="635" y="635"/>
              <wp:positionH relativeFrom="page">
                <wp:align>center</wp:align>
              </wp:positionH>
              <wp:positionV relativeFrom="page">
                <wp:align>top</wp:align>
              </wp:positionV>
              <wp:extent cx="444500" cy="357505"/>
              <wp:effectExtent l="0" t="0" r="12700" b="4445"/>
              <wp:wrapNone/>
              <wp:docPr id="2067102304"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78BAABD5" w14:textId="2C5F10CD" w:rsidR="00367429" w:rsidRPr="00367429" w:rsidRDefault="00367429" w:rsidP="00367429">
                          <w:pPr>
                            <w:spacing w:after="0"/>
                            <w:rPr>
                              <w:rFonts w:ascii="Calibri" w:eastAsia="Calibri" w:hAnsi="Calibri" w:cs="Calibri"/>
                              <w:noProof/>
                              <w:color w:val="000000"/>
                              <w:sz w:val="20"/>
                              <w:szCs w:val="20"/>
                            </w:rPr>
                          </w:pPr>
                          <w:r w:rsidRPr="00367429">
                            <w:rPr>
                              <w:rFonts w:ascii="Calibri" w:eastAsia="Calibri" w:hAnsi="Calibri" w:cs="Calibri"/>
                              <w:noProof/>
                              <w:color w:val="000000"/>
                              <w:sz w:val="20"/>
                              <w:szCs w:val="20"/>
                            </w:rPr>
                            <w:t xml:space="preserve">- </w:t>
                          </w:r>
                          <w:r w:rsidRPr="00367429">
                            <w:rPr>
                              <w:rFonts w:ascii="Calibri" w:eastAsia="Calibri" w:hAnsi="Calibri" w:cs="Calibri"/>
                              <w:noProof/>
                              <w:color w:val="000000"/>
                              <w:sz w:val="20"/>
                              <w:szCs w:val="20"/>
                              <w:rtl/>
                            </w:rPr>
                            <w:t>בלמ"ס</w:t>
                          </w:r>
                          <w:r w:rsidRPr="00367429">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3819FB6" id="_x0000_t202" coordsize="21600,21600" o:spt="202" path="m,l,21600r21600,l21600,xe">
              <v:stroke joinstyle="miter"/>
              <v:path gradientshapeok="t" o:connecttype="rect"/>
            </v:shapetype>
            <v:shape id="Text Box 1" o:spid="_x0000_s1028" type="#_x0000_t202" alt="- בלמ&quot;ס -" style="position:absolute;margin-left:0;margin-top:0;width:3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Xn4DQIAABwEAAAOAAAAZHJzL2Uyb0RvYy54bWysU01v2zAMvQ/YfxB0X+xkyT6MOEXWIsOA&#13;&#10;oi2QDj0rshQbkEWBUmJnv36UHCdbt9Owi0yT1CP5+LS86VvDjgp9A7bk00nOmbISqsbuS/79efPu&#13;&#10;E2c+CFsJA1aV/KQ8v1m9fbPsXKFmUIOpFDICsb7oXMnrEFyRZV7WqhV+Ak5ZCmrAVgT6xX1WoegI&#13;&#10;vTXZLM8/ZB1g5RCk8p68d0OQrxK+1kqGR629CsyUnHoL6cR07uKZrZai2KNwdSPPbYh/6KIVjaWi&#13;&#10;F6g7EQQ7YPMHVNtIBA86TCS0GWjdSJVmoGmm+atptrVwKs1C5Hh3ocn/P1j5cNy6J2Sh/wI9LTAS&#13;&#10;0jlfeHLGeXqNbfxSp4ziROHpQpvqA5PknM/ni5wikkLvFx8X+SKiZNfLDn34qqBl0Sg50lYSWeJ4&#13;&#10;78OQOqbEWhY2jTFpM8b+5iDM6MmuHUYr9LueNVXJZ2P3O6hONBTCsG/v5Kah0vfChyeBtGDqlkQb&#13;&#10;HunQBrqSw9nirAb88Td/zCfeKcpZR4IpuSVFc2a+WdpH1FYypp/zRAaO7t1o2EN7CyTDKb0IJ5NJ&#13;&#10;tzCY0dQI7QvJeR0LUUhYSeVKHkbzNgzKpecg1XqdkkhGToR7u3UyQke6IpfP/YtAdyY80KYeYFST&#13;&#10;KF7xPuTGm96tD4HYT0uJ1A5EnhknCaa1np9L1Piv/ynr+qhXPwEAAP//AwBQSwMEFAAGAAgAAAAh&#13;&#10;ANiJEfjcAAAACAEAAA8AAABkcnMvZG93bnJldi54bWxMj0FPwkAQhe8m/ofNmHiTbTVFUrolRMOB&#13;&#10;G4J6HrpDW+3ONt0FKr/e0YteXvLyMm/eVyxG16kTDaH1bCCdJKCIK29brg287lZ3M1AhIlvsPJOB&#13;&#10;LwqwKK+vCsytP/MLnbaxVlLCIUcDTYx9rnWoGnIYJr4nluzgB4dR7FBrO+BZyl2n75Nkqh22LB8a&#13;&#10;7Ompoepze3QG2mzpY0pv69XHu0t9etmss8vGmNub8XkuspyDijTGvwv4YZD9UMqwvT+yDaozIDTx&#13;&#10;VyV7TMTtDWTTB9Blof8DlN8AAAD//wMAUEsBAi0AFAAGAAgAAAAhALaDOJL+AAAA4QEAABMAAAAA&#13;&#10;AAAAAAAAAAAAAAAAAFtDb250ZW50X1R5cGVzXS54bWxQSwECLQAUAAYACAAAACEAOP0h/9YAAACU&#13;&#10;AQAACwAAAAAAAAAAAAAAAAAvAQAAX3JlbHMvLnJlbHNQSwECLQAUAAYACAAAACEA1GV5+A0CAAAc&#13;&#10;BAAADgAAAAAAAAAAAAAAAAAuAgAAZHJzL2Uyb0RvYy54bWxQSwECLQAUAAYACAAAACEA2IkR+NwA&#13;&#10;AAAIAQAADwAAAAAAAAAAAAAAAABnBAAAZHJzL2Rvd25yZXYueG1sUEsFBgAAAAAEAAQA8wAAAHAF&#13;&#10;AAAAAA==&#13;&#10;" filled="f" stroked="f">
              <v:textbox style="mso-fit-shape-to-text:t" inset="0,15pt,0,0">
                <w:txbxContent>
                  <w:p w14:paraId="78BAABD5" w14:textId="2C5F10CD" w:rsidR="00367429" w:rsidRPr="00367429" w:rsidRDefault="00367429" w:rsidP="00367429">
                    <w:pPr>
                      <w:spacing w:after="0"/>
                      <w:rPr>
                        <w:rFonts w:ascii="Calibri" w:eastAsia="Calibri" w:hAnsi="Calibri" w:cs="Calibri"/>
                        <w:noProof/>
                        <w:color w:val="000000"/>
                        <w:sz w:val="20"/>
                        <w:szCs w:val="20"/>
                      </w:rPr>
                    </w:pPr>
                    <w:r w:rsidRPr="00367429">
                      <w:rPr>
                        <w:rFonts w:ascii="Calibri" w:eastAsia="Calibri" w:hAnsi="Calibri" w:cs="Calibri"/>
                        <w:noProof/>
                        <w:color w:val="000000"/>
                        <w:sz w:val="20"/>
                        <w:szCs w:val="20"/>
                      </w:rPr>
                      <w:t xml:space="preserve">- </w:t>
                    </w:r>
                    <w:r w:rsidRPr="00367429">
                      <w:rPr>
                        <w:rFonts w:ascii="Calibri" w:eastAsia="Calibri" w:hAnsi="Calibri" w:cs="Calibri"/>
                        <w:noProof/>
                        <w:color w:val="000000"/>
                        <w:sz w:val="20"/>
                        <w:szCs w:val="20"/>
                        <w:rtl/>
                      </w:rPr>
                      <w:t>בלמ"ס</w:t>
                    </w:r>
                    <w:r w:rsidRPr="00367429">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A9F"/>
    <w:multiLevelType w:val="multilevel"/>
    <w:tmpl w:val="F35E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2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6F28"/>
    <w:multiLevelType w:val="hybridMultilevel"/>
    <w:tmpl w:val="321E18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26F61B0"/>
    <w:multiLevelType w:val="multilevel"/>
    <w:tmpl w:val="DA9C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34EB5"/>
    <w:multiLevelType w:val="multilevel"/>
    <w:tmpl w:val="855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B7B24"/>
    <w:multiLevelType w:val="hybridMultilevel"/>
    <w:tmpl w:val="8B78DA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5F3EDD"/>
    <w:multiLevelType w:val="multilevel"/>
    <w:tmpl w:val="DDB6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A1636"/>
    <w:multiLevelType w:val="hybridMultilevel"/>
    <w:tmpl w:val="74EAD7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4F7013"/>
    <w:multiLevelType w:val="hybridMultilevel"/>
    <w:tmpl w:val="8B78DA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343175"/>
    <w:multiLevelType w:val="multilevel"/>
    <w:tmpl w:val="2E4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E5D45"/>
    <w:multiLevelType w:val="hybridMultilevel"/>
    <w:tmpl w:val="8B78DAB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5528AB"/>
    <w:multiLevelType w:val="multilevel"/>
    <w:tmpl w:val="E79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5562F"/>
    <w:multiLevelType w:val="multilevel"/>
    <w:tmpl w:val="0188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6252E"/>
    <w:multiLevelType w:val="hybridMultilevel"/>
    <w:tmpl w:val="291EC5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54B7869"/>
    <w:multiLevelType w:val="hybridMultilevel"/>
    <w:tmpl w:val="317A5B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6967E05"/>
    <w:multiLevelType w:val="multilevel"/>
    <w:tmpl w:val="B9A217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8D2F61"/>
    <w:multiLevelType w:val="multilevel"/>
    <w:tmpl w:val="C482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00A5E"/>
    <w:multiLevelType w:val="hybridMultilevel"/>
    <w:tmpl w:val="DC10072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42406507">
    <w:abstractNumId w:val="0"/>
  </w:num>
  <w:num w:numId="2" w16cid:durableId="543098437">
    <w:abstractNumId w:val="9"/>
  </w:num>
  <w:num w:numId="3" w16cid:durableId="279923587">
    <w:abstractNumId w:val="1"/>
  </w:num>
  <w:num w:numId="4" w16cid:durableId="1206137466">
    <w:abstractNumId w:val="7"/>
  </w:num>
  <w:num w:numId="5" w16cid:durableId="1553224894">
    <w:abstractNumId w:val="4"/>
  </w:num>
  <w:num w:numId="6" w16cid:durableId="991104077">
    <w:abstractNumId w:val="12"/>
  </w:num>
  <w:num w:numId="7" w16cid:durableId="1042558613">
    <w:abstractNumId w:val="2"/>
  </w:num>
  <w:num w:numId="8" w16cid:durableId="1959023027">
    <w:abstractNumId w:val="14"/>
  </w:num>
  <w:num w:numId="9" w16cid:durableId="470948924">
    <w:abstractNumId w:val="13"/>
  </w:num>
  <w:num w:numId="10" w16cid:durableId="1995186228">
    <w:abstractNumId w:val="6"/>
  </w:num>
  <w:num w:numId="11" w16cid:durableId="824128180">
    <w:abstractNumId w:val="16"/>
  </w:num>
  <w:num w:numId="12" w16cid:durableId="1637564677">
    <w:abstractNumId w:val="10"/>
  </w:num>
  <w:num w:numId="13" w16cid:durableId="100415131">
    <w:abstractNumId w:val="5"/>
  </w:num>
  <w:num w:numId="14" w16cid:durableId="2128355545">
    <w:abstractNumId w:val="11"/>
  </w:num>
  <w:num w:numId="15" w16cid:durableId="1409157093">
    <w:abstractNumId w:val="15"/>
  </w:num>
  <w:num w:numId="16" w16cid:durableId="415371005">
    <w:abstractNumId w:val="3"/>
  </w:num>
  <w:num w:numId="17" w16cid:durableId="533156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CE"/>
    <w:rsid w:val="0000051C"/>
    <w:rsid w:val="00001AFC"/>
    <w:rsid w:val="00006E29"/>
    <w:rsid w:val="00021A54"/>
    <w:rsid w:val="0002658D"/>
    <w:rsid w:val="0003193C"/>
    <w:rsid w:val="00066050"/>
    <w:rsid w:val="00080755"/>
    <w:rsid w:val="000A1AB9"/>
    <w:rsid w:val="000A1E2C"/>
    <w:rsid w:val="000F4575"/>
    <w:rsid w:val="001112EB"/>
    <w:rsid w:val="00144694"/>
    <w:rsid w:val="00173DC3"/>
    <w:rsid w:val="00183EAD"/>
    <w:rsid w:val="001944EE"/>
    <w:rsid w:val="00196326"/>
    <w:rsid w:val="001D5F38"/>
    <w:rsid w:val="001E3FF9"/>
    <w:rsid w:val="001F02E0"/>
    <w:rsid w:val="00250D33"/>
    <w:rsid w:val="00274794"/>
    <w:rsid w:val="00284DB8"/>
    <w:rsid w:val="00297679"/>
    <w:rsid w:val="002A79E6"/>
    <w:rsid w:val="002B77DB"/>
    <w:rsid w:val="002D3F67"/>
    <w:rsid w:val="002E51AF"/>
    <w:rsid w:val="002E6C64"/>
    <w:rsid w:val="002E7D85"/>
    <w:rsid w:val="00301D81"/>
    <w:rsid w:val="00327FBC"/>
    <w:rsid w:val="003376A6"/>
    <w:rsid w:val="00367429"/>
    <w:rsid w:val="003A3F24"/>
    <w:rsid w:val="003A4255"/>
    <w:rsid w:val="003B0389"/>
    <w:rsid w:val="003C227D"/>
    <w:rsid w:val="003C5E20"/>
    <w:rsid w:val="003D330C"/>
    <w:rsid w:val="003F5942"/>
    <w:rsid w:val="004028FC"/>
    <w:rsid w:val="00434CD4"/>
    <w:rsid w:val="00435E75"/>
    <w:rsid w:val="00445FBE"/>
    <w:rsid w:val="0045541D"/>
    <w:rsid w:val="00484A14"/>
    <w:rsid w:val="004A65ED"/>
    <w:rsid w:val="004C6825"/>
    <w:rsid w:val="004D0057"/>
    <w:rsid w:val="004E1149"/>
    <w:rsid w:val="004E1438"/>
    <w:rsid w:val="00511BDA"/>
    <w:rsid w:val="00521FCE"/>
    <w:rsid w:val="005E405F"/>
    <w:rsid w:val="005F6661"/>
    <w:rsid w:val="0060102A"/>
    <w:rsid w:val="00623CD1"/>
    <w:rsid w:val="00632446"/>
    <w:rsid w:val="006363A5"/>
    <w:rsid w:val="00644A05"/>
    <w:rsid w:val="00687391"/>
    <w:rsid w:val="0069674B"/>
    <w:rsid w:val="006A270B"/>
    <w:rsid w:val="006D429E"/>
    <w:rsid w:val="006E0C13"/>
    <w:rsid w:val="00706B1D"/>
    <w:rsid w:val="007212AC"/>
    <w:rsid w:val="0072289D"/>
    <w:rsid w:val="00733F7B"/>
    <w:rsid w:val="007418F6"/>
    <w:rsid w:val="007C1953"/>
    <w:rsid w:val="007C4C4D"/>
    <w:rsid w:val="007C76C6"/>
    <w:rsid w:val="007C7A8A"/>
    <w:rsid w:val="00815C4E"/>
    <w:rsid w:val="00826FC1"/>
    <w:rsid w:val="008349E6"/>
    <w:rsid w:val="00852E98"/>
    <w:rsid w:val="008B3AB2"/>
    <w:rsid w:val="008C2D5A"/>
    <w:rsid w:val="008E21B5"/>
    <w:rsid w:val="008F70B2"/>
    <w:rsid w:val="00927F4D"/>
    <w:rsid w:val="00944D22"/>
    <w:rsid w:val="00962489"/>
    <w:rsid w:val="00982A25"/>
    <w:rsid w:val="009B410C"/>
    <w:rsid w:val="009E1448"/>
    <w:rsid w:val="00A60705"/>
    <w:rsid w:val="00A97F5E"/>
    <w:rsid w:val="00AA1015"/>
    <w:rsid w:val="00AA3CB2"/>
    <w:rsid w:val="00AA50BF"/>
    <w:rsid w:val="00B37299"/>
    <w:rsid w:val="00B90E4F"/>
    <w:rsid w:val="00B92740"/>
    <w:rsid w:val="00BA0064"/>
    <w:rsid w:val="00BD1B1F"/>
    <w:rsid w:val="00BD5747"/>
    <w:rsid w:val="00BD67E6"/>
    <w:rsid w:val="00BE3294"/>
    <w:rsid w:val="00BF6DB7"/>
    <w:rsid w:val="00C20B6B"/>
    <w:rsid w:val="00C2340A"/>
    <w:rsid w:val="00C62629"/>
    <w:rsid w:val="00C83A79"/>
    <w:rsid w:val="00C85EBD"/>
    <w:rsid w:val="00C92C8B"/>
    <w:rsid w:val="00C96E02"/>
    <w:rsid w:val="00CB0AAC"/>
    <w:rsid w:val="00D0290A"/>
    <w:rsid w:val="00D2649A"/>
    <w:rsid w:val="00D5294C"/>
    <w:rsid w:val="00D70F9C"/>
    <w:rsid w:val="00D83ECA"/>
    <w:rsid w:val="00D875B8"/>
    <w:rsid w:val="00DE4E33"/>
    <w:rsid w:val="00DF2385"/>
    <w:rsid w:val="00E35FE2"/>
    <w:rsid w:val="00E403CD"/>
    <w:rsid w:val="00E677F7"/>
    <w:rsid w:val="00E97466"/>
    <w:rsid w:val="00EC1749"/>
    <w:rsid w:val="00ED5AE2"/>
    <w:rsid w:val="00ED6683"/>
    <w:rsid w:val="00EE3970"/>
    <w:rsid w:val="00F16D1A"/>
    <w:rsid w:val="00F27F01"/>
    <w:rsid w:val="00F351CB"/>
    <w:rsid w:val="00F41FAB"/>
    <w:rsid w:val="00F7476A"/>
    <w:rsid w:val="00F8053C"/>
    <w:rsid w:val="00FB6C7D"/>
    <w:rsid w:val="00FB793C"/>
    <w:rsid w:val="00FD0088"/>
    <w:rsid w:val="00FD122C"/>
    <w:rsid w:val="00FE6C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9635E"/>
  <w15:chartTrackingRefBased/>
  <w15:docId w15:val="{D040B63E-4E27-4D6E-BCE9-820042DA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1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Web"/>
    <w:next w:val="Normal"/>
    <w:link w:val="Heading3Char"/>
    <w:uiPriority w:val="9"/>
    <w:unhideWhenUsed/>
    <w:qFormat/>
    <w:rsid w:val="006A270B"/>
    <w:pPr>
      <w:outlineLvl w:val="2"/>
    </w:pPr>
  </w:style>
  <w:style w:type="paragraph" w:styleId="Heading4">
    <w:name w:val="heading 4"/>
    <w:basedOn w:val="Normal"/>
    <w:next w:val="Normal"/>
    <w:link w:val="Heading4Char"/>
    <w:uiPriority w:val="9"/>
    <w:unhideWhenUsed/>
    <w:qFormat/>
    <w:rsid w:val="00521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1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270B"/>
    <w:rPr>
      <w:rFonts w:ascii="Times New Roman" w:hAnsi="Times New Roman" w:cs="Times New Roman"/>
      <w:sz w:val="24"/>
      <w:szCs w:val="24"/>
    </w:rPr>
  </w:style>
  <w:style w:type="character" w:customStyle="1" w:styleId="Heading4Char">
    <w:name w:val="Heading 4 Char"/>
    <w:basedOn w:val="DefaultParagraphFont"/>
    <w:link w:val="Heading4"/>
    <w:uiPriority w:val="9"/>
    <w:rsid w:val="00521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FCE"/>
    <w:rPr>
      <w:rFonts w:eastAsiaTheme="majorEastAsia" w:cstheme="majorBidi"/>
      <w:color w:val="272727" w:themeColor="text1" w:themeTint="D8"/>
    </w:rPr>
  </w:style>
  <w:style w:type="paragraph" w:styleId="Title">
    <w:name w:val="Title"/>
    <w:basedOn w:val="Normal"/>
    <w:next w:val="Normal"/>
    <w:link w:val="TitleChar"/>
    <w:uiPriority w:val="10"/>
    <w:qFormat/>
    <w:rsid w:val="00521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FCE"/>
    <w:pPr>
      <w:spacing w:before="160"/>
      <w:jc w:val="center"/>
    </w:pPr>
    <w:rPr>
      <w:i/>
      <w:iCs/>
      <w:color w:val="404040" w:themeColor="text1" w:themeTint="BF"/>
    </w:rPr>
  </w:style>
  <w:style w:type="character" w:customStyle="1" w:styleId="QuoteChar">
    <w:name w:val="Quote Char"/>
    <w:basedOn w:val="DefaultParagraphFont"/>
    <w:link w:val="Quote"/>
    <w:uiPriority w:val="29"/>
    <w:rsid w:val="00521FCE"/>
    <w:rPr>
      <w:i/>
      <w:iCs/>
      <w:color w:val="404040" w:themeColor="text1" w:themeTint="BF"/>
    </w:rPr>
  </w:style>
  <w:style w:type="paragraph" w:styleId="ListParagraph">
    <w:name w:val="List Paragraph"/>
    <w:basedOn w:val="Normal"/>
    <w:uiPriority w:val="34"/>
    <w:qFormat/>
    <w:rsid w:val="00521FCE"/>
    <w:pPr>
      <w:ind w:left="720"/>
      <w:contextualSpacing/>
    </w:pPr>
  </w:style>
  <w:style w:type="character" w:styleId="IntenseEmphasis">
    <w:name w:val="Intense Emphasis"/>
    <w:basedOn w:val="DefaultParagraphFont"/>
    <w:uiPriority w:val="21"/>
    <w:qFormat/>
    <w:rsid w:val="00521FCE"/>
    <w:rPr>
      <w:i/>
      <w:iCs/>
      <w:color w:val="0F4761" w:themeColor="accent1" w:themeShade="BF"/>
    </w:rPr>
  </w:style>
  <w:style w:type="paragraph" w:styleId="IntenseQuote">
    <w:name w:val="Intense Quote"/>
    <w:basedOn w:val="Normal"/>
    <w:next w:val="Normal"/>
    <w:link w:val="IntenseQuoteChar"/>
    <w:uiPriority w:val="30"/>
    <w:qFormat/>
    <w:rsid w:val="00521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FCE"/>
    <w:rPr>
      <w:i/>
      <w:iCs/>
      <w:color w:val="0F4761" w:themeColor="accent1" w:themeShade="BF"/>
    </w:rPr>
  </w:style>
  <w:style w:type="character" w:styleId="IntenseReference">
    <w:name w:val="Intense Reference"/>
    <w:basedOn w:val="DefaultParagraphFont"/>
    <w:uiPriority w:val="32"/>
    <w:qFormat/>
    <w:rsid w:val="00521FCE"/>
    <w:rPr>
      <w:b/>
      <w:bCs/>
      <w:smallCaps/>
      <w:color w:val="0F4761" w:themeColor="accent1" w:themeShade="BF"/>
      <w:spacing w:val="5"/>
    </w:rPr>
  </w:style>
  <w:style w:type="paragraph" w:styleId="NoSpacing">
    <w:name w:val="No Spacing"/>
    <w:uiPriority w:val="1"/>
    <w:qFormat/>
    <w:rsid w:val="00521FCE"/>
    <w:pPr>
      <w:spacing w:after="0" w:line="240" w:lineRule="auto"/>
    </w:pPr>
  </w:style>
  <w:style w:type="character" w:styleId="PlaceholderText">
    <w:name w:val="Placeholder Text"/>
    <w:basedOn w:val="DefaultParagraphFont"/>
    <w:uiPriority w:val="99"/>
    <w:semiHidden/>
    <w:rsid w:val="00A97F5E"/>
    <w:rPr>
      <w:color w:val="666666"/>
    </w:rPr>
  </w:style>
  <w:style w:type="paragraph" w:styleId="NormalWeb">
    <w:name w:val="Normal (Web)"/>
    <w:basedOn w:val="Normal"/>
    <w:uiPriority w:val="99"/>
    <w:unhideWhenUsed/>
    <w:rsid w:val="00445FBE"/>
    <w:rPr>
      <w:rFonts w:ascii="Times New Roman" w:hAnsi="Times New Roman" w:cs="Times New Roman"/>
      <w:sz w:val="24"/>
      <w:szCs w:val="24"/>
    </w:rPr>
  </w:style>
  <w:style w:type="paragraph" w:styleId="Header">
    <w:name w:val="header"/>
    <w:basedOn w:val="Normal"/>
    <w:link w:val="HeaderChar"/>
    <w:uiPriority w:val="99"/>
    <w:unhideWhenUsed/>
    <w:rsid w:val="008B3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AB2"/>
  </w:style>
  <w:style w:type="paragraph" w:styleId="Footer">
    <w:name w:val="footer"/>
    <w:basedOn w:val="Normal"/>
    <w:link w:val="FooterChar"/>
    <w:uiPriority w:val="99"/>
    <w:unhideWhenUsed/>
    <w:rsid w:val="008B3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AB2"/>
  </w:style>
  <w:style w:type="character" w:styleId="Hyperlink">
    <w:name w:val="Hyperlink"/>
    <w:basedOn w:val="DefaultParagraphFont"/>
    <w:uiPriority w:val="99"/>
    <w:unhideWhenUsed/>
    <w:rsid w:val="008B3AB2"/>
    <w:rPr>
      <w:color w:val="467886" w:themeColor="hyperlink"/>
      <w:u w:val="single"/>
    </w:rPr>
  </w:style>
  <w:style w:type="paragraph" w:styleId="TOCHeading">
    <w:name w:val="TOC Heading"/>
    <w:basedOn w:val="Heading1"/>
    <w:next w:val="Normal"/>
    <w:uiPriority w:val="39"/>
    <w:unhideWhenUsed/>
    <w:qFormat/>
    <w:rsid w:val="008B3AB2"/>
    <w:pPr>
      <w:spacing w:before="320" w:after="0" w:line="240" w:lineRule="auto"/>
      <w:outlineLvl w:val="9"/>
    </w:pPr>
    <w:rPr>
      <w:kern w:val="0"/>
      <w:sz w:val="32"/>
      <w:szCs w:val="32"/>
      <w14:ligatures w14:val="none"/>
    </w:rPr>
  </w:style>
  <w:style w:type="paragraph" w:styleId="TOC1">
    <w:name w:val="toc 1"/>
    <w:basedOn w:val="Normal"/>
    <w:next w:val="Normal"/>
    <w:autoRedefine/>
    <w:uiPriority w:val="39"/>
    <w:unhideWhenUsed/>
    <w:rsid w:val="008B3AB2"/>
    <w:pPr>
      <w:spacing w:after="100" w:line="264" w:lineRule="auto"/>
    </w:pPr>
    <w:rPr>
      <w:rFonts w:eastAsiaTheme="minorEastAsia"/>
      <w:kern w:val="0"/>
      <w:sz w:val="20"/>
      <w:szCs w:val="20"/>
      <w14:ligatures w14:val="none"/>
    </w:rPr>
  </w:style>
  <w:style w:type="paragraph" w:styleId="TOC2">
    <w:name w:val="toc 2"/>
    <w:basedOn w:val="Normal"/>
    <w:next w:val="Normal"/>
    <w:autoRedefine/>
    <w:uiPriority w:val="39"/>
    <w:unhideWhenUsed/>
    <w:rsid w:val="003B0389"/>
    <w:pPr>
      <w:tabs>
        <w:tab w:val="left" w:pos="720"/>
        <w:tab w:val="right" w:leader="dot" w:pos="9350"/>
      </w:tabs>
      <w:bidi/>
      <w:spacing w:after="100"/>
      <w:ind w:left="220"/>
      <w:jc w:val="right"/>
    </w:pPr>
  </w:style>
  <w:style w:type="paragraph" w:styleId="TOC3">
    <w:name w:val="toc 3"/>
    <w:basedOn w:val="Normal"/>
    <w:next w:val="Normal"/>
    <w:autoRedefine/>
    <w:uiPriority w:val="39"/>
    <w:unhideWhenUsed/>
    <w:rsid w:val="008B3AB2"/>
    <w:pPr>
      <w:spacing w:after="100"/>
      <w:ind w:left="440"/>
    </w:pPr>
  </w:style>
  <w:style w:type="character" w:styleId="UnresolvedMention">
    <w:name w:val="Unresolved Mention"/>
    <w:basedOn w:val="DefaultParagraphFont"/>
    <w:uiPriority w:val="99"/>
    <w:semiHidden/>
    <w:unhideWhenUsed/>
    <w:rsid w:val="00F27F01"/>
    <w:rPr>
      <w:color w:val="605E5C"/>
      <w:shd w:val="clear" w:color="auto" w:fill="E1DFDD"/>
    </w:rPr>
  </w:style>
  <w:style w:type="character" w:styleId="Strong">
    <w:name w:val="Strong"/>
    <w:basedOn w:val="DefaultParagraphFont"/>
    <w:uiPriority w:val="22"/>
    <w:qFormat/>
    <w:rsid w:val="001944EE"/>
    <w:rPr>
      <w:b/>
      <w:bCs/>
    </w:rPr>
  </w:style>
  <w:style w:type="character" w:styleId="HTMLCode">
    <w:name w:val="HTML Code"/>
    <w:basedOn w:val="DefaultParagraphFont"/>
    <w:uiPriority w:val="99"/>
    <w:semiHidden/>
    <w:unhideWhenUsed/>
    <w:rsid w:val="001944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376">
      <w:bodyDiv w:val="1"/>
      <w:marLeft w:val="0"/>
      <w:marRight w:val="0"/>
      <w:marTop w:val="0"/>
      <w:marBottom w:val="0"/>
      <w:divBdr>
        <w:top w:val="none" w:sz="0" w:space="0" w:color="auto"/>
        <w:left w:val="none" w:sz="0" w:space="0" w:color="auto"/>
        <w:bottom w:val="none" w:sz="0" w:space="0" w:color="auto"/>
        <w:right w:val="none" w:sz="0" w:space="0" w:color="auto"/>
      </w:divBdr>
    </w:div>
    <w:div w:id="57098613">
      <w:bodyDiv w:val="1"/>
      <w:marLeft w:val="0"/>
      <w:marRight w:val="0"/>
      <w:marTop w:val="0"/>
      <w:marBottom w:val="0"/>
      <w:divBdr>
        <w:top w:val="none" w:sz="0" w:space="0" w:color="auto"/>
        <w:left w:val="none" w:sz="0" w:space="0" w:color="auto"/>
        <w:bottom w:val="none" w:sz="0" w:space="0" w:color="auto"/>
        <w:right w:val="none" w:sz="0" w:space="0" w:color="auto"/>
      </w:divBdr>
    </w:div>
    <w:div w:id="66267873">
      <w:bodyDiv w:val="1"/>
      <w:marLeft w:val="0"/>
      <w:marRight w:val="0"/>
      <w:marTop w:val="0"/>
      <w:marBottom w:val="0"/>
      <w:divBdr>
        <w:top w:val="none" w:sz="0" w:space="0" w:color="auto"/>
        <w:left w:val="none" w:sz="0" w:space="0" w:color="auto"/>
        <w:bottom w:val="none" w:sz="0" w:space="0" w:color="auto"/>
        <w:right w:val="none" w:sz="0" w:space="0" w:color="auto"/>
      </w:divBdr>
      <w:divsChild>
        <w:div w:id="605230391">
          <w:marLeft w:val="0"/>
          <w:marRight w:val="0"/>
          <w:marTop w:val="0"/>
          <w:marBottom w:val="0"/>
          <w:divBdr>
            <w:top w:val="none" w:sz="0" w:space="0" w:color="auto"/>
            <w:left w:val="none" w:sz="0" w:space="0" w:color="auto"/>
            <w:bottom w:val="none" w:sz="0" w:space="0" w:color="auto"/>
            <w:right w:val="none" w:sz="0" w:space="0" w:color="auto"/>
          </w:divBdr>
        </w:div>
      </w:divsChild>
    </w:div>
    <w:div w:id="76097022">
      <w:bodyDiv w:val="1"/>
      <w:marLeft w:val="0"/>
      <w:marRight w:val="0"/>
      <w:marTop w:val="0"/>
      <w:marBottom w:val="0"/>
      <w:divBdr>
        <w:top w:val="none" w:sz="0" w:space="0" w:color="auto"/>
        <w:left w:val="none" w:sz="0" w:space="0" w:color="auto"/>
        <w:bottom w:val="none" w:sz="0" w:space="0" w:color="auto"/>
        <w:right w:val="none" w:sz="0" w:space="0" w:color="auto"/>
      </w:divBdr>
    </w:div>
    <w:div w:id="84814948">
      <w:bodyDiv w:val="1"/>
      <w:marLeft w:val="0"/>
      <w:marRight w:val="0"/>
      <w:marTop w:val="0"/>
      <w:marBottom w:val="0"/>
      <w:divBdr>
        <w:top w:val="none" w:sz="0" w:space="0" w:color="auto"/>
        <w:left w:val="none" w:sz="0" w:space="0" w:color="auto"/>
        <w:bottom w:val="none" w:sz="0" w:space="0" w:color="auto"/>
        <w:right w:val="none" w:sz="0" w:space="0" w:color="auto"/>
      </w:divBdr>
    </w:div>
    <w:div w:id="91586057">
      <w:bodyDiv w:val="1"/>
      <w:marLeft w:val="0"/>
      <w:marRight w:val="0"/>
      <w:marTop w:val="0"/>
      <w:marBottom w:val="0"/>
      <w:divBdr>
        <w:top w:val="none" w:sz="0" w:space="0" w:color="auto"/>
        <w:left w:val="none" w:sz="0" w:space="0" w:color="auto"/>
        <w:bottom w:val="none" w:sz="0" w:space="0" w:color="auto"/>
        <w:right w:val="none" w:sz="0" w:space="0" w:color="auto"/>
      </w:divBdr>
    </w:div>
    <w:div w:id="127823078">
      <w:bodyDiv w:val="1"/>
      <w:marLeft w:val="0"/>
      <w:marRight w:val="0"/>
      <w:marTop w:val="0"/>
      <w:marBottom w:val="0"/>
      <w:divBdr>
        <w:top w:val="none" w:sz="0" w:space="0" w:color="auto"/>
        <w:left w:val="none" w:sz="0" w:space="0" w:color="auto"/>
        <w:bottom w:val="none" w:sz="0" w:space="0" w:color="auto"/>
        <w:right w:val="none" w:sz="0" w:space="0" w:color="auto"/>
      </w:divBdr>
    </w:div>
    <w:div w:id="149248156">
      <w:bodyDiv w:val="1"/>
      <w:marLeft w:val="0"/>
      <w:marRight w:val="0"/>
      <w:marTop w:val="0"/>
      <w:marBottom w:val="0"/>
      <w:divBdr>
        <w:top w:val="none" w:sz="0" w:space="0" w:color="auto"/>
        <w:left w:val="none" w:sz="0" w:space="0" w:color="auto"/>
        <w:bottom w:val="none" w:sz="0" w:space="0" w:color="auto"/>
        <w:right w:val="none" w:sz="0" w:space="0" w:color="auto"/>
      </w:divBdr>
    </w:div>
    <w:div w:id="159736728">
      <w:bodyDiv w:val="1"/>
      <w:marLeft w:val="0"/>
      <w:marRight w:val="0"/>
      <w:marTop w:val="0"/>
      <w:marBottom w:val="0"/>
      <w:divBdr>
        <w:top w:val="none" w:sz="0" w:space="0" w:color="auto"/>
        <w:left w:val="none" w:sz="0" w:space="0" w:color="auto"/>
        <w:bottom w:val="none" w:sz="0" w:space="0" w:color="auto"/>
        <w:right w:val="none" w:sz="0" w:space="0" w:color="auto"/>
      </w:divBdr>
      <w:divsChild>
        <w:div w:id="1516655665">
          <w:marLeft w:val="0"/>
          <w:marRight w:val="0"/>
          <w:marTop w:val="0"/>
          <w:marBottom w:val="0"/>
          <w:divBdr>
            <w:top w:val="none" w:sz="0" w:space="0" w:color="auto"/>
            <w:left w:val="none" w:sz="0" w:space="0" w:color="auto"/>
            <w:bottom w:val="none" w:sz="0" w:space="0" w:color="auto"/>
            <w:right w:val="none" w:sz="0" w:space="0" w:color="auto"/>
          </w:divBdr>
          <w:divsChild>
            <w:div w:id="962887111">
              <w:marLeft w:val="0"/>
              <w:marRight w:val="0"/>
              <w:marTop w:val="0"/>
              <w:marBottom w:val="0"/>
              <w:divBdr>
                <w:top w:val="none" w:sz="0" w:space="0" w:color="auto"/>
                <w:left w:val="none" w:sz="0" w:space="0" w:color="auto"/>
                <w:bottom w:val="none" w:sz="0" w:space="0" w:color="auto"/>
                <w:right w:val="none" w:sz="0" w:space="0" w:color="auto"/>
              </w:divBdr>
              <w:divsChild>
                <w:div w:id="80030758">
                  <w:marLeft w:val="0"/>
                  <w:marRight w:val="0"/>
                  <w:marTop w:val="0"/>
                  <w:marBottom w:val="0"/>
                  <w:divBdr>
                    <w:top w:val="none" w:sz="0" w:space="0" w:color="auto"/>
                    <w:left w:val="none" w:sz="0" w:space="0" w:color="auto"/>
                    <w:bottom w:val="none" w:sz="0" w:space="0" w:color="auto"/>
                    <w:right w:val="none" w:sz="0" w:space="0" w:color="auto"/>
                  </w:divBdr>
                  <w:divsChild>
                    <w:div w:id="2009013797">
                      <w:marLeft w:val="0"/>
                      <w:marRight w:val="0"/>
                      <w:marTop w:val="0"/>
                      <w:marBottom w:val="0"/>
                      <w:divBdr>
                        <w:top w:val="none" w:sz="0" w:space="0" w:color="auto"/>
                        <w:left w:val="none" w:sz="0" w:space="0" w:color="auto"/>
                        <w:bottom w:val="none" w:sz="0" w:space="0" w:color="auto"/>
                        <w:right w:val="none" w:sz="0" w:space="0" w:color="auto"/>
                      </w:divBdr>
                      <w:divsChild>
                        <w:div w:id="490174782">
                          <w:marLeft w:val="0"/>
                          <w:marRight w:val="0"/>
                          <w:marTop w:val="0"/>
                          <w:marBottom w:val="0"/>
                          <w:divBdr>
                            <w:top w:val="none" w:sz="0" w:space="0" w:color="auto"/>
                            <w:left w:val="none" w:sz="0" w:space="0" w:color="auto"/>
                            <w:bottom w:val="none" w:sz="0" w:space="0" w:color="auto"/>
                            <w:right w:val="none" w:sz="0" w:space="0" w:color="auto"/>
                          </w:divBdr>
                          <w:divsChild>
                            <w:div w:id="11117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1048">
      <w:bodyDiv w:val="1"/>
      <w:marLeft w:val="0"/>
      <w:marRight w:val="0"/>
      <w:marTop w:val="0"/>
      <w:marBottom w:val="0"/>
      <w:divBdr>
        <w:top w:val="none" w:sz="0" w:space="0" w:color="auto"/>
        <w:left w:val="none" w:sz="0" w:space="0" w:color="auto"/>
        <w:bottom w:val="none" w:sz="0" w:space="0" w:color="auto"/>
        <w:right w:val="none" w:sz="0" w:space="0" w:color="auto"/>
      </w:divBdr>
    </w:div>
    <w:div w:id="204176558">
      <w:bodyDiv w:val="1"/>
      <w:marLeft w:val="0"/>
      <w:marRight w:val="0"/>
      <w:marTop w:val="0"/>
      <w:marBottom w:val="0"/>
      <w:divBdr>
        <w:top w:val="none" w:sz="0" w:space="0" w:color="auto"/>
        <w:left w:val="none" w:sz="0" w:space="0" w:color="auto"/>
        <w:bottom w:val="none" w:sz="0" w:space="0" w:color="auto"/>
        <w:right w:val="none" w:sz="0" w:space="0" w:color="auto"/>
      </w:divBdr>
    </w:div>
    <w:div w:id="254945389">
      <w:bodyDiv w:val="1"/>
      <w:marLeft w:val="0"/>
      <w:marRight w:val="0"/>
      <w:marTop w:val="0"/>
      <w:marBottom w:val="0"/>
      <w:divBdr>
        <w:top w:val="none" w:sz="0" w:space="0" w:color="auto"/>
        <w:left w:val="none" w:sz="0" w:space="0" w:color="auto"/>
        <w:bottom w:val="none" w:sz="0" w:space="0" w:color="auto"/>
        <w:right w:val="none" w:sz="0" w:space="0" w:color="auto"/>
      </w:divBdr>
    </w:div>
    <w:div w:id="256448110">
      <w:bodyDiv w:val="1"/>
      <w:marLeft w:val="0"/>
      <w:marRight w:val="0"/>
      <w:marTop w:val="0"/>
      <w:marBottom w:val="0"/>
      <w:divBdr>
        <w:top w:val="none" w:sz="0" w:space="0" w:color="auto"/>
        <w:left w:val="none" w:sz="0" w:space="0" w:color="auto"/>
        <w:bottom w:val="none" w:sz="0" w:space="0" w:color="auto"/>
        <w:right w:val="none" w:sz="0" w:space="0" w:color="auto"/>
      </w:divBdr>
    </w:div>
    <w:div w:id="256527828">
      <w:bodyDiv w:val="1"/>
      <w:marLeft w:val="0"/>
      <w:marRight w:val="0"/>
      <w:marTop w:val="0"/>
      <w:marBottom w:val="0"/>
      <w:divBdr>
        <w:top w:val="none" w:sz="0" w:space="0" w:color="auto"/>
        <w:left w:val="none" w:sz="0" w:space="0" w:color="auto"/>
        <w:bottom w:val="none" w:sz="0" w:space="0" w:color="auto"/>
        <w:right w:val="none" w:sz="0" w:space="0" w:color="auto"/>
      </w:divBdr>
    </w:div>
    <w:div w:id="276180594">
      <w:bodyDiv w:val="1"/>
      <w:marLeft w:val="0"/>
      <w:marRight w:val="0"/>
      <w:marTop w:val="0"/>
      <w:marBottom w:val="0"/>
      <w:divBdr>
        <w:top w:val="none" w:sz="0" w:space="0" w:color="auto"/>
        <w:left w:val="none" w:sz="0" w:space="0" w:color="auto"/>
        <w:bottom w:val="none" w:sz="0" w:space="0" w:color="auto"/>
        <w:right w:val="none" w:sz="0" w:space="0" w:color="auto"/>
      </w:divBdr>
    </w:div>
    <w:div w:id="315110337">
      <w:bodyDiv w:val="1"/>
      <w:marLeft w:val="0"/>
      <w:marRight w:val="0"/>
      <w:marTop w:val="0"/>
      <w:marBottom w:val="0"/>
      <w:divBdr>
        <w:top w:val="none" w:sz="0" w:space="0" w:color="auto"/>
        <w:left w:val="none" w:sz="0" w:space="0" w:color="auto"/>
        <w:bottom w:val="none" w:sz="0" w:space="0" w:color="auto"/>
        <w:right w:val="none" w:sz="0" w:space="0" w:color="auto"/>
      </w:divBdr>
    </w:div>
    <w:div w:id="325061174">
      <w:bodyDiv w:val="1"/>
      <w:marLeft w:val="0"/>
      <w:marRight w:val="0"/>
      <w:marTop w:val="0"/>
      <w:marBottom w:val="0"/>
      <w:divBdr>
        <w:top w:val="none" w:sz="0" w:space="0" w:color="auto"/>
        <w:left w:val="none" w:sz="0" w:space="0" w:color="auto"/>
        <w:bottom w:val="none" w:sz="0" w:space="0" w:color="auto"/>
        <w:right w:val="none" w:sz="0" w:space="0" w:color="auto"/>
      </w:divBdr>
    </w:div>
    <w:div w:id="327515181">
      <w:bodyDiv w:val="1"/>
      <w:marLeft w:val="0"/>
      <w:marRight w:val="0"/>
      <w:marTop w:val="0"/>
      <w:marBottom w:val="0"/>
      <w:divBdr>
        <w:top w:val="none" w:sz="0" w:space="0" w:color="auto"/>
        <w:left w:val="none" w:sz="0" w:space="0" w:color="auto"/>
        <w:bottom w:val="none" w:sz="0" w:space="0" w:color="auto"/>
        <w:right w:val="none" w:sz="0" w:space="0" w:color="auto"/>
      </w:divBdr>
    </w:div>
    <w:div w:id="345716092">
      <w:bodyDiv w:val="1"/>
      <w:marLeft w:val="0"/>
      <w:marRight w:val="0"/>
      <w:marTop w:val="0"/>
      <w:marBottom w:val="0"/>
      <w:divBdr>
        <w:top w:val="none" w:sz="0" w:space="0" w:color="auto"/>
        <w:left w:val="none" w:sz="0" w:space="0" w:color="auto"/>
        <w:bottom w:val="none" w:sz="0" w:space="0" w:color="auto"/>
        <w:right w:val="none" w:sz="0" w:space="0" w:color="auto"/>
      </w:divBdr>
      <w:divsChild>
        <w:div w:id="837887973">
          <w:marLeft w:val="0"/>
          <w:marRight w:val="0"/>
          <w:marTop w:val="0"/>
          <w:marBottom w:val="0"/>
          <w:divBdr>
            <w:top w:val="none" w:sz="0" w:space="0" w:color="auto"/>
            <w:left w:val="none" w:sz="0" w:space="0" w:color="auto"/>
            <w:bottom w:val="none" w:sz="0" w:space="0" w:color="auto"/>
            <w:right w:val="none" w:sz="0" w:space="0" w:color="auto"/>
          </w:divBdr>
          <w:divsChild>
            <w:div w:id="721561490">
              <w:marLeft w:val="0"/>
              <w:marRight w:val="0"/>
              <w:marTop w:val="0"/>
              <w:marBottom w:val="0"/>
              <w:divBdr>
                <w:top w:val="none" w:sz="0" w:space="0" w:color="auto"/>
                <w:left w:val="none" w:sz="0" w:space="0" w:color="auto"/>
                <w:bottom w:val="none" w:sz="0" w:space="0" w:color="auto"/>
                <w:right w:val="none" w:sz="0" w:space="0" w:color="auto"/>
              </w:divBdr>
              <w:divsChild>
                <w:div w:id="1517501692">
                  <w:marLeft w:val="0"/>
                  <w:marRight w:val="0"/>
                  <w:marTop w:val="0"/>
                  <w:marBottom w:val="0"/>
                  <w:divBdr>
                    <w:top w:val="none" w:sz="0" w:space="0" w:color="auto"/>
                    <w:left w:val="none" w:sz="0" w:space="0" w:color="auto"/>
                    <w:bottom w:val="none" w:sz="0" w:space="0" w:color="auto"/>
                    <w:right w:val="none" w:sz="0" w:space="0" w:color="auto"/>
                  </w:divBdr>
                  <w:divsChild>
                    <w:div w:id="16970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6913">
          <w:marLeft w:val="0"/>
          <w:marRight w:val="0"/>
          <w:marTop w:val="0"/>
          <w:marBottom w:val="0"/>
          <w:divBdr>
            <w:top w:val="none" w:sz="0" w:space="0" w:color="auto"/>
            <w:left w:val="none" w:sz="0" w:space="0" w:color="auto"/>
            <w:bottom w:val="none" w:sz="0" w:space="0" w:color="auto"/>
            <w:right w:val="none" w:sz="0" w:space="0" w:color="auto"/>
          </w:divBdr>
          <w:divsChild>
            <w:div w:id="2094812886">
              <w:marLeft w:val="0"/>
              <w:marRight w:val="0"/>
              <w:marTop w:val="0"/>
              <w:marBottom w:val="0"/>
              <w:divBdr>
                <w:top w:val="none" w:sz="0" w:space="0" w:color="auto"/>
                <w:left w:val="none" w:sz="0" w:space="0" w:color="auto"/>
                <w:bottom w:val="none" w:sz="0" w:space="0" w:color="auto"/>
                <w:right w:val="none" w:sz="0" w:space="0" w:color="auto"/>
              </w:divBdr>
              <w:divsChild>
                <w:div w:id="35544554">
                  <w:marLeft w:val="0"/>
                  <w:marRight w:val="0"/>
                  <w:marTop w:val="0"/>
                  <w:marBottom w:val="0"/>
                  <w:divBdr>
                    <w:top w:val="none" w:sz="0" w:space="0" w:color="auto"/>
                    <w:left w:val="none" w:sz="0" w:space="0" w:color="auto"/>
                    <w:bottom w:val="none" w:sz="0" w:space="0" w:color="auto"/>
                    <w:right w:val="none" w:sz="0" w:space="0" w:color="auto"/>
                  </w:divBdr>
                  <w:divsChild>
                    <w:div w:id="21384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55001">
      <w:bodyDiv w:val="1"/>
      <w:marLeft w:val="0"/>
      <w:marRight w:val="0"/>
      <w:marTop w:val="0"/>
      <w:marBottom w:val="0"/>
      <w:divBdr>
        <w:top w:val="none" w:sz="0" w:space="0" w:color="auto"/>
        <w:left w:val="none" w:sz="0" w:space="0" w:color="auto"/>
        <w:bottom w:val="none" w:sz="0" w:space="0" w:color="auto"/>
        <w:right w:val="none" w:sz="0" w:space="0" w:color="auto"/>
      </w:divBdr>
    </w:div>
    <w:div w:id="422187799">
      <w:bodyDiv w:val="1"/>
      <w:marLeft w:val="0"/>
      <w:marRight w:val="0"/>
      <w:marTop w:val="0"/>
      <w:marBottom w:val="0"/>
      <w:divBdr>
        <w:top w:val="none" w:sz="0" w:space="0" w:color="auto"/>
        <w:left w:val="none" w:sz="0" w:space="0" w:color="auto"/>
        <w:bottom w:val="none" w:sz="0" w:space="0" w:color="auto"/>
        <w:right w:val="none" w:sz="0" w:space="0" w:color="auto"/>
      </w:divBdr>
    </w:div>
    <w:div w:id="463427891">
      <w:bodyDiv w:val="1"/>
      <w:marLeft w:val="0"/>
      <w:marRight w:val="0"/>
      <w:marTop w:val="0"/>
      <w:marBottom w:val="0"/>
      <w:divBdr>
        <w:top w:val="none" w:sz="0" w:space="0" w:color="auto"/>
        <w:left w:val="none" w:sz="0" w:space="0" w:color="auto"/>
        <w:bottom w:val="none" w:sz="0" w:space="0" w:color="auto"/>
        <w:right w:val="none" w:sz="0" w:space="0" w:color="auto"/>
      </w:divBdr>
    </w:div>
    <w:div w:id="486168563">
      <w:bodyDiv w:val="1"/>
      <w:marLeft w:val="0"/>
      <w:marRight w:val="0"/>
      <w:marTop w:val="0"/>
      <w:marBottom w:val="0"/>
      <w:divBdr>
        <w:top w:val="none" w:sz="0" w:space="0" w:color="auto"/>
        <w:left w:val="none" w:sz="0" w:space="0" w:color="auto"/>
        <w:bottom w:val="none" w:sz="0" w:space="0" w:color="auto"/>
        <w:right w:val="none" w:sz="0" w:space="0" w:color="auto"/>
      </w:divBdr>
    </w:div>
    <w:div w:id="505172569">
      <w:bodyDiv w:val="1"/>
      <w:marLeft w:val="0"/>
      <w:marRight w:val="0"/>
      <w:marTop w:val="0"/>
      <w:marBottom w:val="0"/>
      <w:divBdr>
        <w:top w:val="none" w:sz="0" w:space="0" w:color="auto"/>
        <w:left w:val="none" w:sz="0" w:space="0" w:color="auto"/>
        <w:bottom w:val="none" w:sz="0" w:space="0" w:color="auto"/>
        <w:right w:val="none" w:sz="0" w:space="0" w:color="auto"/>
      </w:divBdr>
    </w:div>
    <w:div w:id="538444295">
      <w:bodyDiv w:val="1"/>
      <w:marLeft w:val="0"/>
      <w:marRight w:val="0"/>
      <w:marTop w:val="0"/>
      <w:marBottom w:val="0"/>
      <w:divBdr>
        <w:top w:val="none" w:sz="0" w:space="0" w:color="auto"/>
        <w:left w:val="none" w:sz="0" w:space="0" w:color="auto"/>
        <w:bottom w:val="none" w:sz="0" w:space="0" w:color="auto"/>
        <w:right w:val="none" w:sz="0" w:space="0" w:color="auto"/>
      </w:divBdr>
    </w:div>
    <w:div w:id="631789326">
      <w:bodyDiv w:val="1"/>
      <w:marLeft w:val="0"/>
      <w:marRight w:val="0"/>
      <w:marTop w:val="0"/>
      <w:marBottom w:val="0"/>
      <w:divBdr>
        <w:top w:val="none" w:sz="0" w:space="0" w:color="auto"/>
        <w:left w:val="none" w:sz="0" w:space="0" w:color="auto"/>
        <w:bottom w:val="none" w:sz="0" w:space="0" w:color="auto"/>
        <w:right w:val="none" w:sz="0" w:space="0" w:color="auto"/>
      </w:divBdr>
    </w:div>
    <w:div w:id="649209144">
      <w:bodyDiv w:val="1"/>
      <w:marLeft w:val="0"/>
      <w:marRight w:val="0"/>
      <w:marTop w:val="0"/>
      <w:marBottom w:val="0"/>
      <w:divBdr>
        <w:top w:val="none" w:sz="0" w:space="0" w:color="auto"/>
        <w:left w:val="none" w:sz="0" w:space="0" w:color="auto"/>
        <w:bottom w:val="none" w:sz="0" w:space="0" w:color="auto"/>
        <w:right w:val="none" w:sz="0" w:space="0" w:color="auto"/>
      </w:divBdr>
    </w:div>
    <w:div w:id="684523782">
      <w:bodyDiv w:val="1"/>
      <w:marLeft w:val="0"/>
      <w:marRight w:val="0"/>
      <w:marTop w:val="0"/>
      <w:marBottom w:val="0"/>
      <w:divBdr>
        <w:top w:val="none" w:sz="0" w:space="0" w:color="auto"/>
        <w:left w:val="none" w:sz="0" w:space="0" w:color="auto"/>
        <w:bottom w:val="none" w:sz="0" w:space="0" w:color="auto"/>
        <w:right w:val="none" w:sz="0" w:space="0" w:color="auto"/>
      </w:divBdr>
      <w:divsChild>
        <w:div w:id="1293635440">
          <w:marLeft w:val="0"/>
          <w:marRight w:val="0"/>
          <w:marTop w:val="0"/>
          <w:marBottom w:val="0"/>
          <w:divBdr>
            <w:top w:val="none" w:sz="0" w:space="0" w:color="auto"/>
            <w:left w:val="none" w:sz="0" w:space="0" w:color="auto"/>
            <w:bottom w:val="none" w:sz="0" w:space="0" w:color="auto"/>
            <w:right w:val="none" w:sz="0" w:space="0" w:color="auto"/>
          </w:divBdr>
        </w:div>
      </w:divsChild>
    </w:div>
    <w:div w:id="688528230">
      <w:bodyDiv w:val="1"/>
      <w:marLeft w:val="0"/>
      <w:marRight w:val="0"/>
      <w:marTop w:val="0"/>
      <w:marBottom w:val="0"/>
      <w:divBdr>
        <w:top w:val="none" w:sz="0" w:space="0" w:color="auto"/>
        <w:left w:val="none" w:sz="0" w:space="0" w:color="auto"/>
        <w:bottom w:val="none" w:sz="0" w:space="0" w:color="auto"/>
        <w:right w:val="none" w:sz="0" w:space="0" w:color="auto"/>
      </w:divBdr>
    </w:div>
    <w:div w:id="690835104">
      <w:bodyDiv w:val="1"/>
      <w:marLeft w:val="0"/>
      <w:marRight w:val="0"/>
      <w:marTop w:val="0"/>
      <w:marBottom w:val="0"/>
      <w:divBdr>
        <w:top w:val="none" w:sz="0" w:space="0" w:color="auto"/>
        <w:left w:val="none" w:sz="0" w:space="0" w:color="auto"/>
        <w:bottom w:val="none" w:sz="0" w:space="0" w:color="auto"/>
        <w:right w:val="none" w:sz="0" w:space="0" w:color="auto"/>
      </w:divBdr>
    </w:div>
    <w:div w:id="733815025">
      <w:bodyDiv w:val="1"/>
      <w:marLeft w:val="0"/>
      <w:marRight w:val="0"/>
      <w:marTop w:val="0"/>
      <w:marBottom w:val="0"/>
      <w:divBdr>
        <w:top w:val="none" w:sz="0" w:space="0" w:color="auto"/>
        <w:left w:val="none" w:sz="0" w:space="0" w:color="auto"/>
        <w:bottom w:val="none" w:sz="0" w:space="0" w:color="auto"/>
        <w:right w:val="none" w:sz="0" w:space="0" w:color="auto"/>
      </w:divBdr>
    </w:div>
    <w:div w:id="769351899">
      <w:bodyDiv w:val="1"/>
      <w:marLeft w:val="0"/>
      <w:marRight w:val="0"/>
      <w:marTop w:val="0"/>
      <w:marBottom w:val="0"/>
      <w:divBdr>
        <w:top w:val="none" w:sz="0" w:space="0" w:color="auto"/>
        <w:left w:val="none" w:sz="0" w:space="0" w:color="auto"/>
        <w:bottom w:val="none" w:sz="0" w:space="0" w:color="auto"/>
        <w:right w:val="none" w:sz="0" w:space="0" w:color="auto"/>
      </w:divBdr>
    </w:div>
    <w:div w:id="785731258">
      <w:bodyDiv w:val="1"/>
      <w:marLeft w:val="0"/>
      <w:marRight w:val="0"/>
      <w:marTop w:val="0"/>
      <w:marBottom w:val="0"/>
      <w:divBdr>
        <w:top w:val="none" w:sz="0" w:space="0" w:color="auto"/>
        <w:left w:val="none" w:sz="0" w:space="0" w:color="auto"/>
        <w:bottom w:val="none" w:sz="0" w:space="0" w:color="auto"/>
        <w:right w:val="none" w:sz="0" w:space="0" w:color="auto"/>
      </w:divBdr>
    </w:div>
    <w:div w:id="789476087">
      <w:bodyDiv w:val="1"/>
      <w:marLeft w:val="0"/>
      <w:marRight w:val="0"/>
      <w:marTop w:val="0"/>
      <w:marBottom w:val="0"/>
      <w:divBdr>
        <w:top w:val="none" w:sz="0" w:space="0" w:color="auto"/>
        <w:left w:val="none" w:sz="0" w:space="0" w:color="auto"/>
        <w:bottom w:val="none" w:sz="0" w:space="0" w:color="auto"/>
        <w:right w:val="none" w:sz="0" w:space="0" w:color="auto"/>
      </w:divBdr>
      <w:divsChild>
        <w:div w:id="57099358">
          <w:marLeft w:val="0"/>
          <w:marRight w:val="0"/>
          <w:marTop w:val="0"/>
          <w:marBottom w:val="0"/>
          <w:divBdr>
            <w:top w:val="none" w:sz="0" w:space="0" w:color="auto"/>
            <w:left w:val="none" w:sz="0" w:space="0" w:color="auto"/>
            <w:bottom w:val="none" w:sz="0" w:space="0" w:color="auto"/>
            <w:right w:val="none" w:sz="0" w:space="0" w:color="auto"/>
          </w:divBdr>
        </w:div>
      </w:divsChild>
    </w:div>
    <w:div w:id="792098818">
      <w:bodyDiv w:val="1"/>
      <w:marLeft w:val="0"/>
      <w:marRight w:val="0"/>
      <w:marTop w:val="0"/>
      <w:marBottom w:val="0"/>
      <w:divBdr>
        <w:top w:val="none" w:sz="0" w:space="0" w:color="auto"/>
        <w:left w:val="none" w:sz="0" w:space="0" w:color="auto"/>
        <w:bottom w:val="none" w:sz="0" w:space="0" w:color="auto"/>
        <w:right w:val="none" w:sz="0" w:space="0" w:color="auto"/>
      </w:divBdr>
      <w:divsChild>
        <w:div w:id="1879320446">
          <w:marLeft w:val="0"/>
          <w:marRight w:val="0"/>
          <w:marTop w:val="0"/>
          <w:marBottom w:val="0"/>
          <w:divBdr>
            <w:top w:val="none" w:sz="0" w:space="0" w:color="auto"/>
            <w:left w:val="none" w:sz="0" w:space="0" w:color="auto"/>
            <w:bottom w:val="none" w:sz="0" w:space="0" w:color="auto"/>
            <w:right w:val="none" w:sz="0" w:space="0" w:color="auto"/>
          </w:divBdr>
          <w:divsChild>
            <w:div w:id="1407455363">
              <w:marLeft w:val="0"/>
              <w:marRight w:val="0"/>
              <w:marTop w:val="0"/>
              <w:marBottom w:val="0"/>
              <w:divBdr>
                <w:top w:val="none" w:sz="0" w:space="0" w:color="auto"/>
                <w:left w:val="none" w:sz="0" w:space="0" w:color="auto"/>
                <w:bottom w:val="none" w:sz="0" w:space="0" w:color="auto"/>
                <w:right w:val="none" w:sz="0" w:space="0" w:color="auto"/>
              </w:divBdr>
              <w:divsChild>
                <w:div w:id="1714885879">
                  <w:marLeft w:val="0"/>
                  <w:marRight w:val="0"/>
                  <w:marTop w:val="0"/>
                  <w:marBottom w:val="0"/>
                  <w:divBdr>
                    <w:top w:val="none" w:sz="0" w:space="0" w:color="auto"/>
                    <w:left w:val="none" w:sz="0" w:space="0" w:color="auto"/>
                    <w:bottom w:val="none" w:sz="0" w:space="0" w:color="auto"/>
                    <w:right w:val="none" w:sz="0" w:space="0" w:color="auto"/>
                  </w:divBdr>
                  <w:divsChild>
                    <w:div w:id="45959833">
                      <w:marLeft w:val="0"/>
                      <w:marRight w:val="0"/>
                      <w:marTop w:val="0"/>
                      <w:marBottom w:val="0"/>
                      <w:divBdr>
                        <w:top w:val="none" w:sz="0" w:space="0" w:color="auto"/>
                        <w:left w:val="none" w:sz="0" w:space="0" w:color="auto"/>
                        <w:bottom w:val="none" w:sz="0" w:space="0" w:color="auto"/>
                        <w:right w:val="none" w:sz="0" w:space="0" w:color="auto"/>
                      </w:divBdr>
                      <w:divsChild>
                        <w:div w:id="1872523338">
                          <w:marLeft w:val="0"/>
                          <w:marRight w:val="0"/>
                          <w:marTop w:val="0"/>
                          <w:marBottom w:val="0"/>
                          <w:divBdr>
                            <w:top w:val="none" w:sz="0" w:space="0" w:color="auto"/>
                            <w:left w:val="none" w:sz="0" w:space="0" w:color="auto"/>
                            <w:bottom w:val="none" w:sz="0" w:space="0" w:color="auto"/>
                            <w:right w:val="none" w:sz="0" w:space="0" w:color="auto"/>
                          </w:divBdr>
                          <w:divsChild>
                            <w:div w:id="11731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647087">
      <w:bodyDiv w:val="1"/>
      <w:marLeft w:val="0"/>
      <w:marRight w:val="0"/>
      <w:marTop w:val="0"/>
      <w:marBottom w:val="0"/>
      <w:divBdr>
        <w:top w:val="none" w:sz="0" w:space="0" w:color="auto"/>
        <w:left w:val="none" w:sz="0" w:space="0" w:color="auto"/>
        <w:bottom w:val="none" w:sz="0" w:space="0" w:color="auto"/>
        <w:right w:val="none" w:sz="0" w:space="0" w:color="auto"/>
      </w:divBdr>
    </w:div>
    <w:div w:id="832378178">
      <w:bodyDiv w:val="1"/>
      <w:marLeft w:val="0"/>
      <w:marRight w:val="0"/>
      <w:marTop w:val="0"/>
      <w:marBottom w:val="0"/>
      <w:divBdr>
        <w:top w:val="none" w:sz="0" w:space="0" w:color="auto"/>
        <w:left w:val="none" w:sz="0" w:space="0" w:color="auto"/>
        <w:bottom w:val="none" w:sz="0" w:space="0" w:color="auto"/>
        <w:right w:val="none" w:sz="0" w:space="0" w:color="auto"/>
      </w:divBdr>
    </w:div>
    <w:div w:id="836962874">
      <w:bodyDiv w:val="1"/>
      <w:marLeft w:val="0"/>
      <w:marRight w:val="0"/>
      <w:marTop w:val="0"/>
      <w:marBottom w:val="0"/>
      <w:divBdr>
        <w:top w:val="none" w:sz="0" w:space="0" w:color="auto"/>
        <w:left w:val="none" w:sz="0" w:space="0" w:color="auto"/>
        <w:bottom w:val="none" w:sz="0" w:space="0" w:color="auto"/>
        <w:right w:val="none" w:sz="0" w:space="0" w:color="auto"/>
      </w:divBdr>
    </w:div>
    <w:div w:id="957221749">
      <w:bodyDiv w:val="1"/>
      <w:marLeft w:val="0"/>
      <w:marRight w:val="0"/>
      <w:marTop w:val="0"/>
      <w:marBottom w:val="0"/>
      <w:divBdr>
        <w:top w:val="none" w:sz="0" w:space="0" w:color="auto"/>
        <w:left w:val="none" w:sz="0" w:space="0" w:color="auto"/>
        <w:bottom w:val="none" w:sz="0" w:space="0" w:color="auto"/>
        <w:right w:val="none" w:sz="0" w:space="0" w:color="auto"/>
      </w:divBdr>
    </w:div>
    <w:div w:id="974918868">
      <w:bodyDiv w:val="1"/>
      <w:marLeft w:val="0"/>
      <w:marRight w:val="0"/>
      <w:marTop w:val="0"/>
      <w:marBottom w:val="0"/>
      <w:divBdr>
        <w:top w:val="none" w:sz="0" w:space="0" w:color="auto"/>
        <w:left w:val="none" w:sz="0" w:space="0" w:color="auto"/>
        <w:bottom w:val="none" w:sz="0" w:space="0" w:color="auto"/>
        <w:right w:val="none" w:sz="0" w:space="0" w:color="auto"/>
      </w:divBdr>
    </w:div>
    <w:div w:id="997882866">
      <w:bodyDiv w:val="1"/>
      <w:marLeft w:val="0"/>
      <w:marRight w:val="0"/>
      <w:marTop w:val="0"/>
      <w:marBottom w:val="0"/>
      <w:divBdr>
        <w:top w:val="none" w:sz="0" w:space="0" w:color="auto"/>
        <w:left w:val="none" w:sz="0" w:space="0" w:color="auto"/>
        <w:bottom w:val="none" w:sz="0" w:space="0" w:color="auto"/>
        <w:right w:val="none" w:sz="0" w:space="0" w:color="auto"/>
      </w:divBdr>
    </w:div>
    <w:div w:id="1020931365">
      <w:bodyDiv w:val="1"/>
      <w:marLeft w:val="0"/>
      <w:marRight w:val="0"/>
      <w:marTop w:val="0"/>
      <w:marBottom w:val="0"/>
      <w:divBdr>
        <w:top w:val="none" w:sz="0" w:space="0" w:color="auto"/>
        <w:left w:val="none" w:sz="0" w:space="0" w:color="auto"/>
        <w:bottom w:val="none" w:sz="0" w:space="0" w:color="auto"/>
        <w:right w:val="none" w:sz="0" w:space="0" w:color="auto"/>
      </w:divBdr>
    </w:div>
    <w:div w:id="1025444487">
      <w:bodyDiv w:val="1"/>
      <w:marLeft w:val="0"/>
      <w:marRight w:val="0"/>
      <w:marTop w:val="0"/>
      <w:marBottom w:val="0"/>
      <w:divBdr>
        <w:top w:val="none" w:sz="0" w:space="0" w:color="auto"/>
        <w:left w:val="none" w:sz="0" w:space="0" w:color="auto"/>
        <w:bottom w:val="none" w:sz="0" w:space="0" w:color="auto"/>
        <w:right w:val="none" w:sz="0" w:space="0" w:color="auto"/>
      </w:divBdr>
    </w:div>
    <w:div w:id="1055935436">
      <w:bodyDiv w:val="1"/>
      <w:marLeft w:val="0"/>
      <w:marRight w:val="0"/>
      <w:marTop w:val="0"/>
      <w:marBottom w:val="0"/>
      <w:divBdr>
        <w:top w:val="none" w:sz="0" w:space="0" w:color="auto"/>
        <w:left w:val="none" w:sz="0" w:space="0" w:color="auto"/>
        <w:bottom w:val="none" w:sz="0" w:space="0" w:color="auto"/>
        <w:right w:val="none" w:sz="0" w:space="0" w:color="auto"/>
      </w:divBdr>
    </w:div>
    <w:div w:id="1061560948">
      <w:bodyDiv w:val="1"/>
      <w:marLeft w:val="0"/>
      <w:marRight w:val="0"/>
      <w:marTop w:val="0"/>
      <w:marBottom w:val="0"/>
      <w:divBdr>
        <w:top w:val="none" w:sz="0" w:space="0" w:color="auto"/>
        <w:left w:val="none" w:sz="0" w:space="0" w:color="auto"/>
        <w:bottom w:val="none" w:sz="0" w:space="0" w:color="auto"/>
        <w:right w:val="none" w:sz="0" w:space="0" w:color="auto"/>
      </w:divBdr>
    </w:div>
    <w:div w:id="1085491344">
      <w:bodyDiv w:val="1"/>
      <w:marLeft w:val="0"/>
      <w:marRight w:val="0"/>
      <w:marTop w:val="0"/>
      <w:marBottom w:val="0"/>
      <w:divBdr>
        <w:top w:val="none" w:sz="0" w:space="0" w:color="auto"/>
        <w:left w:val="none" w:sz="0" w:space="0" w:color="auto"/>
        <w:bottom w:val="none" w:sz="0" w:space="0" w:color="auto"/>
        <w:right w:val="none" w:sz="0" w:space="0" w:color="auto"/>
      </w:divBdr>
    </w:div>
    <w:div w:id="1090810884">
      <w:bodyDiv w:val="1"/>
      <w:marLeft w:val="0"/>
      <w:marRight w:val="0"/>
      <w:marTop w:val="0"/>
      <w:marBottom w:val="0"/>
      <w:divBdr>
        <w:top w:val="none" w:sz="0" w:space="0" w:color="auto"/>
        <w:left w:val="none" w:sz="0" w:space="0" w:color="auto"/>
        <w:bottom w:val="none" w:sz="0" w:space="0" w:color="auto"/>
        <w:right w:val="none" w:sz="0" w:space="0" w:color="auto"/>
      </w:divBdr>
    </w:div>
    <w:div w:id="1137255780">
      <w:bodyDiv w:val="1"/>
      <w:marLeft w:val="0"/>
      <w:marRight w:val="0"/>
      <w:marTop w:val="0"/>
      <w:marBottom w:val="0"/>
      <w:divBdr>
        <w:top w:val="none" w:sz="0" w:space="0" w:color="auto"/>
        <w:left w:val="none" w:sz="0" w:space="0" w:color="auto"/>
        <w:bottom w:val="none" w:sz="0" w:space="0" w:color="auto"/>
        <w:right w:val="none" w:sz="0" w:space="0" w:color="auto"/>
      </w:divBdr>
    </w:div>
    <w:div w:id="1158690023">
      <w:bodyDiv w:val="1"/>
      <w:marLeft w:val="0"/>
      <w:marRight w:val="0"/>
      <w:marTop w:val="0"/>
      <w:marBottom w:val="0"/>
      <w:divBdr>
        <w:top w:val="none" w:sz="0" w:space="0" w:color="auto"/>
        <w:left w:val="none" w:sz="0" w:space="0" w:color="auto"/>
        <w:bottom w:val="none" w:sz="0" w:space="0" w:color="auto"/>
        <w:right w:val="none" w:sz="0" w:space="0" w:color="auto"/>
      </w:divBdr>
    </w:div>
    <w:div w:id="1166747507">
      <w:bodyDiv w:val="1"/>
      <w:marLeft w:val="0"/>
      <w:marRight w:val="0"/>
      <w:marTop w:val="0"/>
      <w:marBottom w:val="0"/>
      <w:divBdr>
        <w:top w:val="none" w:sz="0" w:space="0" w:color="auto"/>
        <w:left w:val="none" w:sz="0" w:space="0" w:color="auto"/>
        <w:bottom w:val="none" w:sz="0" w:space="0" w:color="auto"/>
        <w:right w:val="none" w:sz="0" w:space="0" w:color="auto"/>
      </w:divBdr>
    </w:div>
    <w:div w:id="1184634848">
      <w:bodyDiv w:val="1"/>
      <w:marLeft w:val="0"/>
      <w:marRight w:val="0"/>
      <w:marTop w:val="0"/>
      <w:marBottom w:val="0"/>
      <w:divBdr>
        <w:top w:val="none" w:sz="0" w:space="0" w:color="auto"/>
        <w:left w:val="none" w:sz="0" w:space="0" w:color="auto"/>
        <w:bottom w:val="none" w:sz="0" w:space="0" w:color="auto"/>
        <w:right w:val="none" w:sz="0" w:space="0" w:color="auto"/>
      </w:divBdr>
    </w:div>
    <w:div w:id="1193689507">
      <w:bodyDiv w:val="1"/>
      <w:marLeft w:val="0"/>
      <w:marRight w:val="0"/>
      <w:marTop w:val="0"/>
      <w:marBottom w:val="0"/>
      <w:divBdr>
        <w:top w:val="none" w:sz="0" w:space="0" w:color="auto"/>
        <w:left w:val="none" w:sz="0" w:space="0" w:color="auto"/>
        <w:bottom w:val="none" w:sz="0" w:space="0" w:color="auto"/>
        <w:right w:val="none" w:sz="0" w:space="0" w:color="auto"/>
      </w:divBdr>
    </w:div>
    <w:div w:id="1216890848">
      <w:bodyDiv w:val="1"/>
      <w:marLeft w:val="0"/>
      <w:marRight w:val="0"/>
      <w:marTop w:val="0"/>
      <w:marBottom w:val="0"/>
      <w:divBdr>
        <w:top w:val="none" w:sz="0" w:space="0" w:color="auto"/>
        <w:left w:val="none" w:sz="0" w:space="0" w:color="auto"/>
        <w:bottom w:val="none" w:sz="0" w:space="0" w:color="auto"/>
        <w:right w:val="none" w:sz="0" w:space="0" w:color="auto"/>
      </w:divBdr>
    </w:div>
    <w:div w:id="1249313372">
      <w:bodyDiv w:val="1"/>
      <w:marLeft w:val="0"/>
      <w:marRight w:val="0"/>
      <w:marTop w:val="0"/>
      <w:marBottom w:val="0"/>
      <w:divBdr>
        <w:top w:val="none" w:sz="0" w:space="0" w:color="auto"/>
        <w:left w:val="none" w:sz="0" w:space="0" w:color="auto"/>
        <w:bottom w:val="none" w:sz="0" w:space="0" w:color="auto"/>
        <w:right w:val="none" w:sz="0" w:space="0" w:color="auto"/>
      </w:divBdr>
    </w:div>
    <w:div w:id="1283074709">
      <w:bodyDiv w:val="1"/>
      <w:marLeft w:val="0"/>
      <w:marRight w:val="0"/>
      <w:marTop w:val="0"/>
      <w:marBottom w:val="0"/>
      <w:divBdr>
        <w:top w:val="none" w:sz="0" w:space="0" w:color="auto"/>
        <w:left w:val="none" w:sz="0" w:space="0" w:color="auto"/>
        <w:bottom w:val="none" w:sz="0" w:space="0" w:color="auto"/>
        <w:right w:val="none" w:sz="0" w:space="0" w:color="auto"/>
      </w:divBdr>
    </w:div>
    <w:div w:id="1297832440">
      <w:bodyDiv w:val="1"/>
      <w:marLeft w:val="0"/>
      <w:marRight w:val="0"/>
      <w:marTop w:val="0"/>
      <w:marBottom w:val="0"/>
      <w:divBdr>
        <w:top w:val="none" w:sz="0" w:space="0" w:color="auto"/>
        <w:left w:val="none" w:sz="0" w:space="0" w:color="auto"/>
        <w:bottom w:val="none" w:sz="0" w:space="0" w:color="auto"/>
        <w:right w:val="none" w:sz="0" w:space="0" w:color="auto"/>
      </w:divBdr>
    </w:div>
    <w:div w:id="1351445275">
      <w:bodyDiv w:val="1"/>
      <w:marLeft w:val="0"/>
      <w:marRight w:val="0"/>
      <w:marTop w:val="0"/>
      <w:marBottom w:val="0"/>
      <w:divBdr>
        <w:top w:val="none" w:sz="0" w:space="0" w:color="auto"/>
        <w:left w:val="none" w:sz="0" w:space="0" w:color="auto"/>
        <w:bottom w:val="none" w:sz="0" w:space="0" w:color="auto"/>
        <w:right w:val="none" w:sz="0" w:space="0" w:color="auto"/>
      </w:divBdr>
    </w:div>
    <w:div w:id="1430544756">
      <w:bodyDiv w:val="1"/>
      <w:marLeft w:val="0"/>
      <w:marRight w:val="0"/>
      <w:marTop w:val="0"/>
      <w:marBottom w:val="0"/>
      <w:divBdr>
        <w:top w:val="none" w:sz="0" w:space="0" w:color="auto"/>
        <w:left w:val="none" w:sz="0" w:space="0" w:color="auto"/>
        <w:bottom w:val="none" w:sz="0" w:space="0" w:color="auto"/>
        <w:right w:val="none" w:sz="0" w:space="0" w:color="auto"/>
      </w:divBdr>
    </w:div>
    <w:div w:id="1470440506">
      <w:bodyDiv w:val="1"/>
      <w:marLeft w:val="0"/>
      <w:marRight w:val="0"/>
      <w:marTop w:val="0"/>
      <w:marBottom w:val="0"/>
      <w:divBdr>
        <w:top w:val="none" w:sz="0" w:space="0" w:color="auto"/>
        <w:left w:val="none" w:sz="0" w:space="0" w:color="auto"/>
        <w:bottom w:val="none" w:sz="0" w:space="0" w:color="auto"/>
        <w:right w:val="none" w:sz="0" w:space="0" w:color="auto"/>
      </w:divBdr>
    </w:div>
    <w:div w:id="1470709738">
      <w:bodyDiv w:val="1"/>
      <w:marLeft w:val="0"/>
      <w:marRight w:val="0"/>
      <w:marTop w:val="0"/>
      <w:marBottom w:val="0"/>
      <w:divBdr>
        <w:top w:val="none" w:sz="0" w:space="0" w:color="auto"/>
        <w:left w:val="none" w:sz="0" w:space="0" w:color="auto"/>
        <w:bottom w:val="none" w:sz="0" w:space="0" w:color="auto"/>
        <w:right w:val="none" w:sz="0" w:space="0" w:color="auto"/>
      </w:divBdr>
    </w:div>
    <w:div w:id="1511993063">
      <w:bodyDiv w:val="1"/>
      <w:marLeft w:val="0"/>
      <w:marRight w:val="0"/>
      <w:marTop w:val="0"/>
      <w:marBottom w:val="0"/>
      <w:divBdr>
        <w:top w:val="none" w:sz="0" w:space="0" w:color="auto"/>
        <w:left w:val="none" w:sz="0" w:space="0" w:color="auto"/>
        <w:bottom w:val="none" w:sz="0" w:space="0" w:color="auto"/>
        <w:right w:val="none" w:sz="0" w:space="0" w:color="auto"/>
      </w:divBdr>
    </w:div>
    <w:div w:id="1514106633">
      <w:bodyDiv w:val="1"/>
      <w:marLeft w:val="0"/>
      <w:marRight w:val="0"/>
      <w:marTop w:val="0"/>
      <w:marBottom w:val="0"/>
      <w:divBdr>
        <w:top w:val="none" w:sz="0" w:space="0" w:color="auto"/>
        <w:left w:val="none" w:sz="0" w:space="0" w:color="auto"/>
        <w:bottom w:val="none" w:sz="0" w:space="0" w:color="auto"/>
        <w:right w:val="none" w:sz="0" w:space="0" w:color="auto"/>
      </w:divBdr>
    </w:div>
    <w:div w:id="1551334385">
      <w:bodyDiv w:val="1"/>
      <w:marLeft w:val="0"/>
      <w:marRight w:val="0"/>
      <w:marTop w:val="0"/>
      <w:marBottom w:val="0"/>
      <w:divBdr>
        <w:top w:val="none" w:sz="0" w:space="0" w:color="auto"/>
        <w:left w:val="none" w:sz="0" w:space="0" w:color="auto"/>
        <w:bottom w:val="none" w:sz="0" w:space="0" w:color="auto"/>
        <w:right w:val="none" w:sz="0" w:space="0" w:color="auto"/>
      </w:divBdr>
    </w:div>
    <w:div w:id="1632057977">
      <w:bodyDiv w:val="1"/>
      <w:marLeft w:val="0"/>
      <w:marRight w:val="0"/>
      <w:marTop w:val="0"/>
      <w:marBottom w:val="0"/>
      <w:divBdr>
        <w:top w:val="none" w:sz="0" w:space="0" w:color="auto"/>
        <w:left w:val="none" w:sz="0" w:space="0" w:color="auto"/>
        <w:bottom w:val="none" w:sz="0" w:space="0" w:color="auto"/>
        <w:right w:val="none" w:sz="0" w:space="0" w:color="auto"/>
      </w:divBdr>
    </w:div>
    <w:div w:id="1660696578">
      <w:bodyDiv w:val="1"/>
      <w:marLeft w:val="0"/>
      <w:marRight w:val="0"/>
      <w:marTop w:val="0"/>
      <w:marBottom w:val="0"/>
      <w:divBdr>
        <w:top w:val="none" w:sz="0" w:space="0" w:color="auto"/>
        <w:left w:val="none" w:sz="0" w:space="0" w:color="auto"/>
        <w:bottom w:val="none" w:sz="0" w:space="0" w:color="auto"/>
        <w:right w:val="none" w:sz="0" w:space="0" w:color="auto"/>
      </w:divBdr>
    </w:div>
    <w:div w:id="1736706566">
      <w:bodyDiv w:val="1"/>
      <w:marLeft w:val="0"/>
      <w:marRight w:val="0"/>
      <w:marTop w:val="0"/>
      <w:marBottom w:val="0"/>
      <w:divBdr>
        <w:top w:val="none" w:sz="0" w:space="0" w:color="auto"/>
        <w:left w:val="none" w:sz="0" w:space="0" w:color="auto"/>
        <w:bottom w:val="none" w:sz="0" w:space="0" w:color="auto"/>
        <w:right w:val="none" w:sz="0" w:space="0" w:color="auto"/>
      </w:divBdr>
    </w:div>
    <w:div w:id="1752308981">
      <w:bodyDiv w:val="1"/>
      <w:marLeft w:val="0"/>
      <w:marRight w:val="0"/>
      <w:marTop w:val="0"/>
      <w:marBottom w:val="0"/>
      <w:divBdr>
        <w:top w:val="none" w:sz="0" w:space="0" w:color="auto"/>
        <w:left w:val="none" w:sz="0" w:space="0" w:color="auto"/>
        <w:bottom w:val="none" w:sz="0" w:space="0" w:color="auto"/>
        <w:right w:val="none" w:sz="0" w:space="0" w:color="auto"/>
      </w:divBdr>
    </w:div>
    <w:div w:id="1784424731">
      <w:bodyDiv w:val="1"/>
      <w:marLeft w:val="0"/>
      <w:marRight w:val="0"/>
      <w:marTop w:val="0"/>
      <w:marBottom w:val="0"/>
      <w:divBdr>
        <w:top w:val="none" w:sz="0" w:space="0" w:color="auto"/>
        <w:left w:val="none" w:sz="0" w:space="0" w:color="auto"/>
        <w:bottom w:val="none" w:sz="0" w:space="0" w:color="auto"/>
        <w:right w:val="none" w:sz="0" w:space="0" w:color="auto"/>
      </w:divBdr>
    </w:div>
    <w:div w:id="1841040891">
      <w:bodyDiv w:val="1"/>
      <w:marLeft w:val="0"/>
      <w:marRight w:val="0"/>
      <w:marTop w:val="0"/>
      <w:marBottom w:val="0"/>
      <w:divBdr>
        <w:top w:val="none" w:sz="0" w:space="0" w:color="auto"/>
        <w:left w:val="none" w:sz="0" w:space="0" w:color="auto"/>
        <w:bottom w:val="none" w:sz="0" w:space="0" w:color="auto"/>
        <w:right w:val="none" w:sz="0" w:space="0" w:color="auto"/>
      </w:divBdr>
    </w:div>
    <w:div w:id="1853176885">
      <w:bodyDiv w:val="1"/>
      <w:marLeft w:val="0"/>
      <w:marRight w:val="0"/>
      <w:marTop w:val="0"/>
      <w:marBottom w:val="0"/>
      <w:divBdr>
        <w:top w:val="none" w:sz="0" w:space="0" w:color="auto"/>
        <w:left w:val="none" w:sz="0" w:space="0" w:color="auto"/>
        <w:bottom w:val="none" w:sz="0" w:space="0" w:color="auto"/>
        <w:right w:val="none" w:sz="0" w:space="0" w:color="auto"/>
      </w:divBdr>
    </w:div>
    <w:div w:id="1908803283">
      <w:bodyDiv w:val="1"/>
      <w:marLeft w:val="0"/>
      <w:marRight w:val="0"/>
      <w:marTop w:val="0"/>
      <w:marBottom w:val="0"/>
      <w:divBdr>
        <w:top w:val="none" w:sz="0" w:space="0" w:color="auto"/>
        <w:left w:val="none" w:sz="0" w:space="0" w:color="auto"/>
        <w:bottom w:val="none" w:sz="0" w:space="0" w:color="auto"/>
        <w:right w:val="none" w:sz="0" w:space="0" w:color="auto"/>
      </w:divBdr>
    </w:div>
    <w:div w:id="1937011942">
      <w:bodyDiv w:val="1"/>
      <w:marLeft w:val="0"/>
      <w:marRight w:val="0"/>
      <w:marTop w:val="0"/>
      <w:marBottom w:val="0"/>
      <w:divBdr>
        <w:top w:val="none" w:sz="0" w:space="0" w:color="auto"/>
        <w:left w:val="none" w:sz="0" w:space="0" w:color="auto"/>
        <w:bottom w:val="none" w:sz="0" w:space="0" w:color="auto"/>
        <w:right w:val="none" w:sz="0" w:space="0" w:color="auto"/>
      </w:divBdr>
    </w:div>
    <w:div w:id="1952855974">
      <w:bodyDiv w:val="1"/>
      <w:marLeft w:val="0"/>
      <w:marRight w:val="0"/>
      <w:marTop w:val="0"/>
      <w:marBottom w:val="0"/>
      <w:divBdr>
        <w:top w:val="none" w:sz="0" w:space="0" w:color="auto"/>
        <w:left w:val="none" w:sz="0" w:space="0" w:color="auto"/>
        <w:bottom w:val="none" w:sz="0" w:space="0" w:color="auto"/>
        <w:right w:val="none" w:sz="0" w:space="0" w:color="auto"/>
      </w:divBdr>
    </w:div>
    <w:div w:id="1957561895">
      <w:bodyDiv w:val="1"/>
      <w:marLeft w:val="0"/>
      <w:marRight w:val="0"/>
      <w:marTop w:val="0"/>
      <w:marBottom w:val="0"/>
      <w:divBdr>
        <w:top w:val="none" w:sz="0" w:space="0" w:color="auto"/>
        <w:left w:val="none" w:sz="0" w:space="0" w:color="auto"/>
        <w:bottom w:val="none" w:sz="0" w:space="0" w:color="auto"/>
        <w:right w:val="none" w:sz="0" w:space="0" w:color="auto"/>
      </w:divBdr>
    </w:div>
    <w:div w:id="1990547170">
      <w:bodyDiv w:val="1"/>
      <w:marLeft w:val="0"/>
      <w:marRight w:val="0"/>
      <w:marTop w:val="0"/>
      <w:marBottom w:val="0"/>
      <w:divBdr>
        <w:top w:val="none" w:sz="0" w:space="0" w:color="auto"/>
        <w:left w:val="none" w:sz="0" w:space="0" w:color="auto"/>
        <w:bottom w:val="none" w:sz="0" w:space="0" w:color="auto"/>
        <w:right w:val="none" w:sz="0" w:space="0" w:color="auto"/>
      </w:divBdr>
    </w:div>
    <w:div w:id="2034377468">
      <w:bodyDiv w:val="1"/>
      <w:marLeft w:val="0"/>
      <w:marRight w:val="0"/>
      <w:marTop w:val="0"/>
      <w:marBottom w:val="0"/>
      <w:divBdr>
        <w:top w:val="none" w:sz="0" w:space="0" w:color="auto"/>
        <w:left w:val="none" w:sz="0" w:space="0" w:color="auto"/>
        <w:bottom w:val="none" w:sz="0" w:space="0" w:color="auto"/>
        <w:right w:val="none" w:sz="0" w:space="0" w:color="auto"/>
      </w:divBdr>
    </w:div>
    <w:div w:id="2054765949">
      <w:bodyDiv w:val="1"/>
      <w:marLeft w:val="0"/>
      <w:marRight w:val="0"/>
      <w:marTop w:val="0"/>
      <w:marBottom w:val="0"/>
      <w:divBdr>
        <w:top w:val="none" w:sz="0" w:space="0" w:color="auto"/>
        <w:left w:val="none" w:sz="0" w:space="0" w:color="auto"/>
        <w:bottom w:val="none" w:sz="0" w:space="0" w:color="auto"/>
        <w:right w:val="none" w:sz="0" w:space="0" w:color="auto"/>
      </w:divBdr>
    </w:div>
    <w:div w:id="2055345367">
      <w:bodyDiv w:val="1"/>
      <w:marLeft w:val="0"/>
      <w:marRight w:val="0"/>
      <w:marTop w:val="0"/>
      <w:marBottom w:val="0"/>
      <w:divBdr>
        <w:top w:val="none" w:sz="0" w:space="0" w:color="auto"/>
        <w:left w:val="none" w:sz="0" w:space="0" w:color="auto"/>
        <w:bottom w:val="none" w:sz="0" w:space="0" w:color="auto"/>
        <w:right w:val="none" w:sz="0" w:space="0" w:color="auto"/>
      </w:divBdr>
    </w:div>
    <w:div w:id="2145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Yehudit Aperstein</dc:creator>
  <cp:keywords/>
  <dc:description/>
  <cp:lastModifiedBy>Liav Cohen</cp:lastModifiedBy>
  <cp:revision>3</cp:revision>
  <cp:lastPrinted>2025-01-28T14:11:00Z</cp:lastPrinted>
  <dcterms:created xsi:type="dcterms:W3CDTF">2025-05-05T20:58:00Z</dcterms:created>
  <dcterms:modified xsi:type="dcterms:W3CDTF">2025-05-19T10:41:00Z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b7ce1d6711654ab7e59791e34d8f4e5ef30b9f082c87d5b464616da06229007e</vt:lpwstr>
  </property>
  <property fmtid="{D5CDD505-2E9C-101B-9397-08002B2CF9AE}" pid="3" name="ClassificationContentMarkingHeaderShapeIds">
    <vt:lpwstr>7b357a60,33bff6ba,3cc20b1f</vt:lpwstr>
  </property>
  <property fmtid="{D5CDD505-2E9C-101B-9397-08002B2CF9AE}" pid="4" name="ClassificationContentMarkingHeaderFontProps">
    <vt:lpwstr>#000000,10,Calibri</vt:lpwstr>
  </property>
  <property fmtid="{D5CDD505-2E9C-101B-9397-08002B2CF9AE}" pid="5" name="ClassificationContentMarkingHeaderText">
    <vt:lpwstr>- בלמ"ס -</vt:lpwstr>
  </property>
  <property fmtid="{D5CDD505-2E9C-101B-9397-08002B2CF9AE}" pid="6" name="MSIP_Label_701b9bfc-c426-492e-a46c-1a922d5fe54b_Enabled">
    <vt:lpwstr>true</vt:lpwstr>
  </property>
  <property fmtid="{D5CDD505-2E9C-101B-9397-08002B2CF9AE}" pid="7" name="MSIP_Label_701b9bfc-c426-492e-a46c-1a922d5fe54b_SetDate">
    <vt:lpwstr>2025-04-21T14:49:56Z</vt:lpwstr>
  </property>
  <property fmtid="{D5CDD505-2E9C-101B-9397-08002B2CF9AE}" pid="8" name="MSIP_Label_701b9bfc-c426-492e-a46c-1a922d5fe54b_Method">
    <vt:lpwstr>Standard</vt:lpwstr>
  </property>
  <property fmtid="{D5CDD505-2E9C-101B-9397-08002B2CF9AE}" pid="9" name="MSIP_Label_701b9bfc-c426-492e-a46c-1a922d5fe54b_Name">
    <vt:lpwstr>בלמ"ס</vt:lpwstr>
  </property>
  <property fmtid="{D5CDD505-2E9C-101B-9397-08002B2CF9AE}" pid="10" name="MSIP_Label_701b9bfc-c426-492e-a46c-1a922d5fe54b_SiteId">
    <vt:lpwstr>78820852-55fa-450b-908d-45c0d911e76b</vt:lpwstr>
  </property>
  <property fmtid="{D5CDD505-2E9C-101B-9397-08002B2CF9AE}" pid="11" name="MSIP_Label_701b9bfc-c426-492e-a46c-1a922d5fe54b_ActionId">
    <vt:lpwstr>cca356c8-a811-49ca-93fc-cd799c032d4c</vt:lpwstr>
  </property>
  <property fmtid="{D5CDD505-2E9C-101B-9397-08002B2CF9AE}" pid="12" name="MSIP_Label_701b9bfc-c426-492e-a46c-1a922d5fe54b_ContentBits">
    <vt:lpwstr>1</vt:lpwstr>
  </property>
  <property fmtid="{D5CDD505-2E9C-101B-9397-08002B2CF9AE}" pid="13" name="MSIP_Label_701b9bfc-c426-492e-a46c-1a922d5fe54b_Tag">
    <vt:lpwstr>10, 3, 0, 1</vt:lpwstr>
  </property>
</Properties>
</file>