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sz w:val="36"/>
        </w:rPr>
        <w:t>BÁO CÁO TUẦN</w:t>
      </w:r>
    </w:p>
    <w:p>
      <w:pPr>
        <w:spacing w:after="40" w:before="0" w:line="276" w:lineRule="auto"/>
        <w:jc w:val="center"/>
      </w:pPr>
      <w:r>
        <w:rPr>
          <w:rFonts w:ascii="Times New Roman" w:hAnsi="Times New Roman" w:eastAsia="Times New Roman"/>
          <w:b/>
          <w:sz w:val="28"/>
        </w:rPr>
        <w:t>Cloud Infrastructure Operations Portal</w:t>
      </w:r>
    </w:p>
    <w:p>
      <w:pPr>
        <w:spacing w:after="240" w:before="0" w:line="276" w:lineRule="auto"/>
        <w:jc w:val="center"/>
      </w:pPr>
      <w:r>
        <w:rPr>
          <w:rFonts w:ascii="Times New Roman" w:hAnsi="Times New Roman" w:eastAsia="Times New Roman"/>
          <w:b w:val="0"/>
          <w:sz w:val="24"/>
        </w:rPr>
        <w:t>Tuần 06/10/2026 – 12/10/2026</w:t>
      </w:r>
    </w:p>
    <w:p>
      <w:pPr>
        <w:spacing w:after="120" w:before="240" w:line="276" w:lineRule="auto"/>
      </w:pPr>
      <w:r>
        <w:rPr>
          <w:rFonts w:ascii="Times New Roman" w:hAnsi="Times New Roman" w:eastAsia="Times New Roman"/>
          <w:b/>
          <w:sz w:val="28"/>
        </w:rPr>
        <w:t>1. Mục tiêu tuần</w:t>
      </w:r>
    </w:p>
    <w:p>
      <w:pPr>
        <w:spacing w:after="120" w:before="0" w:line="276" w:lineRule="auto"/>
      </w:pPr>
      <w:r>
        <w:rPr>
          <w:rFonts w:ascii="Times New Roman" w:hAnsi="Times New Roman" w:eastAsia="Times New Roman"/>
          <w:b w:val="0"/>
          <w:sz w:val="24"/>
        </w:rPr>
        <w:t>Hoàn thành bản MVP của cổng vận hành hạ tầng: tài liệu thiết kế, ứng dụng Flask chạy được trên SQLite, và luồng đăng nhập → danh sách máy chủ → dashboard → cảnh báo → automation → nhật ký audit.</w:t>
      </w:r>
    </w:p>
    <w:p>
      <w:pPr>
        <w:spacing w:after="120" w:before="240" w:line="276" w:lineRule="auto"/>
      </w:pPr>
      <w:r>
        <w:rPr>
          <w:rFonts w:ascii="Times New Roman" w:hAnsi="Times New Roman" w:eastAsia="Times New Roman"/>
          <w:b/>
          <w:sz w:val="28"/>
        </w:rPr>
        <w:t>2. Những việc đã làm</w:t>
      </w:r>
    </w:p>
    <w:p>
      <w:pPr>
        <w:spacing w:after="80" w:before="0" w:line="276" w:lineRule="auto"/>
      </w:pPr>
      <w:r>
        <w:rPr>
          <w:rFonts w:ascii="Times New Roman" w:hAnsi="Times New Roman" w:eastAsia="Times New Roman"/>
          <w:b/>
          <w:sz w:val="24"/>
        </w:rPr>
        <w:t>2.1. Tài liệu thiết kế</w:t>
      </w:r>
    </w:p>
    <w:p>
      <w:pPr>
        <w:pStyle w:val="ListBullet"/>
        <w:spacing w:after="40" w:before="0"/>
      </w:pPr>
      <w:r>
        <w:rPr>
          <w:rFonts w:ascii="Times New Roman" w:hAnsi="Times New Roman" w:eastAsia="Times New Roman"/>
          <w:b w:val="0"/>
          <w:sz w:val="24"/>
        </w:rPr>
        <w:t>Sơ đồ kiến trúc ứng dụng: lớp giao diện, phân quyền, dịch vụ và adapter bên ngoài.</w:t>
      </w:r>
    </w:p>
    <w:p>
      <w:pPr>
        <w:pStyle w:val="ListBullet"/>
        <w:spacing w:after="40" w:before="0"/>
      </w:pPr>
      <w:r>
        <w:rPr>
          <w:rFonts w:ascii="Times New Roman" w:hAnsi="Times New Roman" w:eastAsia="Times New Roman"/>
          <w:b w:val="0"/>
          <w:sz w:val="24"/>
        </w:rPr>
        <w:t>Sơ đồ thực thể (ERD) cho user, server, alert, automation job và audit log.</w:t>
      </w:r>
    </w:p>
    <w:p>
      <w:pPr>
        <w:pStyle w:val="ListBullet"/>
        <w:spacing w:after="40" w:before="0"/>
      </w:pPr>
      <w:r>
        <w:rPr>
          <w:rFonts w:ascii="Times New Roman" w:hAnsi="Times New Roman" w:eastAsia="Times New Roman"/>
          <w:b w:val="0"/>
          <w:sz w:val="24"/>
        </w:rPr>
        <w:t>Wireframe các màn hình đăng nhập, dashboard, máy chủ, cảnh báo, automation và audit.</w:t>
      </w:r>
    </w:p>
    <w:p>
      <w:pPr>
        <w:pStyle w:val="ListBullet"/>
        <w:spacing w:after="40" w:before="0"/>
      </w:pPr>
      <w:r>
        <w:rPr>
          <w:rFonts w:ascii="Times New Roman" w:hAnsi="Times New Roman" w:eastAsia="Times New Roman"/>
          <w:b w:val="0"/>
          <w:sz w:val="24"/>
        </w:rPr>
        <w:t>Kế hoạch tích hợp Prometheus và Ansible, gồm cách bật và cách quay lại mock.</w:t>
      </w:r>
    </w:p>
    <w:p>
      <w:pPr>
        <w:spacing w:after="80" w:before="160" w:line="276" w:lineRule="auto"/>
      </w:pPr>
      <w:r>
        <w:rPr>
          <w:rFonts w:ascii="Times New Roman" w:hAnsi="Times New Roman" w:eastAsia="Times New Roman"/>
          <w:b/>
          <w:sz w:val="24"/>
        </w:rPr>
        <w:t>2.2. Ứng dụng</w:t>
      </w:r>
    </w:p>
    <w:p>
      <w:pPr>
        <w:pStyle w:val="ListBullet"/>
        <w:spacing w:after="40" w:before="0"/>
      </w:pPr>
      <w:r>
        <w:rPr>
          <w:rFonts w:ascii="Times New Roman" w:hAnsi="Times New Roman" w:eastAsia="Times New Roman"/>
          <w:b w:val="0"/>
          <w:sz w:val="24"/>
        </w:rPr>
        <w:t>Flask trên Python 3.11, application factory, giao diện tiếng Anh dùng Bootstrap.</w:t>
      </w:r>
    </w:p>
    <w:p>
      <w:pPr>
        <w:pStyle w:val="ListBullet"/>
        <w:spacing w:after="40" w:before="0"/>
      </w:pPr>
      <w:r>
        <w:rPr>
          <w:rFonts w:ascii="Times New Roman" w:hAnsi="Times New Roman" w:eastAsia="Times New Roman"/>
          <w:b w:val="0"/>
          <w:sz w:val="24"/>
        </w:rPr>
        <w:t>SQLite tại instance/portal.db, migration Alembic, khóa ngoại bật khi kết nối.</w:t>
      </w:r>
    </w:p>
    <w:p>
      <w:pPr>
        <w:pStyle w:val="ListBullet"/>
        <w:spacing w:after="40" w:before="0"/>
      </w:pPr>
      <w:r>
        <w:rPr>
          <w:rFonts w:ascii="Times New Roman" w:hAnsi="Times New Roman" w:eastAsia="Times New Roman"/>
          <w:b w:val="0"/>
          <w:sz w:val="24"/>
        </w:rPr>
        <w:t>Đăng nhập và phân quyền: viewer chỉ xem; operator xác nhận cảnh báo và chạy job; admin quản lý máy chủ.</w:t>
      </w:r>
    </w:p>
    <w:p>
      <w:pPr>
        <w:pStyle w:val="ListBullet"/>
        <w:spacing w:after="40" w:before="0"/>
      </w:pPr>
      <w:r>
        <w:rPr>
          <w:rFonts w:ascii="Times New Roman" w:hAnsi="Times New Roman" w:eastAsia="Times New Roman"/>
          <w:b w:val="0"/>
          <w:sz w:val="24"/>
        </w:rPr>
        <w:t>Dashboard: số máy chủ, cảnh báo đang mở, phân bố trạng thái, metric và liên kết Grafana.</w:t>
      </w:r>
    </w:p>
    <w:p>
      <w:pPr>
        <w:pStyle w:val="ListBullet"/>
        <w:spacing w:after="40" w:before="0"/>
      </w:pPr>
      <w:r>
        <w:rPr>
          <w:rFonts w:ascii="Times New Roman" w:hAnsi="Times New Roman" w:eastAsia="Times New Roman"/>
          <w:b w:val="0"/>
          <w:sz w:val="24"/>
        </w:rPr>
        <w:t>Danh sách máy chủ: lọc, thêm, sửa, xem chi tiết, vô hiệu hóa (không xóa cứng). Có máy Linux, Windows và metadata Azure.</w:t>
      </w:r>
    </w:p>
    <w:p>
      <w:pPr>
        <w:pStyle w:val="ListBullet"/>
        <w:spacing w:after="40" w:before="0"/>
      </w:pPr>
      <w:r>
        <w:rPr>
          <w:rFonts w:ascii="Times New Roman" w:hAnsi="Times New Roman" w:eastAsia="Times New Roman"/>
          <w:b w:val="0"/>
          <w:sz w:val="24"/>
        </w:rPr>
        <w:t>Cảnh báo: lọc theo mức độ và trạng thái, xác nhận (acknowledge).</w:t>
      </w:r>
    </w:p>
    <w:p>
      <w:pPr>
        <w:pStyle w:val="ListBullet"/>
        <w:spacing w:after="40" w:before="0"/>
      </w:pPr>
      <w:r>
        <w:rPr>
          <w:rFonts w:ascii="Times New Roman" w:hAnsi="Times New Roman" w:eastAsia="Times New Roman"/>
          <w:b w:val="0"/>
          <w:sz w:val="24"/>
        </w:rPr>
        <w:t>Automation: chỉ ba hành động cho phép (restart service, restart container, disk cleanup). Mặc định chạy mock, disk cleanup luôn là dry-run.</w:t>
      </w:r>
    </w:p>
    <w:p>
      <w:pPr>
        <w:pStyle w:val="ListBullet"/>
        <w:spacing w:after="40" w:before="0"/>
      </w:pPr>
      <w:r>
        <w:rPr>
          <w:rFonts w:ascii="Times New Roman" w:hAnsi="Times New Roman" w:eastAsia="Times New Roman"/>
          <w:b w:val="0"/>
          <w:sz w:val="24"/>
        </w:rPr>
        <w:t>Ansible, PowerShell và Shell là placeholder, không chạy lệnh trên máy thật.</w:t>
      </w:r>
    </w:p>
    <w:p>
      <w:pPr>
        <w:pStyle w:val="ListBullet"/>
        <w:spacing w:after="40" w:before="0"/>
      </w:pPr>
      <w:r>
        <w:rPr>
          <w:rFonts w:ascii="Times New Roman" w:hAnsi="Times New Roman" w:eastAsia="Times New Roman"/>
          <w:b w:val="0"/>
          <w:sz w:val="24"/>
        </w:rPr>
        <w:t>Nhật ký audit chỉ thêm bản ghi, không sửa và không xóa trên giao diện.</w:t>
      </w:r>
    </w:p>
    <w:p>
      <w:pPr>
        <w:pStyle w:val="ListBullet"/>
        <w:spacing w:after="40" w:before="0"/>
      </w:pPr>
      <w:r>
        <w:rPr>
          <w:rFonts w:ascii="Times New Roman" w:hAnsi="Times New Roman" w:eastAsia="Times New Roman"/>
          <w:b w:val="0"/>
          <w:sz w:val="24"/>
        </w:rPr>
        <w:t>Lệnh flask seed-demo tạo dữ liệu mẫu. Lệnh flask sync-prometheus-alerts đồng bộ thủ công, không có tiến trình nền.</w:t>
      </w:r>
    </w:p>
    <w:p>
      <w:pPr>
        <w:pStyle w:val="ListBullet"/>
        <w:spacing w:after="40" w:before="0"/>
      </w:pPr>
      <w:r>
        <w:rPr>
          <w:rFonts w:ascii="Times New Roman" w:hAnsi="Times New Roman" w:eastAsia="Times New Roman"/>
          <w:b w:val="0"/>
          <w:sz w:val="24"/>
        </w:rPr>
        <w:t>Adapter Prometheus trả về không khả dụng khi dịch vụ tắt; giao diện hiện N/A, không làm sập trang.</w:t>
      </w:r>
    </w:p>
    <w:p>
      <w:pPr>
        <w:pStyle w:val="ListBullet"/>
        <w:spacing w:after="40" w:before="0"/>
      </w:pPr>
      <w:r>
        <w:rPr>
          <w:rFonts w:ascii="Times New Roman" w:hAnsi="Times New Roman" w:eastAsia="Times New Roman"/>
          <w:b w:val="0"/>
          <w:sz w:val="24"/>
        </w:rPr>
        <w:t>Tự động khắc phục (auto-remediation) tắt mặc định.</w:t>
      </w:r>
    </w:p>
    <w:p>
      <w:pPr>
        <w:spacing w:after="80" w:before="160" w:line="276" w:lineRule="auto"/>
      </w:pPr>
      <w:r>
        <w:rPr>
          <w:rFonts w:ascii="Times New Roman" w:hAnsi="Times New Roman" w:eastAsia="Times New Roman"/>
          <w:b/>
          <w:sz w:val="24"/>
        </w:rPr>
        <w:t>2.3. Trạng thái theo hạng mục</w:t>
      </w:r>
    </w:p>
    <w:tbl>
      <w:tblPr>
        <w:tblStyle w:val="TableGrid"/>
        <w:tblW w:type="auto" w:w="0"/>
        <w:tblLook w:firstColumn="1" w:firstRow="1" w:lastColumn="0" w:lastRow="0" w:noHBand="0" w:noVBand="1" w:val="04A0"/>
      </w:tblPr>
      <w:tblGrid>
        <w:gridCol w:w="5953"/>
        <w:gridCol w:w="3685"/>
      </w:tblGrid>
      <w:tr>
        <w:tc>
          <w:tcPr>
            <w:tcW w:type="dxa" w:w="4933"/>
            <w:shd w:val="clear" w:color="auto" w:fill="1F4E79"/>
          </w:tcPr>
          <w:p>
            <w:pPr>
              <w:spacing w:after="40" w:before="40"/>
            </w:pPr>
            <w:r/>
            <w:r>
              <w:rPr>
                <w:rFonts w:ascii="Times New Roman" w:hAnsi="Times New Roman" w:eastAsia="Times New Roman"/>
                <w:b/>
                <w:color w:val="FFFFFF"/>
                <w:sz w:val="22"/>
              </w:rPr>
              <w:t>Hạng mục</w:t>
            </w:r>
          </w:p>
        </w:tc>
        <w:tc>
          <w:tcPr>
            <w:tcW w:type="dxa" w:w="4933"/>
            <w:shd w:val="clear" w:color="auto" w:fill="1F4E79"/>
          </w:tcPr>
          <w:p>
            <w:pPr>
              <w:spacing w:after="40" w:before="40"/>
            </w:pPr>
            <w:r/>
            <w:r>
              <w:rPr>
                <w:rFonts w:ascii="Times New Roman" w:hAnsi="Times New Roman" w:eastAsia="Times New Roman"/>
                <w:b/>
                <w:color w:val="FFFFFF"/>
                <w:sz w:val="22"/>
              </w:rPr>
              <w:t>Trạng thái</w:t>
            </w:r>
          </w:p>
        </w:tc>
      </w:tr>
      <w:tr>
        <w:tc>
          <w:tcPr>
            <w:tcW w:type="dxa" w:w="4933"/>
          </w:tcPr>
          <w:p>
            <w:pPr>
              <w:spacing w:after="40" w:before="40"/>
            </w:pPr>
            <w:r/>
            <w:r>
              <w:rPr>
                <w:rFonts w:ascii="Times New Roman" w:hAnsi="Times New Roman" w:eastAsia="Times New Roman"/>
                <w:b w:val="0"/>
                <w:sz w:val="22"/>
              </w:rPr>
              <w:t>Sơ đồ kiến trúc, ERD, wireframe</w:t>
            </w:r>
          </w:p>
        </w:tc>
        <w:tc>
          <w:tcPr>
            <w:tcW w:type="dxa" w:w="4933"/>
          </w:tcPr>
          <w:p>
            <w:pPr>
              <w:spacing w:after="40" w:before="40"/>
            </w:pPr>
            <w:r/>
            <w:r>
              <w:rPr>
                <w:rFonts w:ascii="Times New Roman" w:hAnsi="Times New Roman" w:eastAsia="Times New Roman"/>
                <w:b w:val="0"/>
                <w:sz w:val="22"/>
              </w:rPr>
              <w:t>Đã có</w:t>
            </w:r>
          </w:p>
        </w:tc>
      </w:tr>
      <w:tr>
        <w:tc>
          <w:tcPr>
            <w:tcW w:type="dxa" w:w="4933"/>
          </w:tcPr>
          <w:p>
            <w:pPr>
              <w:spacing w:after="40" w:before="40"/>
            </w:pPr>
            <w:r/>
            <w:r>
              <w:rPr>
                <w:rFonts w:ascii="Times New Roman" w:hAnsi="Times New Roman" w:eastAsia="Times New Roman"/>
                <w:b w:val="0"/>
                <w:sz w:val="22"/>
              </w:rPr>
              <w:t>Khung Flask chạy được</w:t>
            </w:r>
          </w:p>
        </w:tc>
        <w:tc>
          <w:tcPr>
            <w:tcW w:type="dxa" w:w="4933"/>
          </w:tcPr>
          <w:p>
            <w:pPr>
              <w:spacing w:after="40" w:before="40"/>
            </w:pPr>
            <w:r/>
            <w:r>
              <w:rPr>
                <w:rFonts w:ascii="Times New Roman" w:hAnsi="Times New Roman" w:eastAsia="Times New Roman"/>
                <w:b w:val="0"/>
                <w:sz w:val="22"/>
              </w:rPr>
              <w:t>Đã có</w:t>
            </w:r>
          </w:p>
        </w:tc>
      </w:tr>
      <w:tr>
        <w:tc>
          <w:tcPr>
            <w:tcW w:type="dxa" w:w="4933"/>
          </w:tcPr>
          <w:p>
            <w:pPr>
              <w:spacing w:after="40" w:before="40"/>
            </w:pPr>
            <w:r/>
            <w:r>
              <w:rPr>
                <w:rFonts w:ascii="Times New Roman" w:hAnsi="Times New Roman" w:eastAsia="Times New Roman"/>
                <w:b w:val="0"/>
                <w:sz w:val="22"/>
              </w:rPr>
              <w:t>Schema SQLite và migration</w:t>
            </w:r>
          </w:p>
        </w:tc>
        <w:tc>
          <w:tcPr>
            <w:tcW w:type="dxa" w:w="4933"/>
          </w:tcPr>
          <w:p>
            <w:pPr>
              <w:spacing w:after="40" w:before="40"/>
            </w:pPr>
            <w:r/>
            <w:r>
              <w:rPr>
                <w:rFonts w:ascii="Times New Roman" w:hAnsi="Times New Roman" w:eastAsia="Times New Roman"/>
                <w:b w:val="0"/>
                <w:sz w:val="22"/>
              </w:rPr>
              <w:t>Đã có</w:t>
            </w:r>
          </w:p>
        </w:tc>
      </w:tr>
      <w:tr>
        <w:tc>
          <w:tcPr>
            <w:tcW w:type="dxa" w:w="4933"/>
          </w:tcPr>
          <w:p>
            <w:pPr>
              <w:spacing w:after="40" w:before="40"/>
            </w:pPr>
            <w:r/>
            <w:r>
              <w:rPr>
                <w:rFonts w:ascii="Times New Roman" w:hAnsi="Times New Roman" w:eastAsia="Times New Roman"/>
                <w:b w:val="0"/>
                <w:sz w:val="22"/>
              </w:rPr>
              <w:t>Đăng nhập và phân quyền</w:t>
            </w:r>
          </w:p>
        </w:tc>
        <w:tc>
          <w:tcPr>
            <w:tcW w:type="dxa" w:w="4933"/>
          </w:tcPr>
          <w:p>
            <w:pPr>
              <w:spacing w:after="40" w:before="40"/>
            </w:pPr>
            <w:r/>
            <w:r>
              <w:rPr>
                <w:rFonts w:ascii="Times New Roman" w:hAnsi="Times New Roman" w:eastAsia="Times New Roman"/>
                <w:b w:val="0"/>
                <w:sz w:val="22"/>
              </w:rPr>
              <w:t>Đã có</w:t>
            </w:r>
          </w:p>
        </w:tc>
      </w:tr>
      <w:tr>
        <w:tc>
          <w:tcPr>
            <w:tcW w:type="dxa" w:w="4933"/>
          </w:tcPr>
          <w:p>
            <w:pPr>
              <w:spacing w:after="40" w:before="40"/>
            </w:pPr>
            <w:r/>
            <w:r>
              <w:rPr>
                <w:rFonts w:ascii="Times New Roman" w:hAnsi="Times New Roman" w:eastAsia="Times New Roman"/>
                <w:b w:val="0"/>
                <w:sz w:val="22"/>
              </w:rPr>
              <w:t>Dashboard với dữ liệu mẫu</w:t>
            </w:r>
          </w:p>
        </w:tc>
        <w:tc>
          <w:tcPr>
            <w:tcW w:type="dxa" w:w="4933"/>
          </w:tcPr>
          <w:p>
            <w:pPr>
              <w:spacing w:after="40" w:before="40"/>
            </w:pPr>
            <w:r/>
            <w:r>
              <w:rPr>
                <w:rFonts w:ascii="Times New Roman" w:hAnsi="Times New Roman" w:eastAsia="Times New Roman"/>
                <w:b w:val="0"/>
                <w:sz w:val="22"/>
              </w:rPr>
              <w:t>Đã có</w:t>
            </w:r>
          </w:p>
        </w:tc>
      </w:tr>
      <w:tr>
        <w:tc>
          <w:tcPr>
            <w:tcW w:type="dxa" w:w="4933"/>
          </w:tcPr>
          <w:p>
            <w:pPr>
              <w:spacing w:after="40" w:before="40"/>
            </w:pPr>
            <w:r/>
            <w:r>
              <w:rPr>
                <w:rFonts w:ascii="Times New Roman" w:hAnsi="Times New Roman" w:eastAsia="Times New Roman"/>
                <w:b w:val="0"/>
                <w:sz w:val="22"/>
              </w:rPr>
              <w:t>Danh sách máy chủ (thêm, sửa, vô hiệu hóa)</w:t>
            </w:r>
          </w:p>
        </w:tc>
        <w:tc>
          <w:tcPr>
            <w:tcW w:type="dxa" w:w="4933"/>
          </w:tcPr>
          <w:p>
            <w:pPr>
              <w:spacing w:after="40" w:before="40"/>
            </w:pPr>
            <w:r/>
            <w:r>
              <w:rPr>
                <w:rFonts w:ascii="Times New Roman" w:hAnsi="Times New Roman" w:eastAsia="Times New Roman"/>
                <w:b w:val="0"/>
                <w:sz w:val="22"/>
              </w:rPr>
              <w:t>Đã có</w:t>
            </w:r>
          </w:p>
        </w:tc>
      </w:tr>
      <w:tr>
        <w:tc>
          <w:tcPr>
            <w:tcW w:type="dxa" w:w="4933"/>
          </w:tcPr>
          <w:p>
            <w:pPr>
              <w:spacing w:after="40" w:before="40"/>
            </w:pPr>
            <w:r/>
            <w:r>
              <w:rPr>
                <w:rFonts w:ascii="Times New Roman" w:hAnsi="Times New Roman" w:eastAsia="Times New Roman"/>
                <w:b w:val="0"/>
                <w:sz w:val="22"/>
              </w:rPr>
              <w:t>Cảnh báo</w:t>
            </w:r>
          </w:p>
        </w:tc>
        <w:tc>
          <w:tcPr>
            <w:tcW w:type="dxa" w:w="4933"/>
          </w:tcPr>
          <w:p>
            <w:pPr>
              <w:spacing w:after="40" w:before="40"/>
            </w:pPr>
            <w:r/>
            <w:r>
              <w:rPr>
                <w:rFonts w:ascii="Times New Roman" w:hAnsi="Times New Roman" w:eastAsia="Times New Roman"/>
                <w:b w:val="0"/>
                <w:sz w:val="22"/>
              </w:rPr>
              <w:t>Đã có</w:t>
            </w:r>
          </w:p>
        </w:tc>
      </w:tr>
      <w:tr>
        <w:tc>
          <w:tcPr>
            <w:tcW w:type="dxa" w:w="4933"/>
          </w:tcPr>
          <w:p>
            <w:pPr>
              <w:spacing w:after="40" w:before="40"/>
            </w:pPr>
            <w:r/>
            <w:r>
              <w:rPr>
                <w:rFonts w:ascii="Times New Roman" w:hAnsi="Times New Roman" w:eastAsia="Times New Roman"/>
                <w:b w:val="0"/>
                <w:sz w:val="22"/>
              </w:rPr>
              <w:t>Automation job (mock / dry-run)</w:t>
            </w:r>
          </w:p>
        </w:tc>
        <w:tc>
          <w:tcPr>
            <w:tcW w:type="dxa" w:w="4933"/>
          </w:tcPr>
          <w:p>
            <w:pPr>
              <w:spacing w:after="40" w:before="40"/>
            </w:pPr>
            <w:r/>
            <w:r>
              <w:rPr>
                <w:rFonts w:ascii="Times New Roman" w:hAnsi="Times New Roman" w:eastAsia="Times New Roman"/>
                <w:b w:val="0"/>
                <w:sz w:val="22"/>
              </w:rPr>
              <w:t>Đã có</w:t>
            </w:r>
          </w:p>
        </w:tc>
      </w:tr>
      <w:tr>
        <w:tc>
          <w:tcPr>
            <w:tcW w:type="dxa" w:w="4933"/>
          </w:tcPr>
          <w:p>
            <w:pPr>
              <w:spacing w:after="40" w:before="40"/>
            </w:pPr>
            <w:r/>
            <w:r>
              <w:rPr>
                <w:rFonts w:ascii="Times New Roman" w:hAnsi="Times New Roman" w:eastAsia="Times New Roman"/>
                <w:b w:val="0"/>
                <w:sz w:val="22"/>
              </w:rPr>
              <w:t>Nhật ký audit lưu SQLite</w:t>
            </w:r>
          </w:p>
        </w:tc>
        <w:tc>
          <w:tcPr>
            <w:tcW w:type="dxa" w:w="4933"/>
          </w:tcPr>
          <w:p>
            <w:pPr>
              <w:spacing w:after="40" w:before="40"/>
            </w:pPr>
            <w:r/>
            <w:r>
              <w:rPr>
                <w:rFonts w:ascii="Times New Roman" w:hAnsi="Times New Roman" w:eastAsia="Times New Roman"/>
                <w:b w:val="0"/>
                <w:sz w:val="22"/>
              </w:rPr>
              <w:t>Đã có</w:t>
            </w:r>
          </w:p>
        </w:tc>
      </w:tr>
      <w:tr>
        <w:tc>
          <w:tcPr>
            <w:tcW w:type="dxa" w:w="4933"/>
          </w:tcPr>
          <w:p>
            <w:pPr>
              <w:spacing w:after="40" w:before="40"/>
            </w:pPr>
            <w:r/>
            <w:r>
              <w:rPr>
                <w:rFonts w:ascii="Times New Roman" w:hAnsi="Times New Roman" w:eastAsia="Times New Roman"/>
                <w:b w:val="0"/>
                <w:sz w:val="22"/>
              </w:rPr>
              <w:t>Adapter Prometheus</w:t>
            </w:r>
          </w:p>
        </w:tc>
        <w:tc>
          <w:tcPr>
            <w:tcW w:type="dxa" w:w="4933"/>
          </w:tcPr>
          <w:p>
            <w:pPr>
              <w:spacing w:after="40" w:before="40"/>
            </w:pPr>
            <w:r/>
            <w:r>
              <w:rPr>
                <w:rFonts w:ascii="Times New Roman" w:hAnsi="Times New Roman" w:eastAsia="Times New Roman"/>
                <w:b w:val="0"/>
                <w:sz w:val="22"/>
              </w:rPr>
              <w:t>Đã có, truy vấn khi cần</w:t>
            </w:r>
          </w:p>
        </w:tc>
      </w:tr>
      <w:tr>
        <w:tc>
          <w:tcPr>
            <w:tcW w:type="dxa" w:w="4933"/>
          </w:tcPr>
          <w:p>
            <w:pPr>
              <w:spacing w:after="40" w:before="40"/>
            </w:pPr>
            <w:r/>
            <w:r>
              <w:rPr>
                <w:rFonts w:ascii="Times New Roman" w:hAnsi="Times New Roman" w:eastAsia="Times New Roman"/>
                <w:b w:val="0"/>
                <w:sz w:val="22"/>
              </w:rPr>
              <w:t>Đồng bộ cảnh báo định kỳ</w:t>
            </w:r>
          </w:p>
        </w:tc>
        <w:tc>
          <w:tcPr>
            <w:tcW w:type="dxa" w:w="4933"/>
          </w:tcPr>
          <w:p>
            <w:pPr>
              <w:spacing w:after="40" w:before="40"/>
            </w:pPr>
            <w:r/>
            <w:r>
              <w:rPr>
                <w:rFonts w:ascii="Times New Roman" w:hAnsi="Times New Roman" w:eastAsia="Times New Roman"/>
                <w:b w:val="0"/>
                <w:sz w:val="22"/>
              </w:rPr>
              <w:t>Chưa có scheduler</w:t>
            </w:r>
          </w:p>
        </w:tc>
      </w:tr>
      <w:tr>
        <w:tc>
          <w:tcPr>
            <w:tcW w:type="dxa" w:w="4933"/>
          </w:tcPr>
          <w:p>
            <w:pPr>
              <w:spacing w:after="40" w:before="40"/>
            </w:pPr>
            <w:r/>
            <w:r>
              <w:rPr>
                <w:rFonts w:ascii="Times New Roman" w:hAnsi="Times New Roman" w:eastAsia="Times New Roman"/>
                <w:b w:val="0"/>
                <w:sz w:val="22"/>
              </w:rPr>
              <w:t>Ansible / PowerShell / Shell thật</w:t>
            </w:r>
          </w:p>
        </w:tc>
        <w:tc>
          <w:tcPr>
            <w:tcW w:type="dxa" w:w="4933"/>
          </w:tcPr>
          <w:p>
            <w:pPr>
              <w:spacing w:after="40" w:before="40"/>
            </w:pPr>
            <w:r/>
            <w:r>
              <w:rPr>
                <w:rFonts w:ascii="Times New Roman" w:hAnsi="Times New Roman" w:eastAsia="Times New Roman"/>
                <w:b w:val="0"/>
                <w:sz w:val="22"/>
              </w:rPr>
              <w:t>Chưa thực thi, mới là placeholder</w:t>
            </w:r>
          </w:p>
        </w:tc>
      </w:tr>
      <w:tr>
        <w:tc>
          <w:tcPr>
            <w:tcW w:type="dxa" w:w="4933"/>
          </w:tcPr>
          <w:p>
            <w:pPr>
              <w:spacing w:after="40" w:before="40"/>
            </w:pPr>
            <w:r/>
            <w:r>
              <w:rPr>
                <w:rFonts w:ascii="Times New Roman" w:hAnsi="Times New Roman" w:eastAsia="Times New Roman"/>
                <w:b w:val="0"/>
                <w:sz w:val="22"/>
              </w:rPr>
              <w:t>Grafana</w:t>
            </w:r>
          </w:p>
        </w:tc>
        <w:tc>
          <w:tcPr>
            <w:tcW w:type="dxa" w:w="4933"/>
          </w:tcPr>
          <w:p>
            <w:pPr>
              <w:spacing w:after="40" w:before="40"/>
            </w:pPr>
            <w:r/>
            <w:r>
              <w:rPr>
                <w:rFonts w:ascii="Times New Roman" w:hAnsi="Times New Roman" w:eastAsia="Times New Roman"/>
                <w:b w:val="0"/>
                <w:sz w:val="22"/>
              </w:rPr>
              <w:t>Chưa cấu hình URL</w:t>
            </w:r>
          </w:p>
        </w:tc>
      </w:tr>
      <w:tr>
        <w:tc>
          <w:tcPr>
            <w:tcW w:type="dxa" w:w="4933"/>
          </w:tcPr>
          <w:p>
            <w:pPr>
              <w:spacing w:after="40" w:before="40"/>
            </w:pPr>
            <w:r/>
            <w:r>
              <w:rPr>
                <w:rFonts w:ascii="Times New Roman" w:hAnsi="Times New Roman" w:eastAsia="Times New Roman"/>
                <w:b w:val="0"/>
                <w:sz w:val="22"/>
              </w:rPr>
              <w:t>Bộ kiểm thử tự động</w:t>
            </w:r>
          </w:p>
        </w:tc>
        <w:tc>
          <w:tcPr>
            <w:tcW w:type="dxa" w:w="4933"/>
          </w:tcPr>
          <w:p>
            <w:pPr>
              <w:spacing w:after="40" w:before="40"/>
            </w:pPr>
            <w:r/>
            <w:r>
              <w:rPr>
                <w:rFonts w:ascii="Times New Roman" w:hAnsi="Times New Roman" w:eastAsia="Times New Roman"/>
                <w:b w:val="0"/>
                <w:sz w:val="22"/>
              </w:rPr>
              <w:t>25 test case</w:t>
            </w:r>
          </w:p>
        </w:tc>
      </w:tr>
    </w:tbl>
    <w:p>
      <w:pPr>
        <w:spacing w:after="120" w:before="240" w:line="276" w:lineRule="auto"/>
      </w:pPr>
      <w:r>
        <w:rPr>
          <w:rFonts w:ascii="Times New Roman" w:hAnsi="Times New Roman" w:eastAsia="Times New Roman"/>
          <w:b/>
          <w:sz w:val="28"/>
        </w:rPr>
        <w:t>3. Hình ảnh minh họa</w:t>
      </w:r>
    </w:p>
    <w:p>
      <w:pPr>
        <w:spacing w:after="120" w:before="0" w:line="276" w:lineRule="auto"/>
      </w:pPr>
      <w:r>
        <w:rPr>
          <w:rFonts w:ascii="Times New Roman" w:hAnsi="Times New Roman" w:eastAsia="Times New Roman"/>
          <w:b w:val="0"/>
          <w:sz w:val="24"/>
        </w:rPr>
        <w:t>Các hình dưới đây chụp từ bản đang chạy tại http://127.0.0.1:5000, đăng nhập bằng tài khoản admin. Prometheus không chạy nên metric hiện N/A. Automation đang ở chế độ mock.</w:t>
      </w:r>
    </w:p>
    <w:p>
      <w:pPr>
        <w:spacing w:before="160" w:after="40"/>
        <w:jc w:val="center"/>
      </w:pPr>
      <w:r>
        <w:drawing>
          <wp:inline xmlns:a="http://schemas.openxmlformats.org/drawingml/2006/main" xmlns:pic="http://schemas.openxmlformats.org/drawingml/2006/picture">
            <wp:extent cx="2951999" cy="3489919"/>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2951999" cy="3489919"/>
                    </a:xfrm>
                    <a:prstGeom prst="rect"/>
                  </pic:spPr>
                </pic:pic>
              </a:graphicData>
            </a:graphic>
          </wp:inline>
        </w:drawing>
      </w:r>
    </w:p>
    <w:p>
      <w:pPr>
        <w:spacing w:after="160" w:before="0" w:line="276" w:lineRule="auto"/>
        <w:jc w:val="center"/>
      </w:pPr>
      <w:r>
        <w:rPr>
          <w:rFonts w:ascii="Times New Roman" w:hAnsi="Times New Roman" w:eastAsia="Times New Roman"/>
          <w:b w:val="0"/>
          <w:sz w:val="22"/>
        </w:rPr>
        <w:t>Hình 1. Màn hình đăng nhập</w:t>
      </w:r>
    </w:p>
    <w:p>
      <w:pPr>
        <w:spacing w:before="160" w:after="40"/>
        <w:jc w:val="center"/>
      </w:pPr>
      <w:r>
        <w:drawing>
          <wp:inline xmlns:a="http://schemas.openxmlformats.org/drawingml/2006/main" xmlns:pic="http://schemas.openxmlformats.org/drawingml/2006/picture">
            <wp:extent cx="5832000" cy="4548960"/>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832000" cy="4548960"/>
                    </a:xfrm>
                    <a:prstGeom prst="rect"/>
                  </pic:spPr>
                </pic:pic>
              </a:graphicData>
            </a:graphic>
          </wp:inline>
        </w:drawing>
      </w:r>
    </w:p>
    <w:p>
      <w:pPr>
        <w:spacing w:after="160" w:before="0" w:line="276" w:lineRule="auto"/>
        <w:jc w:val="center"/>
      </w:pPr>
      <w:r>
        <w:rPr>
          <w:rFonts w:ascii="Times New Roman" w:hAnsi="Times New Roman" w:eastAsia="Times New Roman"/>
          <w:b w:val="0"/>
          <w:sz w:val="22"/>
        </w:rPr>
        <w:t>Hình 2. Dashboard: số liệu máy chủ, cảnh báo, metric và job gần đây</w:t>
      </w:r>
    </w:p>
    <w:p>
      <w:pPr>
        <w:spacing w:before="160" w:after="40"/>
        <w:jc w:val="center"/>
      </w:pPr>
      <w:r>
        <w:drawing>
          <wp:inline xmlns:a="http://schemas.openxmlformats.org/drawingml/2006/main" xmlns:pic="http://schemas.openxmlformats.org/drawingml/2006/picture">
            <wp:extent cx="5832000" cy="3386536"/>
            <wp:docPr id="3" name="Picture 3"/>
            <wp:cNvGraphicFramePr>
              <a:graphicFrameLocks noChangeAspect="1"/>
            </wp:cNvGraphicFramePr>
            <a:graphic>
              <a:graphicData uri="http://schemas.openxmlformats.org/drawingml/2006/picture">
                <pic:pic>
                  <pic:nvPicPr>
                    <pic:cNvPr id="0" name="03-servers.png"/>
                    <pic:cNvPicPr/>
                  </pic:nvPicPr>
                  <pic:blipFill>
                    <a:blip r:embed="rId11"/>
                    <a:stretch>
                      <a:fillRect/>
                    </a:stretch>
                  </pic:blipFill>
                  <pic:spPr>
                    <a:xfrm>
                      <a:off x="0" y="0"/>
                      <a:ext cx="5832000" cy="3386536"/>
                    </a:xfrm>
                    <a:prstGeom prst="rect"/>
                  </pic:spPr>
                </pic:pic>
              </a:graphicData>
            </a:graphic>
          </wp:inline>
        </w:drawing>
      </w:r>
    </w:p>
    <w:p>
      <w:pPr>
        <w:spacing w:after="160" w:before="0" w:line="276" w:lineRule="auto"/>
        <w:jc w:val="center"/>
      </w:pPr>
      <w:r>
        <w:rPr>
          <w:rFonts w:ascii="Times New Roman" w:hAnsi="Times New Roman" w:eastAsia="Times New Roman"/>
          <w:b w:val="0"/>
          <w:sz w:val="22"/>
        </w:rPr>
        <w:t>Hình 3. Danh sách máy chủ, gồm Linux, Windows và máy có metadata Azure</w:t>
      </w:r>
    </w:p>
    <w:p>
      <w:pPr>
        <w:spacing w:before="160" w:after="40"/>
        <w:jc w:val="center"/>
      </w:pPr>
      <w:r>
        <w:drawing>
          <wp:inline xmlns:a="http://schemas.openxmlformats.org/drawingml/2006/main" xmlns:pic="http://schemas.openxmlformats.org/drawingml/2006/picture">
            <wp:extent cx="5832000" cy="4871045"/>
            <wp:docPr id="4" name="Picture 4"/>
            <wp:cNvGraphicFramePr>
              <a:graphicFrameLocks noChangeAspect="1"/>
            </wp:cNvGraphicFramePr>
            <a:graphic>
              <a:graphicData uri="http://schemas.openxmlformats.org/drawingml/2006/picture">
                <pic:pic>
                  <pic:nvPicPr>
                    <pic:cNvPr id="0" name="04-server-detail.png"/>
                    <pic:cNvPicPr/>
                  </pic:nvPicPr>
                  <pic:blipFill>
                    <a:blip r:embed="rId12"/>
                    <a:stretch>
                      <a:fillRect/>
                    </a:stretch>
                  </pic:blipFill>
                  <pic:spPr>
                    <a:xfrm>
                      <a:off x="0" y="0"/>
                      <a:ext cx="5832000" cy="4871045"/>
                    </a:xfrm>
                    <a:prstGeom prst="rect"/>
                  </pic:spPr>
                </pic:pic>
              </a:graphicData>
            </a:graphic>
          </wp:inline>
        </w:drawing>
      </w:r>
    </w:p>
    <w:p>
      <w:pPr>
        <w:spacing w:after="160" w:before="0" w:line="276" w:lineRule="auto"/>
        <w:jc w:val="center"/>
      </w:pPr>
      <w:r>
        <w:rPr>
          <w:rFonts w:ascii="Times New Roman" w:hAnsi="Times New Roman" w:eastAsia="Times New Roman"/>
          <w:b w:val="0"/>
          <w:sz w:val="22"/>
        </w:rPr>
        <w:t>Hình 4. Chi tiết máy chủ azure-vm-01, kèm Azure resource ID, cảnh báo và job</w:t>
      </w:r>
    </w:p>
    <w:p>
      <w:pPr>
        <w:spacing w:before="160" w:after="40"/>
        <w:jc w:val="center"/>
      </w:pPr>
      <w:r>
        <w:drawing>
          <wp:inline xmlns:a="http://schemas.openxmlformats.org/drawingml/2006/main" xmlns:pic="http://schemas.openxmlformats.org/drawingml/2006/picture">
            <wp:extent cx="5832000" cy="4612582"/>
            <wp:docPr id="5" name="Picture 5"/>
            <wp:cNvGraphicFramePr>
              <a:graphicFrameLocks noChangeAspect="1"/>
            </wp:cNvGraphicFramePr>
            <a:graphic>
              <a:graphicData uri="http://schemas.openxmlformats.org/drawingml/2006/picture">
                <pic:pic>
                  <pic:nvPicPr>
                    <pic:cNvPr id="0" name="05-alerts.png"/>
                    <pic:cNvPicPr/>
                  </pic:nvPicPr>
                  <pic:blipFill>
                    <a:blip r:embed="rId13"/>
                    <a:stretch>
                      <a:fillRect/>
                    </a:stretch>
                  </pic:blipFill>
                  <pic:spPr>
                    <a:xfrm>
                      <a:off x="0" y="0"/>
                      <a:ext cx="5832000" cy="4612582"/>
                    </a:xfrm>
                    <a:prstGeom prst="rect"/>
                  </pic:spPr>
                </pic:pic>
              </a:graphicData>
            </a:graphic>
          </wp:inline>
        </w:drawing>
      </w:r>
    </w:p>
    <w:p>
      <w:pPr>
        <w:spacing w:after="160" w:before="0" w:line="276" w:lineRule="auto"/>
        <w:jc w:val="center"/>
      </w:pPr>
      <w:r>
        <w:rPr>
          <w:rFonts w:ascii="Times New Roman" w:hAnsi="Times New Roman" w:eastAsia="Times New Roman"/>
          <w:b w:val="0"/>
          <w:sz w:val="22"/>
        </w:rPr>
        <w:t>Hình 5. Danh sách cảnh báo theo mức độ và trạng thái</w:t>
      </w:r>
    </w:p>
    <w:p>
      <w:pPr>
        <w:spacing w:before="160" w:after="40"/>
        <w:jc w:val="center"/>
      </w:pPr>
      <w:r>
        <w:drawing>
          <wp:inline xmlns:a="http://schemas.openxmlformats.org/drawingml/2006/main" xmlns:pic="http://schemas.openxmlformats.org/drawingml/2006/picture">
            <wp:extent cx="5832000" cy="5169273"/>
            <wp:docPr id="6" name="Picture 6"/>
            <wp:cNvGraphicFramePr>
              <a:graphicFrameLocks noChangeAspect="1"/>
            </wp:cNvGraphicFramePr>
            <a:graphic>
              <a:graphicData uri="http://schemas.openxmlformats.org/drawingml/2006/picture">
                <pic:pic>
                  <pic:nvPicPr>
                    <pic:cNvPr id="0" name="06-automation.png"/>
                    <pic:cNvPicPr/>
                  </pic:nvPicPr>
                  <pic:blipFill>
                    <a:blip r:embed="rId14"/>
                    <a:stretch>
                      <a:fillRect/>
                    </a:stretch>
                  </pic:blipFill>
                  <pic:spPr>
                    <a:xfrm>
                      <a:off x="0" y="0"/>
                      <a:ext cx="5832000" cy="5169273"/>
                    </a:xfrm>
                    <a:prstGeom prst="rect"/>
                  </pic:spPr>
                </pic:pic>
              </a:graphicData>
            </a:graphic>
          </wp:inline>
        </w:drawing>
      </w:r>
    </w:p>
    <w:p>
      <w:pPr>
        <w:spacing w:after="160" w:before="0" w:line="276" w:lineRule="auto"/>
        <w:jc w:val="center"/>
      </w:pPr>
      <w:r>
        <w:rPr>
          <w:rFonts w:ascii="Times New Roman" w:hAnsi="Times New Roman" w:eastAsia="Times New Roman"/>
          <w:b w:val="0"/>
          <w:sz w:val="22"/>
        </w:rPr>
        <w:t>Hình 6. Form chạy hành động cho phép và lịch sử job (executor mock, chưa chạy lệnh thật)</w:t>
      </w:r>
    </w:p>
    <w:p>
      <w:pPr>
        <w:spacing w:before="160" w:after="40"/>
        <w:jc w:val="center"/>
      </w:pPr>
      <w:r>
        <w:drawing>
          <wp:inline xmlns:a="http://schemas.openxmlformats.org/drawingml/2006/main" xmlns:pic="http://schemas.openxmlformats.org/drawingml/2006/picture">
            <wp:extent cx="5832000" cy="5169273"/>
            <wp:docPr id="7" name="Picture 7"/>
            <wp:cNvGraphicFramePr>
              <a:graphicFrameLocks noChangeAspect="1"/>
            </wp:cNvGraphicFramePr>
            <a:graphic>
              <a:graphicData uri="http://schemas.openxmlformats.org/drawingml/2006/picture">
                <pic:pic>
                  <pic:nvPicPr>
                    <pic:cNvPr id="0" name="07-audit.png"/>
                    <pic:cNvPicPr/>
                  </pic:nvPicPr>
                  <pic:blipFill>
                    <a:blip r:embed="rId15"/>
                    <a:stretch>
                      <a:fillRect/>
                    </a:stretch>
                  </pic:blipFill>
                  <pic:spPr>
                    <a:xfrm>
                      <a:off x="0" y="0"/>
                      <a:ext cx="5832000" cy="5169273"/>
                    </a:xfrm>
                    <a:prstGeom prst="rect"/>
                  </pic:spPr>
                </pic:pic>
              </a:graphicData>
            </a:graphic>
          </wp:inline>
        </w:drawing>
      </w:r>
    </w:p>
    <w:p>
      <w:pPr>
        <w:spacing w:after="160" w:before="0" w:line="276" w:lineRule="auto"/>
        <w:jc w:val="center"/>
      </w:pPr>
      <w:r>
        <w:rPr>
          <w:rFonts w:ascii="Times New Roman" w:hAnsi="Times New Roman" w:eastAsia="Times New Roman"/>
          <w:b w:val="0"/>
          <w:sz w:val="22"/>
        </w:rPr>
        <w:t>Hình 7. Nhật ký audit: đăng nhập và xác nhận cảnh báo</w:t>
      </w:r>
    </w:p>
    <w:p>
      <w:pPr>
        <w:spacing w:after="120" w:before="240" w:line="276" w:lineRule="auto"/>
      </w:pPr>
      <w:r>
        <w:rPr>
          <w:rFonts w:ascii="Times New Roman" w:hAnsi="Times New Roman" w:eastAsia="Times New Roman"/>
          <w:b/>
          <w:sz w:val="28"/>
        </w:rPr>
        <w:t>4. Kiểm thử</w:t>
      </w:r>
    </w:p>
    <w:p>
      <w:pPr>
        <w:spacing w:after="120" w:before="0" w:line="276" w:lineRule="auto"/>
      </w:pPr>
      <w:r>
        <w:rPr>
          <w:rFonts w:ascii="Times New Roman" w:hAnsi="Times New Roman" w:eastAsia="Times New Roman"/>
          <w:b w:val="0"/>
          <w:sz w:val="24"/>
        </w:rPr>
        <w:t>Bộ kiểm thử tự động gồm 25 test case: schema và migration, seed dữ liệu, đăng nhập và phân quyền, các trang khi Prometheus tắt, adapter Prometheus, đồng bộ cảnh báo, automation (mock, danh sách cho phép, không chạy lệnh thật) và auto-remediation. Lần chạy gần nhất, toàn bộ 25 test đều đạt.</w:t>
      </w:r>
    </w:p>
    <w:p>
      <w:pPr>
        <w:spacing w:after="120" w:before="240" w:line="276" w:lineRule="auto"/>
      </w:pPr>
      <w:r>
        <w:rPr>
          <w:rFonts w:ascii="Times New Roman" w:hAnsi="Times New Roman" w:eastAsia="Times New Roman"/>
          <w:b/>
          <w:sz w:val="28"/>
        </w:rPr>
        <w:t>5. Việc tuần sau</w:t>
      </w:r>
    </w:p>
    <w:p>
      <w:pPr>
        <w:pStyle w:val="ListBullet"/>
        <w:spacing w:after="40" w:before="0"/>
      </w:pPr>
      <w:r>
        <w:rPr>
          <w:rFonts w:ascii="Times New Roman" w:hAnsi="Times New Roman" w:eastAsia="Times New Roman"/>
          <w:b w:val="0"/>
          <w:sz w:val="24"/>
        </w:rPr>
        <w:t>Chưa có tiến trình nền để đồng bộ cảnh báo Prometheus theo chu kỳ.</w:t>
      </w:r>
    </w:p>
    <w:p>
      <w:pPr>
        <w:pStyle w:val="ListBullet"/>
        <w:spacing w:after="40" w:before="0"/>
      </w:pPr>
      <w:r>
        <w:rPr>
          <w:rFonts w:ascii="Times New Roman" w:hAnsi="Times New Roman" w:eastAsia="Times New Roman"/>
          <w:b w:val="0"/>
          <w:sz w:val="24"/>
        </w:rPr>
        <w:t>Ansible, PowerShell và Shell vẫn không được phép chạy trên máy thật.</w:t>
      </w:r>
    </w:p>
    <w:p>
      <w:pPr>
        <w:pStyle w:val="ListBullet"/>
        <w:spacing w:after="40" w:before="0"/>
      </w:pPr>
      <w:r>
        <w:rPr>
          <w:rFonts w:ascii="Times New Roman" w:hAnsi="Times New Roman" w:eastAsia="Times New Roman"/>
          <w:b w:val="0"/>
          <w:sz w:val="24"/>
        </w:rPr>
        <w:t>Chưa gắn URL Grafana.</w:t>
      </w:r>
    </w:p>
    <w:p>
      <w:pPr>
        <w:pStyle w:val="ListBullet"/>
        <w:spacing w:after="40" w:before="0"/>
      </w:pPr>
      <w:r>
        <w:rPr>
          <w:rFonts w:ascii="Times New Roman" w:hAnsi="Times New Roman" w:eastAsia="Times New Roman"/>
          <w:b w:val="0"/>
          <w:sz w:val="24"/>
        </w:rPr>
        <w:t>Auto-remediation vẫn tắt cho đến khi có môi trường được phép.</w:t>
      </w:r>
    </w:p>
    <w:p>
      <w:pPr>
        <w:spacing w:after="120" w:before="240" w:line="276" w:lineRule="auto"/>
      </w:pPr>
      <w:r>
        <w:rPr>
          <w:rFonts w:ascii="Times New Roman" w:hAnsi="Times New Roman" w:eastAsia="Times New Roman"/>
          <w:b/>
          <w:sz w:val="28"/>
        </w:rPr>
        <w:t>6. Cách mở bản demo</w:t>
      </w:r>
    </w:p>
    <w:p>
      <w:pPr>
        <w:pStyle w:val="ListBullet"/>
        <w:spacing w:after="40" w:before="0"/>
      </w:pPr>
      <w:r>
        <w:rPr>
          <w:rFonts w:ascii="Times New Roman" w:hAnsi="Times New Roman" w:eastAsia="Times New Roman"/>
          <w:b w:val="0"/>
          <w:sz w:val="24"/>
        </w:rPr>
        <w:t>Chạy: flask --app wsgi run (sau khi đã migrate và seed-demo).</w:t>
      </w:r>
    </w:p>
    <w:p>
      <w:pPr>
        <w:pStyle w:val="ListBullet"/>
        <w:spacing w:after="40" w:before="0"/>
      </w:pPr>
      <w:r>
        <w:rPr>
          <w:rFonts w:ascii="Times New Roman" w:hAnsi="Times New Roman" w:eastAsia="Times New Roman"/>
          <w:b w:val="0"/>
          <w:sz w:val="24"/>
        </w:rPr>
        <w:t>Địa chỉ: http://127.0.0.1:5000</w:t>
      </w:r>
    </w:p>
    <w:p>
      <w:pPr>
        <w:pStyle w:val="ListBullet"/>
        <w:spacing w:after="40" w:before="0"/>
      </w:pPr>
      <w:r>
        <w:rPr>
          <w:rFonts w:ascii="Times New Roman" w:hAnsi="Times New Roman" w:eastAsia="Times New Roman"/>
          <w:b w:val="0"/>
          <w:sz w:val="24"/>
        </w:rPr>
        <w:t>Tài khoản: admin, operator, viewer. Mật khẩu lấy từ biến DEMO_USER_PASSWORD trong file .env.</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