
<file path=[Content_Types].xml><?xml version="1.0" encoding="utf-8"?>
<Types xmlns="http://schemas.openxmlformats.org/package/2006/content-types">
  <Default ContentType="image/jpeg" Extension="jpg"/>
  <Default ContentType="application/vnd.visio" Extension="vsd"/>
  <Default ContentType="application/xml" Extension="xml"/>
  <Default ContentType="application/x-font-ttf" Extension="ttf"/>
  <Default ContentType="image/png" Extension="png"/>
  <Default ContentType="image/x-emf" Extension="em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EECS2040 Data Structure Hw #5 (Chapter 6 Graph) 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due date 6/6/2021 </w:t>
      </w:r>
      <w:r w:rsidDel="00000000" w:rsidR="00000000" w:rsidRPr="00000000">
        <w:rPr>
          <w:b w:val="1"/>
          <w:color w:val="ff0000"/>
          <w:rtl w:val="0"/>
        </w:rPr>
        <w:t xml:space="preserve">(Part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i w:val="1"/>
          <w:rtl w:val="0"/>
        </w:rPr>
        <w:t xml:space="preserve">Format</w:t>
      </w:r>
      <w:r w:rsidDel="00000000" w:rsidR="00000000" w:rsidRPr="00000000">
        <w:rPr>
          <w:rtl w:val="0"/>
        </w:rPr>
        <w:t xml:space="preserve">:  Use a text editor to type your answers to the homework problem. You need to submit your HW in an HTML file or a DOCX file named as </w:t>
      </w:r>
      <w:r w:rsidDel="00000000" w:rsidR="00000000" w:rsidRPr="00000000">
        <w:rPr>
          <w:b w:val="1"/>
          <w:rtl w:val="0"/>
        </w:rPr>
        <w:t xml:space="preserve">Hw5-SNo.docx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b w:val="1"/>
          <w:rtl w:val="0"/>
        </w:rPr>
        <w:t xml:space="preserve"> Hw5-SNo.html</w:t>
      </w:r>
      <w:r w:rsidDel="00000000" w:rsidR="00000000" w:rsidRPr="00000000">
        <w:rPr>
          <w:rtl w:val="0"/>
        </w:rPr>
        <w:t xml:space="preserve">, where SNo is your student number. Submit the </w:t>
      </w:r>
      <w:r w:rsidDel="00000000" w:rsidR="00000000" w:rsidRPr="00000000">
        <w:rPr>
          <w:b w:val="1"/>
          <w:rtl w:val="0"/>
        </w:rPr>
        <w:t xml:space="preserve">Hw5-SNo.docx or Hw5-SNo.html</w:t>
      </w:r>
      <w:r w:rsidDel="00000000" w:rsidR="00000000" w:rsidRPr="00000000">
        <w:rPr>
          <w:rtl w:val="0"/>
        </w:rPr>
        <w:t xml:space="preserve"> file via eLearn. Inside the file, you need to put the </w:t>
      </w:r>
      <w:r w:rsidDel="00000000" w:rsidR="00000000" w:rsidRPr="00000000">
        <w:rPr>
          <w:b w:val="1"/>
          <w:rtl w:val="0"/>
        </w:rPr>
        <w:t xml:space="preserve">header and your student number, name (e.g., EECS2040 Data Structure Hw #5 (Chapter 6) due date 6/6/2021 by SNo, name)</w:t>
      </w:r>
      <w:r w:rsidDel="00000000" w:rsidR="00000000" w:rsidRPr="00000000">
        <w:rPr>
          <w:rtl w:val="0"/>
        </w:rPr>
        <w:t xml:space="preserve"> first, and then the </w:t>
      </w: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 itself followed by your </w:t>
      </w:r>
      <w:r w:rsidDel="00000000" w:rsidR="00000000" w:rsidRPr="00000000">
        <w:rPr>
          <w:b w:val="1"/>
          <w:rtl w:val="0"/>
        </w:rPr>
        <w:t xml:space="preserve">answer</w:t>
      </w:r>
      <w:r w:rsidDel="00000000" w:rsidR="00000000" w:rsidRPr="00000000">
        <w:rPr>
          <w:rtl w:val="0"/>
        </w:rPr>
        <w:t xml:space="preserve"> to that problem, one by one. The grading will be based on the correctness of your answers to the problems, and the </w:t>
      </w:r>
      <w:r w:rsidDel="00000000" w:rsidR="00000000" w:rsidRPr="00000000">
        <w:rPr>
          <w:b w:val="1"/>
          <w:rtl w:val="0"/>
        </w:rPr>
        <w:t xml:space="preserve">format</w:t>
      </w:r>
      <w:r w:rsidDel="00000000" w:rsidR="00000000" w:rsidRPr="00000000">
        <w:rPr>
          <w:rtl w:val="0"/>
        </w:rPr>
        <w:t xml:space="preserve">. Fail to comply with the aforementioned format (file name, header, problem, answer, problem, answer,…), will certainly degrade your score. If you have any questions, please feel free to ask me.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Part 1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(10%) Does the multigraph below have an Eulerian walk? If so, find one.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pict>
          <v:shape id="_x0000_i1025" style="width:130.95pt;height:100pt" o:ole="" type="#_x0000_t75">
            <v:imagedata r:id="rId1" o:title=""/>
          </v:shape>
          <o:OLEObject DrawAspect="Content" r:id="rId2" ObjectID="_1685284586" ProgID="Visio.Drawing.11" ShapeID="_x0000_i1025" Type="Embed"/>
        </w:pic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173497" cy="3069624"/>
            <wp:effectExtent b="0" l="0" r="0" t="0"/>
            <wp:docPr descr="S__32112646.jpeg" id="11" name="image9.jpg"/>
            <a:graphic>
              <a:graphicData uri="http://schemas.openxmlformats.org/drawingml/2006/picture">
                <pic:pic>
                  <pic:nvPicPr>
                    <pic:cNvPr descr="S__32112646.jpeg" id="0" name="image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3497" cy="3069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(10%) For the digraph below obtain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in-degree and out-degree of each vertex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Its adjacency-matrix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Its adjacency-list representation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Its adjacency-multilist representation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Its strongly connected components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pict>
          <v:shape id="_x0000_i1026" style="width:320.85pt;height:145.5pt" o:ole="" type="#_x0000_t75">
            <v:imagedata r:id="rId3" o:title=""/>
          </v:shape>
          <o:OLEObject DrawAspect="Content" r:id="rId4" ObjectID="_1685284587" ProgID="Visio.Drawing.11" ShapeID="_x0000_i1026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780862" cy="3491919"/>
            <wp:effectExtent b="0" l="0" r="0" t="0"/>
            <wp:docPr descr="2.jpeg" id="13" name="image8.jpg"/>
            <a:graphic>
              <a:graphicData uri="http://schemas.openxmlformats.org/drawingml/2006/picture">
                <pic:pic>
                  <pic:nvPicPr>
                    <pic:cNvPr descr="2.jpeg" id="0" name="image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0862" cy="3491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655170" cy="2619821"/>
            <wp:effectExtent b="0" l="0" r="0" t="0"/>
            <wp:docPr descr="S__32112649.jpeg" id="12" name="image10.jpg"/>
            <a:graphic>
              <a:graphicData uri="http://schemas.openxmlformats.org/drawingml/2006/picture">
                <pic:pic>
                  <pic:nvPicPr>
                    <pic:cNvPr descr="S__32112649.jpeg" id="0" name="image10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5170" cy="2619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663219" cy="5835296"/>
            <wp:effectExtent b="0" l="0" r="0" t="0"/>
            <wp:docPr descr="S__32112650.jpeg" id="15" name="image14.jpg"/>
            <a:graphic>
              <a:graphicData uri="http://schemas.openxmlformats.org/drawingml/2006/picture">
                <pic:pic>
                  <pic:nvPicPr>
                    <pic:cNvPr descr="S__32112650.jpeg" id="0" name="image1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3219" cy="5835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551228" cy="556308"/>
            <wp:effectExtent b="0" l="0" r="0" t="0"/>
            <wp:docPr descr="未命名.png" id="14" name="image11.png"/>
            <a:graphic>
              <a:graphicData uri="http://schemas.openxmlformats.org/drawingml/2006/picture">
                <pic:pic>
                  <pic:nvPicPr>
                    <pic:cNvPr descr="未命名.png"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556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※使用Multilist 表示有向圖時，link2標示為NULL即可，若在link2標示上屬於vertex2的edge不扣分。</w:t>
          </w:r>
        </w:sdtContent>
      </w:sdt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(10%) Is the digraph below strongly connected? List all the simple paths. </w:t>
      </w:r>
    </w:p>
    <w:p w:rsidR="00000000" w:rsidDel="00000000" w:rsidP="00000000" w:rsidRDefault="00000000" w:rsidRPr="00000000" w14:paraId="00000019">
      <w:pPr>
        <w:ind w:left="360" w:firstLine="0"/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pict>
          <v:shape id="_x0000_i1027" style="width:116pt;height:100.35pt" o:ole="" type="#_x0000_t75">
            <v:imagedata r:id="rId5" o:title=""/>
          </v:shape>
          <o:OLEObject DrawAspect="Content" r:id="rId6" ObjectID="_1685284588" ProgID="Visio.Drawing.11" ShapeID="_x0000_i1027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098028" cy="5012055"/>
            <wp:effectExtent b="0" l="0" r="0" t="0"/>
            <wp:docPr descr="3.jpg" id="16" name="image12.jpg"/>
            <a:graphic>
              <a:graphicData uri="http://schemas.openxmlformats.org/drawingml/2006/picture">
                <pic:pic>
                  <pic:nvPicPr>
                    <pic:cNvPr descr="3.jpg" id="0" name="image12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8028" cy="5012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(10%) Draw the complete undirected graphs on one, two, three, four, and five vertices. Prove that the number of edges in an n-vertex complete graph is n(n-1)/2.</w:t>
      </w:r>
    </w:p>
    <w:p w:rsidR="00000000" w:rsidDel="00000000" w:rsidP="00000000" w:rsidRDefault="00000000" w:rsidRPr="00000000" w14:paraId="00000020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6188710" cy="2054225"/>
            <wp:effectExtent b="0" l="0" r="0" t="0"/>
            <wp:docPr descr="4.jpg" id="17" name="image7.jpg"/>
            <a:graphic>
              <a:graphicData uri="http://schemas.openxmlformats.org/drawingml/2006/picture">
                <pic:pic>
                  <pic:nvPicPr>
                    <pic:cNvPr descr="4.jpg" id="0" name="image7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5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(10%) Apply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depth-first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breadth-first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searches to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cc"/>
          <w:sz w:val="24"/>
          <w:szCs w:val="24"/>
          <w:u w:val="none"/>
          <w:shd w:fill="auto" w:val="clear"/>
          <w:vertAlign w:val="baseline"/>
          <w:rtl w:val="0"/>
        </w:rPr>
        <w:t xml:space="preserve">complete graph on four vertices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Assume that vertices are numbered 0 to 3, are stored in increasing order </w:t>
      </w:r>
      <w:r w:rsidDel="00000000" w:rsidR="00000000" w:rsidRPr="00000000">
        <w:rPr>
          <w:rFonts w:ascii="CMR12~1a" w:cs="CMR12~1a" w:eastAsia="CMR12~1a" w:hAnsi="CMR12~1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each list in the adjacency-list representation, 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both traversals begin at vertex 0. List the vertices in the order they would be visited.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BFS;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0 - &gt; 1 - &gt; 2 - &gt; 3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DFS;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0 - &gt; 1 - &gt; 2 - &gt; 3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(20%) Use ShortestPath (Program 6.8) to obtain, in nondecreasing order,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lengths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paths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of the shortest paths from vertex 0 to all remaining vertices in the graph below.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pict>
          <v:shape id="_x0000_i1028" style="width:368.2pt;height:167.9pt" o:ole="" type="#_x0000_t75">
            <v:imagedata r:id="rId7" o:title=""/>
          </v:shape>
          <o:OLEObject DrawAspect="Content" r:id="rId8" ObjectID="_1685284589" ProgID="Visio.Drawing.11" ShapeID="_x0000_i1028" Type="Embed"/>
        </w:pict>
      </w:r>
      <w:r w:rsidDel="00000000" w:rsidR="00000000" w:rsidRPr="00000000">
        <w:rPr>
          <w:rtl w:val="0"/>
        </w:rPr>
      </w:r>
    </w:p>
    <w:tbl>
      <w:tblPr>
        <w:tblStyle w:val="Table1"/>
        <w:tblW w:w="9482.0" w:type="dxa"/>
        <w:jc w:val="left"/>
        <w:tblInd w:w="4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48"/>
        <w:gridCol w:w="3161"/>
        <w:gridCol w:w="3173"/>
        <w:tblGridChange w:id="0">
          <w:tblGrid>
            <w:gridCol w:w="3148"/>
            <w:gridCol w:w="3161"/>
            <w:gridCol w:w="31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path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lengths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0 - &gt; 1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0 - &gt; 2</w:t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0 - &gt; 2 - &gt; 3</w:t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0 - &gt; 1 - &gt; 4</w:t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0 - &gt; 2 - &gt; 5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</w:tr>
    </w:tbl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(10%) Using the directed graph below, explain why ShortestPath (Program 6.8) will not work properly. What is the shortest path between vertices 0 and 6?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pict>
          <v:shape id="_x0000_i1029" style="width:481.6pt;height:152.2pt" o:ole="" type="#_x0000_t75">
            <v:imagedata r:id="rId9" o:title=""/>
          </v:shape>
          <o:OLEObject DrawAspect="Content" r:id="rId10" ObjectID="_1685284590" ProgID="Visio.Drawing.11" ShapeID="_x0000_i1029" Type="Embed"/>
        </w:pict>
      </w:r>
      <w:r w:rsidDel="00000000" w:rsidR="00000000" w:rsidRPr="00000000">
        <w:rPr>
          <w:rtl w:val="0"/>
        </w:rPr>
      </w:r>
    </w:p>
    <w:tbl>
      <w:tblPr>
        <w:tblStyle w:val="Table2"/>
        <w:tblW w:w="9482.0" w:type="dxa"/>
        <w:jc w:val="left"/>
        <w:tblInd w:w="4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2"/>
        <w:gridCol w:w="1156"/>
        <w:gridCol w:w="1183"/>
        <w:gridCol w:w="1183"/>
        <w:gridCol w:w="1183"/>
        <w:gridCol w:w="1183"/>
        <w:gridCol w:w="1183"/>
        <w:gridCol w:w="1139"/>
        <w:tblGridChange w:id="0">
          <w:tblGrid>
            <w:gridCol w:w="1272"/>
            <w:gridCol w:w="1156"/>
            <w:gridCol w:w="1183"/>
            <w:gridCol w:w="1183"/>
            <w:gridCol w:w="1183"/>
            <w:gridCol w:w="1183"/>
            <w:gridCol w:w="1183"/>
            <w:gridCol w:w="113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Dist[i]</w:t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∞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∞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∞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∞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∞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∞</w:t>
                </w:r>
              </w:sdtContent>
            </w:sdt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P[i]</w:t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7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↓</w:t>
          </w:r>
        </w:sdtContent>
      </w:sdt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482.0" w:type="dxa"/>
        <w:jc w:val="left"/>
        <w:tblInd w:w="4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7"/>
        <w:gridCol w:w="1163"/>
        <w:gridCol w:w="1163"/>
        <w:gridCol w:w="1163"/>
        <w:gridCol w:w="1189"/>
        <w:gridCol w:w="1190"/>
        <w:gridCol w:w="1190"/>
        <w:gridCol w:w="1147"/>
        <w:tblGridChange w:id="0">
          <w:tblGrid>
            <w:gridCol w:w="1277"/>
            <w:gridCol w:w="1163"/>
            <w:gridCol w:w="1163"/>
            <w:gridCol w:w="1163"/>
            <w:gridCol w:w="1189"/>
            <w:gridCol w:w="1190"/>
            <w:gridCol w:w="1190"/>
            <w:gridCol w:w="11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Dist[i]</w:t>
            </w:r>
          </w:p>
        </w:tc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∞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∞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∞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∞</w:t>
                </w:r>
              </w:sdtContent>
            </w:sdt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P[i]</w:t>
            </w:r>
          </w:p>
        </w:tc>
        <w:tc>
          <w:tcPr/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12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↓</w:t>
          </w:r>
        </w:sdtContent>
      </w:sdt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482.0" w:type="dxa"/>
        <w:jc w:val="left"/>
        <w:tblInd w:w="4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9"/>
        <w:gridCol w:w="1166"/>
        <w:gridCol w:w="1166"/>
        <w:gridCol w:w="1166"/>
        <w:gridCol w:w="1166"/>
        <w:gridCol w:w="1194"/>
        <w:gridCol w:w="1194"/>
        <w:gridCol w:w="1151"/>
        <w:tblGridChange w:id="0">
          <w:tblGrid>
            <w:gridCol w:w="1279"/>
            <w:gridCol w:w="1166"/>
            <w:gridCol w:w="1166"/>
            <w:gridCol w:w="1166"/>
            <w:gridCol w:w="1166"/>
            <w:gridCol w:w="1194"/>
            <w:gridCol w:w="1194"/>
            <w:gridCol w:w="115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Dist[i]</w:t>
            </w:r>
          </w:p>
        </w:tc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∞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∞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∞</w:t>
                </w:r>
              </w:sdtContent>
            </w:sdt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P[i]</w:t>
            </w:r>
          </w:p>
        </w:tc>
        <w:tc>
          <w:tcPr/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16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↓</w:t>
          </w:r>
        </w:sdtContent>
      </w:sdt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482.0" w:type="dxa"/>
        <w:jc w:val="left"/>
        <w:tblInd w:w="4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9"/>
        <w:gridCol w:w="1166"/>
        <w:gridCol w:w="1166"/>
        <w:gridCol w:w="1166"/>
        <w:gridCol w:w="1166"/>
        <w:gridCol w:w="1194"/>
        <w:gridCol w:w="1194"/>
        <w:gridCol w:w="1151"/>
        <w:tblGridChange w:id="0">
          <w:tblGrid>
            <w:gridCol w:w="1279"/>
            <w:gridCol w:w="1166"/>
            <w:gridCol w:w="1166"/>
            <w:gridCol w:w="1166"/>
            <w:gridCol w:w="1166"/>
            <w:gridCol w:w="1194"/>
            <w:gridCol w:w="1194"/>
            <w:gridCol w:w="115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Dist[i]</w:t>
            </w:r>
          </w:p>
        </w:tc>
        <w:tc>
          <w:tcPr/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∞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∞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∞</w:t>
                </w:r>
              </w:sdtContent>
            </w:sdt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P[i]</w:t>
            </w:r>
          </w:p>
        </w:tc>
        <w:tc>
          <w:tcPr/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20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↓</w:t>
          </w:r>
        </w:sdtContent>
      </w:sdt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482.0" w:type="dxa"/>
        <w:jc w:val="left"/>
        <w:tblInd w:w="4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8"/>
        <w:gridCol w:w="1169"/>
        <w:gridCol w:w="1202"/>
        <w:gridCol w:w="1170"/>
        <w:gridCol w:w="1170"/>
        <w:gridCol w:w="1171"/>
        <w:gridCol w:w="1171"/>
        <w:gridCol w:w="1151"/>
        <w:tblGridChange w:id="0">
          <w:tblGrid>
            <w:gridCol w:w="1278"/>
            <w:gridCol w:w="1169"/>
            <w:gridCol w:w="1202"/>
            <w:gridCol w:w="1170"/>
            <w:gridCol w:w="1170"/>
            <w:gridCol w:w="1171"/>
            <w:gridCol w:w="1171"/>
            <w:gridCol w:w="115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Dist[i]</w:t>
            </w:r>
          </w:p>
        </w:tc>
        <w:tc>
          <w:tcPr/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∞</w:t>
                </w:r>
              </w:sdtContent>
            </w:sdt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P[i]</w:t>
            </w:r>
          </w:p>
        </w:tc>
        <w:tc>
          <w:tcPr/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22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↓</w:t>
          </w:r>
        </w:sdtContent>
      </w:sdt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482.0" w:type="dxa"/>
        <w:jc w:val="left"/>
        <w:tblInd w:w="4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81"/>
        <w:gridCol w:w="1174"/>
        <w:gridCol w:w="1174"/>
        <w:gridCol w:w="1174"/>
        <w:gridCol w:w="1174"/>
        <w:gridCol w:w="1175"/>
        <w:gridCol w:w="1175"/>
        <w:gridCol w:w="1155"/>
        <w:tblGridChange w:id="0">
          <w:tblGrid>
            <w:gridCol w:w="1281"/>
            <w:gridCol w:w="1174"/>
            <w:gridCol w:w="1174"/>
            <w:gridCol w:w="1174"/>
            <w:gridCol w:w="1174"/>
            <w:gridCol w:w="1175"/>
            <w:gridCol w:w="1175"/>
            <w:gridCol w:w="115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Dist[i]</w:t>
            </w:r>
          </w:p>
        </w:tc>
        <w:tc>
          <w:tcPr/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P[i]</w:t>
            </w:r>
          </w:p>
        </w:tc>
        <w:tc>
          <w:tcPr/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Shortest path: 8</w:t>
      </w:r>
    </w:p>
    <w:p w:rsidR="00000000" w:rsidDel="00000000" w:rsidP="00000000" w:rsidRDefault="00000000" w:rsidRPr="00000000" w14:paraId="000000E6">
      <w:pPr>
        <w:ind w:firstLine="360"/>
        <w:rPr/>
      </w:pPr>
      <w:r w:rsidDel="00000000" w:rsidR="00000000" w:rsidRPr="00000000">
        <w:rPr>
          <w:b w:val="1"/>
          <w:rtl w:val="0"/>
        </w:rPr>
        <w:t xml:space="preserve">Dijkstra's Algorithm doesn’t work for negative weight.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(10%) Does the following set of precedence relations (&lt;) define 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partial order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on the elements 0 through 4? Why?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0 &lt; 1; 1 &lt; 3; 1 &lt; 2; 2 &lt; 3; 2 &lt; 4; 4 &lt; 0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556706" cy="2998714"/>
            <wp:effectExtent b="0" l="0" r="0" t="0"/>
            <wp:docPr descr="S__32129038.jpg" id="18" name="image13.jpg"/>
            <a:graphic>
              <a:graphicData uri="http://schemas.openxmlformats.org/drawingml/2006/picture">
                <pic:pic>
                  <pic:nvPicPr>
                    <pic:cNvPr descr="S__32129038.jpg" id="0" name="image13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706" cy="2998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(10%) For the AOE network shown below,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Obtain the early, e(a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and late, l(a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start times for each activity. Use the forward-backward approach.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is the earliest time the project can finish?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Which activities are critical?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Fill the table below for answers to (a), (b), and (c).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there any single activity whose speed-up would result in a reduction of the project finish time?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pict>
          <v:shape id="_x0000_i1030" style="width:396.95pt;height:116pt" o:ole="" type="#_x0000_t75">
            <v:imagedata r:id="rId11" o:title=""/>
          </v:shape>
          <o:OLEObject DrawAspect="Content" r:id="rId12" ObjectID="_1685284591" ProgID="Visio.Drawing.11" ShapeID="_x0000_i1030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60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26"/>
        <w:gridCol w:w="1918"/>
        <w:gridCol w:w="1915"/>
        <w:gridCol w:w="1919"/>
        <w:gridCol w:w="1924"/>
        <w:tblGridChange w:id="0">
          <w:tblGrid>
            <w:gridCol w:w="1926"/>
            <w:gridCol w:w="1918"/>
            <w:gridCol w:w="1915"/>
            <w:gridCol w:w="1919"/>
            <w:gridCol w:w="1924"/>
          </w:tblGrid>
        </w:tblGridChange>
      </w:tblGrid>
      <w:tr>
        <w:trPr>
          <w:cantSplit w:val="0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activity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Early 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Late 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slack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critical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e(a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l(a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l(a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)- e(a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02124"/>
                <w:sz w:val="14"/>
                <w:szCs w:val="14"/>
                <w:highlight w:val="white"/>
                <w:u w:val="none"/>
                <w:vertAlign w:val="baseline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○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02124"/>
                <w:sz w:val="14"/>
                <w:szCs w:val="14"/>
                <w:highlight w:val="white"/>
                <w:u w:val="none"/>
                <w:vertAlign w:val="baseline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○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02124"/>
                <w:sz w:val="14"/>
                <w:szCs w:val="14"/>
                <w:highlight w:val="white"/>
                <w:u w:val="none"/>
                <w:vertAlign w:val="baseline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02124"/>
                <w:sz w:val="14"/>
                <w:szCs w:val="14"/>
                <w:highlight w:val="white"/>
                <w:u w:val="none"/>
                <w:vertAlign w:val="baseline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○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○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○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02124"/>
                <w:sz w:val="14"/>
                <w:szCs w:val="14"/>
                <w:highlight w:val="white"/>
                <w:u w:val="none"/>
                <w:vertAlign w:val="baseline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2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○</w:t>
            </w:r>
          </w:p>
        </w:tc>
      </w:tr>
    </w:tbl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(d)   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Critical path: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6188710" cy="1796415"/>
            <wp:effectExtent b="0" l="0" r="0" t="0"/>
            <wp:docPr descr="未命名.png" id="19" name="image15.png"/>
            <a:graphic>
              <a:graphicData uri="http://schemas.openxmlformats.org/drawingml/2006/picture">
                <pic:pic>
                  <pic:nvPicPr>
                    <pic:cNvPr descr="未命名.png"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96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sdt>
        <w:sdtPr>
          <w:tag w:val="goog_rdk_23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a2、a4、a14 are on </w:t>
          </w:r>
        </w:sdtContent>
      </w:sdt>
      <w:r w:rsidDel="00000000" w:rsidR="00000000" w:rsidRPr="00000000">
        <w:rPr>
          <w:color w:val="ff0000"/>
          <w:rtl w:val="0"/>
        </w:rPr>
        <w:t xml:space="preserve">all</w:t>
      </w:r>
      <w:r w:rsidDel="00000000" w:rsidR="00000000" w:rsidRPr="00000000">
        <w:rPr>
          <w:rtl w:val="0"/>
        </w:rPr>
        <w:t xml:space="preserve"> critical path,speed up one of them can reduce project finish time.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080" w:right="108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Gungsuh"/>
  <w:font w:name="Arial"/>
  <w:font w:name="CMR12~1a"/>
  <w:font w:name="Card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(%1)"/>
      <w:lvlJc w:val="left"/>
      <w:pPr>
        <w:ind w:left="720" w:hanging="360"/>
      </w:pPr>
      <w:rPr/>
    </w:lvl>
    <w:lvl w:ilvl="1">
      <w:start w:val="1"/>
      <w:numFmt w:val="decimal"/>
      <w:lvlText w:val="%2、"/>
      <w:lvlJc w:val="left"/>
      <w:pPr>
        <w:ind w:left="1320" w:hanging="480"/>
      </w:pPr>
      <w:rPr/>
    </w:lvl>
    <w:lvl w:ilvl="2">
      <w:start w:val="1"/>
      <w:numFmt w:val="lowerRoman"/>
      <w:lvlText w:val="%3."/>
      <w:lvlJc w:val="right"/>
      <w:pPr>
        <w:ind w:left="1800" w:hanging="480"/>
      </w:pPr>
      <w:rPr/>
    </w:lvl>
    <w:lvl w:ilvl="3">
      <w:start w:val="1"/>
      <w:numFmt w:val="decimal"/>
      <w:lvlText w:val="%4."/>
      <w:lvlJc w:val="left"/>
      <w:pPr>
        <w:ind w:left="2280" w:hanging="480"/>
      </w:pPr>
      <w:rPr/>
    </w:lvl>
    <w:lvl w:ilvl="4">
      <w:start w:val="1"/>
      <w:numFmt w:val="decimal"/>
      <w:lvlText w:val="%5、"/>
      <w:lvlJc w:val="left"/>
      <w:pPr>
        <w:ind w:left="2760" w:hanging="480"/>
      </w:pPr>
      <w:rPr/>
    </w:lvl>
    <w:lvl w:ilvl="5">
      <w:start w:val="1"/>
      <w:numFmt w:val="lowerRoman"/>
      <w:lvlText w:val="%6."/>
      <w:lvlJc w:val="right"/>
      <w:pPr>
        <w:ind w:left="3240" w:hanging="480"/>
      </w:pPr>
      <w:rPr/>
    </w:lvl>
    <w:lvl w:ilvl="6">
      <w:start w:val="1"/>
      <w:numFmt w:val="decimal"/>
      <w:lvlText w:val="%7."/>
      <w:lvlJc w:val="left"/>
      <w:pPr>
        <w:ind w:left="3720" w:hanging="480"/>
      </w:pPr>
      <w:rPr/>
    </w:lvl>
    <w:lvl w:ilvl="7">
      <w:start w:val="1"/>
      <w:numFmt w:val="decimal"/>
      <w:lvlText w:val="%8、"/>
      <w:lvlJc w:val="left"/>
      <w:pPr>
        <w:ind w:left="4200" w:hanging="480"/>
      </w:pPr>
      <w:rPr/>
    </w:lvl>
    <w:lvl w:ilvl="8">
      <w:start w:val="1"/>
      <w:numFmt w:val="lowerRoman"/>
      <w:lvlText w:val="%9."/>
      <w:lvlJc w:val="right"/>
      <w:pPr>
        <w:ind w:left="4680" w:hanging="480"/>
      </w:pPr>
      <w:rPr/>
    </w:lvl>
  </w:abstractNum>
  <w:abstractNum w:abstractNumId="2">
    <w:lvl w:ilvl="0">
      <w:start w:val="1"/>
      <w:numFmt w:val="lowerLetter"/>
      <w:lvlText w:val="(%1)"/>
      <w:lvlJc w:val="left"/>
      <w:pPr>
        <w:ind w:left="720" w:hanging="360"/>
      </w:pPr>
      <w:rPr/>
    </w:lvl>
    <w:lvl w:ilvl="1">
      <w:start w:val="1"/>
      <w:numFmt w:val="decimal"/>
      <w:lvlText w:val="%2、"/>
      <w:lvlJc w:val="left"/>
      <w:pPr>
        <w:ind w:left="1320" w:hanging="480"/>
      </w:pPr>
      <w:rPr/>
    </w:lvl>
    <w:lvl w:ilvl="2">
      <w:start w:val="1"/>
      <w:numFmt w:val="lowerRoman"/>
      <w:lvlText w:val="%3."/>
      <w:lvlJc w:val="right"/>
      <w:pPr>
        <w:ind w:left="1800" w:hanging="480"/>
      </w:pPr>
      <w:rPr/>
    </w:lvl>
    <w:lvl w:ilvl="3">
      <w:start w:val="1"/>
      <w:numFmt w:val="decimal"/>
      <w:lvlText w:val="%4."/>
      <w:lvlJc w:val="left"/>
      <w:pPr>
        <w:ind w:left="2280" w:hanging="480"/>
      </w:pPr>
      <w:rPr/>
    </w:lvl>
    <w:lvl w:ilvl="4">
      <w:start w:val="1"/>
      <w:numFmt w:val="decimal"/>
      <w:lvlText w:val="%5、"/>
      <w:lvlJc w:val="left"/>
      <w:pPr>
        <w:ind w:left="2760" w:hanging="480"/>
      </w:pPr>
      <w:rPr/>
    </w:lvl>
    <w:lvl w:ilvl="5">
      <w:start w:val="1"/>
      <w:numFmt w:val="lowerRoman"/>
      <w:lvlText w:val="%6."/>
      <w:lvlJc w:val="right"/>
      <w:pPr>
        <w:ind w:left="3240" w:hanging="480"/>
      </w:pPr>
      <w:rPr/>
    </w:lvl>
    <w:lvl w:ilvl="6">
      <w:start w:val="1"/>
      <w:numFmt w:val="decimal"/>
      <w:lvlText w:val="%7."/>
      <w:lvlJc w:val="left"/>
      <w:pPr>
        <w:ind w:left="3720" w:hanging="480"/>
      </w:pPr>
      <w:rPr/>
    </w:lvl>
    <w:lvl w:ilvl="7">
      <w:start w:val="1"/>
      <w:numFmt w:val="decimal"/>
      <w:lvlText w:val="%8、"/>
      <w:lvlJc w:val="left"/>
      <w:pPr>
        <w:ind w:left="4200" w:hanging="480"/>
      </w:pPr>
      <w:rPr/>
    </w:lvl>
    <w:lvl w:ilvl="8">
      <w:start w:val="1"/>
      <w:numFmt w:val="lowerRoman"/>
      <w:lvlText w:val="%9."/>
      <w:lvlJc w:val="right"/>
      <w:pPr>
        <w:ind w:left="4680" w:hanging="4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D74875"/>
    <w:pPr>
      <w:widowControl w:val="0"/>
      <w:adjustRightInd w:val="0"/>
      <w:spacing w:line="360" w:lineRule="atLeast"/>
      <w:textAlignment w:val="baseline"/>
    </w:pPr>
    <w:rPr>
      <w:rFonts w:ascii="Times New Roman" w:cs="Times New Roman" w:eastAsia="細明體" w:hAnsi="Times New Roman"/>
      <w:kern w:val="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header"/>
    <w:basedOn w:val="a"/>
    <w:link w:val="a4"/>
    <w:uiPriority w:val="99"/>
    <w:unhideWhenUsed w:val="1"/>
    <w:rsid w:val="00D74875"/>
    <w:pPr>
      <w:tabs>
        <w:tab w:val="center" w:pos="4153"/>
        <w:tab w:val="right" w:pos="8306"/>
      </w:tabs>
      <w:adjustRightInd w:val="1"/>
      <w:snapToGrid w:val="0"/>
      <w:spacing w:line="240" w:lineRule="auto"/>
      <w:textAlignment w:val="auto"/>
    </w:pPr>
    <w:rPr>
      <w:rFonts w:asciiTheme="minorHAnsi" w:cstheme="minorBidi" w:eastAsiaTheme="minorEastAsia" w:hAnsiTheme="minorHAnsi"/>
      <w:kern w:val="2"/>
      <w:sz w:val="20"/>
    </w:rPr>
  </w:style>
  <w:style w:type="character" w:styleId="a4" w:customStyle="1">
    <w:name w:val="頁首 字元"/>
    <w:basedOn w:val="a0"/>
    <w:link w:val="a3"/>
    <w:uiPriority w:val="99"/>
    <w:rsid w:val="00D74875"/>
    <w:rPr>
      <w:sz w:val="20"/>
      <w:szCs w:val="20"/>
    </w:rPr>
  </w:style>
  <w:style w:type="paragraph" w:styleId="a5">
    <w:name w:val="footer"/>
    <w:basedOn w:val="a"/>
    <w:link w:val="a6"/>
    <w:uiPriority w:val="99"/>
    <w:unhideWhenUsed w:val="1"/>
    <w:rsid w:val="00D74875"/>
    <w:pPr>
      <w:tabs>
        <w:tab w:val="center" w:pos="4153"/>
        <w:tab w:val="right" w:pos="8306"/>
      </w:tabs>
      <w:adjustRightInd w:val="1"/>
      <w:snapToGrid w:val="0"/>
      <w:spacing w:line="240" w:lineRule="auto"/>
      <w:textAlignment w:val="auto"/>
    </w:pPr>
    <w:rPr>
      <w:rFonts w:asciiTheme="minorHAnsi" w:cstheme="minorBidi" w:eastAsiaTheme="minorEastAsia" w:hAnsiTheme="minorHAnsi"/>
      <w:kern w:val="2"/>
      <w:sz w:val="20"/>
    </w:rPr>
  </w:style>
  <w:style w:type="character" w:styleId="a6" w:customStyle="1">
    <w:name w:val="頁尾 字元"/>
    <w:basedOn w:val="a0"/>
    <w:link w:val="a5"/>
    <w:uiPriority w:val="99"/>
    <w:rsid w:val="00D74875"/>
    <w:rPr>
      <w:sz w:val="20"/>
      <w:szCs w:val="20"/>
    </w:rPr>
  </w:style>
  <w:style w:type="character" w:styleId="a7">
    <w:name w:val="Hyperlink"/>
    <w:basedOn w:val="a0"/>
    <w:rsid w:val="00D74875"/>
    <w:rPr>
      <w:color w:val="0000ff"/>
      <w:u w:val="single"/>
    </w:rPr>
  </w:style>
  <w:style w:type="paragraph" w:styleId="a8">
    <w:name w:val="List Paragraph"/>
    <w:basedOn w:val="a"/>
    <w:uiPriority w:val="34"/>
    <w:qFormat w:val="1"/>
    <w:rsid w:val="00D74875"/>
    <w:pPr>
      <w:ind w:left="480" w:leftChars="200"/>
    </w:pPr>
  </w:style>
  <w:style w:type="table" w:styleId="a9">
    <w:name w:val="Table Grid"/>
    <w:basedOn w:val="a1"/>
    <w:uiPriority w:val="59"/>
    <w:rsid w:val="00520CB5"/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aa">
    <w:name w:val="Balloon Text"/>
    <w:basedOn w:val="a"/>
    <w:link w:val="ab"/>
    <w:uiPriority w:val="99"/>
    <w:semiHidden w:val="1"/>
    <w:unhideWhenUsed w:val="1"/>
    <w:rsid w:val="00907ADC"/>
    <w:pPr>
      <w:spacing w:line="240" w:lineRule="auto"/>
    </w:pPr>
    <w:rPr>
      <w:rFonts w:asciiTheme="majorHAnsi" w:cstheme="majorBidi" w:eastAsiaTheme="majorEastAsia" w:hAnsiTheme="majorHAnsi"/>
      <w:sz w:val="18"/>
      <w:szCs w:val="18"/>
    </w:rPr>
  </w:style>
  <w:style w:type="character" w:styleId="ab" w:customStyle="1">
    <w:name w:val="註解方塊文字 字元"/>
    <w:basedOn w:val="a0"/>
    <w:link w:val="aa"/>
    <w:uiPriority w:val="99"/>
    <w:semiHidden w:val="1"/>
    <w:rsid w:val="00907ADC"/>
    <w:rPr>
      <w:rFonts w:asciiTheme="majorHAnsi" w:cstheme="majorBidi" w:eastAsiaTheme="majorEastAsia" w:hAnsiTheme="majorHAnsi"/>
      <w:kern w:val="0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jpg"/><Relationship Id="rId22" Type="http://schemas.openxmlformats.org/officeDocument/2006/relationships/image" Target="media/image14.jpg"/><Relationship Id="rId21" Type="http://schemas.openxmlformats.org/officeDocument/2006/relationships/image" Target="media/image10.jpg"/><Relationship Id="rId24" Type="http://schemas.openxmlformats.org/officeDocument/2006/relationships/image" Target="media/image12.jpg"/><Relationship Id="rId23" Type="http://schemas.openxmlformats.org/officeDocument/2006/relationships/image" Target="media/image11.png"/><Relationship Id="rId1" Type="http://schemas.openxmlformats.org/officeDocument/2006/relationships/image" Target="media/image1.emf"/><Relationship Id="rId2" Type="http://schemas.openxmlformats.org/officeDocument/2006/relationships/oleObject" Target="embeddings/Microsoft_Visio_2003-2010_Drawing1.vsd"/><Relationship Id="rId3" Type="http://schemas.openxmlformats.org/officeDocument/2006/relationships/image" Target="media/image2.emf"/><Relationship Id="rId4" Type="http://schemas.openxmlformats.org/officeDocument/2006/relationships/oleObject" Target="embeddings/Microsoft_Visio_2003-2010_Drawing2.vsd"/><Relationship Id="rId9" Type="http://schemas.openxmlformats.org/officeDocument/2006/relationships/image" Target="media/image5.emf"/><Relationship Id="rId26" Type="http://schemas.openxmlformats.org/officeDocument/2006/relationships/image" Target="media/image13.jpg"/><Relationship Id="rId25" Type="http://schemas.openxmlformats.org/officeDocument/2006/relationships/image" Target="media/image7.jpg"/><Relationship Id="rId27" Type="http://schemas.openxmlformats.org/officeDocument/2006/relationships/image" Target="media/image15.png"/><Relationship Id="rId5" Type="http://schemas.openxmlformats.org/officeDocument/2006/relationships/image" Target="media/image3.emf"/><Relationship Id="rId6" Type="http://schemas.openxmlformats.org/officeDocument/2006/relationships/oleObject" Target="embeddings/Microsoft_Visio_2003-2010_Drawing3.vsd"/><Relationship Id="rId7" Type="http://schemas.openxmlformats.org/officeDocument/2006/relationships/image" Target="media/image4.emf"/><Relationship Id="rId8" Type="http://schemas.openxmlformats.org/officeDocument/2006/relationships/oleObject" Target="embeddings/Microsoft_Visio_2003-2010_Drawing4.vsd"/><Relationship Id="rId11" Type="http://schemas.openxmlformats.org/officeDocument/2006/relationships/image" Target="media/image6.emf"/><Relationship Id="rId10" Type="http://schemas.openxmlformats.org/officeDocument/2006/relationships/oleObject" Target="embeddings/Microsoft_Visio_2003-2010_Drawing5.vsd"/><Relationship Id="rId13" Type="http://schemas.openxmlformats.org/officeDocument/2006/relationships/theme" Target="theme/theme1.xml"/><Relationship Id="rId12" Type="http://schemas.openxmlformats.org/officeDocument/2006/relationships/oleObject" Target="embeddings/Microsoft_Visio_2003-2010_Drawing6.vsd"/><Relationship Id="rId15" Type="http://schemas.openxmlformats.org/officeDocument/2006/relationships/fontTable" Target="fontTable.xml"/><Relationship Id="rId14" Type="http://schemas.openxmlformats.org/officeDocument/2006/relationships/settings" Target="settings.xml"/><Relationship Id="rId17" Type="http://schemas.openxmlformats.org/officeDocument/2006/relationships/styles" Target="styles.xml"/><Relationship Id="rId16" Type="http://schemas.openxmlformats.org/officeDocument/2006/relationships/numbering" Target="numbering.xml"/><Relationship Id="rId19" Type="http://schemas.openxmlformats.org/officeDocument/2006/relationships/image" Target="media/image9.jpg"/><Relationship Id="rId18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3" Type="http://schemas.openxmlformats.org/officeDocument/2006/relationships/font" Target="fonts/Cardo-regular.ttf"/><Relationship Id="rId15" Type="http://schemas.openxmlformats.org/officeDocument/2006/relationships/font" Target="fonts/Cardo-italic.ttf"/><Relationship Id="rId14" Type="http://schemas.openxmlformats.org/officeDocument/2006/relationships/font" Target="fonts/Cardo-bold.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IcIJG46R1P04R9HqTra76Jct/Q==">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2021-03-13T16:16:00Z</dcterms:created>
  <dc:creator>x</dc:creator>
</cp:coreProperties>
</file>