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E12" w:rsidRPr="00B85BBD" w:rsidRDefault="009E4E12" w:rsidP="009E4E12">
      <w:pPr>
        <w:jc w:val="center"/>
        <w:rPr>
          <w:b/>
          <w:bCs/>
          <w:sz w:val="40"/>
          <w:szCs w:val="40"/>
        </w:rPr>
      </w:pPr>
      <w:r w:rsidRPr="00B85BBD">
        <w:rPr>
          <w:rFonts w:hint="eastAsia"/>
          <w:b/>
          <w:bCs/>
          <w:sz w:val="40"/>
          <w:szCs w:val="40"/>
        </w:rPr>
        <w:t>動機系材導第</w:t>
      </w:r>
      <w:r w:rsidR="00E8431E">
        <w:rPr>
          <w:rFonts w:hint="eastAsia"/>
          <w:b/>
          <w:bCs/>
          <w:sz w:val="40"/>
          <w:szCs w:val="40"/>
        </w:rPr>
        <w:t>三</w:t>
      </w:r>
      <w:r w:rsidRPr="00B85BBD">
        <w:rPr>
          <w:rFonts w:hint="eastAsia"/>
          <w:b/>
          <w:bCs/>
          <w:sz w:val="40"/>
          <w:szCs w:val="40"/>
        </w:rPr>
        <w:t>次習題</w:t>
      </w:r>
      <w:r w:rsidR="001F1A1A">
        <w:rPr>
          <w:rFonts w:hint="eastAsia"/>
          <w:b/>
          <w:bCs/>
          <w:sz w:val="40"/>
          <w:szCs w:val="40"/>
        </w:rPr>
        <w:t xml:space="preserve">(Chap. </w:t>
      </w:r>
      <w:r w:rsidR="00296C09">
        <w:rPr>
          <w:rFonts w:hint="eastAsia"/>
          <w:b/>
          <w:bCs/>
          <w:sz w:val="40"/>
          <w:szCs w:val="40"/>
        </w:rPr>
        <w:t>5</w:t>
      </w:r>
      <w:r w:rsidR="00A502C6">
        <w:rPr>
          <w:rFonts w:hint="eastAsia"/>
          <w:b/>
          <w:bCs/>
          <w:sz w:val="40"/>
          <w:szCs w:val="40"/>
        </w:rPr>
        <w:t>, 6</w:t>
      </w:r>
      <w:r w:rsidR="001F1A1A">
        <w:rPr>
          <w:rFonts w:hint="eastAsia"/>
          <w:b/>
          <w:bCs/>
          <w:sz w:val="40"/>
          <w:szCs w:val="40"/>
        </w:rPr>
        <w:t>)</w:t>
      </w:r>
    </w:p>
    <w:p w:rsidR="009E4E12" w:rsidRDefault="009E4E12" w:rsidP="009E4E12">
      <w:pPr>
        <w:jc w:val="center"/>
        <w:rPr>
          <w:rFonts w:ascii="Times New Roman" w:hAnsi="Times New Roman"/>
          <w:b/>
          <w:szCs w:val="24"/>
        </w:rPr>
      </w:pPr>
      <w:r w:rsidRPr="00B85BBD">
        <w:rPr>
          <w:rFonts w:hint="eastAsia"/>
          <w:b/>
          <w:bCs/>
          <w:sz w:val="40"/>
          <w:szCs w:val="40"/>
        </w:rPr>
        <w:t>10</w:t>
      </w:r>
      <w:r w:rsidR="00002EAD">
        <w:rPr>
          <w:b/>
          <w:bCs/>
          <w:sz w:val="40"/>
          <w:szCs w:val="40"/>
        </w:rPr>
        <w:t>6</w:t>
      </w:r>
      <w:r w:rsidRPr="00B85BBD">
        <w:rPr>
          <w:rFonts w:hint="eastAsia"/>
          <w:b/>
          <w:bCs/>
          <w:sz w:val="40"/>
          <w:szCs w:val="40"/>
        </w:rPr>
        <w:t>年</w:t>
      </w:r>
      <w:r w:rsidR="00002EAD">
        <w:rPr>
          <w:b/>
          <w:bCs/>
          <w:sz w:val="40"/>
          <w:szCs w:val="40"/>
        </w:rPr>
        <w:t>4</w:t>
      </w:r>
      <w:r w:rsidRPr="00B85BBD">
        <w:rPr>
          <w:rFonts w:hint="eastAsia"/>
          <w:b/>
          <w:bCs/>
          <w:sz w:val="40"/>
          <w:szCs w:val="40"/>
        </w:rPr>
        <w:t>月</w:t>
      </w:r>
      <w:r w:rsidR="00002EAD">
        <w:rPr>
          <w:b/>
          <w:bCs/>
          <w:sz w:val="40"/>
          <w:szCs w:val="40"/>
        </w:rPr>
        <w:t>27</w:t>
      </w:r>
      <w:r w:rsidRPr="00B85BBD">
        <w:rPr>
          <w:rFonts w:hint="eastAsia"/>
          <w:b/>
          <w:bCs/>
          <w:sz w:val="40"/>
          <w:szCs w:val="40"/>
        </w:rPr>
        <w:t>日繳交</w:t>
      </w:r>
    </w:p>
    <w:p w:rsidR="009E4E12" w:rsidRDefault="009E4E12">
      <w:pPr>
        <w:rPr>
          <w:rFonts w:ascii="Times New Roman" w:hAnsi="Times New Roman"/>
          <w:b/>
          <w:szCs w:val="24"/>
        </w:rPr>
      </w:pPr>
    </w:p>
    <w:p w:rsidR="001F1A1A" w:rsidRDefault="00296C09" w:rsidP="001F1A1A">
      <w:pPr>
        <w:ind w:left="566" w:hangingChars="236" w:hanging="566"/>
        <w:rPr>
          <w:rFonts w:ascii="Times New Roman" w:hAnsi="Times New Roman"/>
          <w:b/>
          <w:szCs w:val="24"/>
        </w:rPr>
      </w:pPr>
      <w:r>
        <w:rPr>
          <w:rFonts w:hint="eastAsia"/>
        </w:rPr>
        <w:t>5.34</w:t>
      </w:r>
      <w:r w:rsidR="001F1A1A">
        <w:rPr>
          <w:rFonts w:hint="eastAsia"/>
        </w:rPr>
        <w:tab/>
      </w:r>
      <w:r w:rsidRPr="002A519A">
        <w:rPr>
          <w:rFonts w:cs="Times-Roman"/>
        </w:rPr>
        <w:t xml:space="preserve">The concentration of carbon on the surface of </w:t>
      </w:r>
      <w:r>
        <w:rPr>
          <w:rFonts w:cs="Times-Roman"/>
        </w:rPr>
        <w:t xml:space="preserve">a 1018 steel gear is 0.8 wt% at </w:t>
      </w:r>
      <w:r w:rsidRPr="002A519A">
        <w:rPr>
          <w:rFonts w:cs="Times-Roman"/>
        </w:rPr>
        <w:t>1000</w:t>
      </w:r>
      <w:r>
        <w:rPr>
          <w:rFonts w:cs="Times-Roman" w:hint="eastAsia"/>
        </w:rPr>
        <w:t xml:space="preserve"> </w:t>
      </w:r>
      <w:r>
        <w:rPr>
          <w:rFonts w:cs="Times-Roman"/>
        </w:rPr>
        <w:sym w:font="Symbol" w:char="F0B0"/>
      </w:r>
      <w:r w:rsidRPr="002A519A">
        <w:rPr>
          <w:rFonts w:cs="Times-Roman"/>
        </w:rPr>
        <w:t xml:space="preserve">C. Determine the flux of carbon atoms from the surface to a plane 25 </w:t>
      </w:r>
      <w:r w:rsidR="003925BF">
        <w:rPr>
          <w:rFonts w:cs="Grk"/>
        </w:rPr>
        <w:sym w:font="Symbol" w:char="F06D"/>
      </w:r>
      <w:r w:rsidRPr="002A519A">
        <w:rPr>
          <w:rFonts w:cs="Times-Roman"/>
        </w:rPr>
        <w:t>m</w:t>
      </w:r>
      <w:r>
        <w:rPr>
          <w:rFonts w:cs="Times-Roman"/>
        </w:rPr>
        <w:t xml:space="preserve"> </w:t>
      </w:r>
      <w:r w:rsidRPr="002A519A">
        <w:rPr>
          <w:rFonts w:cs="Times-Roman"/>
        </w:rPr>
        <w:t>below the surface where carbon concentration is unaffected by the surface</w:t>
      </w:r>
      <w:r>
        <w:rPr>
          <w:rFonts w:cs="Times-Roman"/>
        </w:rPr>
        <w:t xml:space="preserve"> </w:t>
      </w:r>
      <w:r w:rsidRPr="002A519A">
        <w:rPr>
          <w:rFonts w:cs="Times-Roman"/>
        </w:rPr>
        <w:t>concentration. Hint: convert wt% to atoms/m</w:t>
      </w:r>
      <w:r w:rsidRPr="00296C09">
        <w:rPr>
          <w:rFonts w:cs="Times-Roman"/>
          <w:vertAlign w:val="superscript"/>
        </w:rPr>
        <w:t>3</w:t>
      </w:r>
      <w:r w:rsidRPr="002A519A">
        <w:rPr>
          <w:rFonts w:cs="Times-Roman"/>
        </w:rPr>
        <w:t xml:space="preserve"> using information in Table 3.2.</w:t>
      </w:r>
      <w:r w:rsidR="001F1A1A">
        <w:rPr>
          <w:rFonts w:hint="eastAsia"/>
        </w:rPr>
        <w:br/>
      </w:r>
    </w:p>
    <w:p w:rsidR="001F1A1A" w:rsidRDefault="00296C09" w:rsidP="001F1A1A">
      <w:pPr>
        <w:ind w:left="566" w:hangingChars="236" w:hanging="566"/>
      </w:pPr>
      <w:bookmarkStart w:id="0" w:name="_GoBack"/>
      <w:r>
        <w:rPr>
          <w:rFonts w:hint="eastAsia"/>
        </w:rPr>
        <w:t>5.36</w:t>
      </w:r>
      <w:r w:rsidR="001F1A1A">
        <w:rPr>
          <w:rFonts w:hint="eastAsia"/>
        </w:rPr>
        <w:t xml:space="preserve"> </w:t>
      </w:r>
      <w:r w:rsidR="001F1A1A">
        <w:rPr>
          <w:rFonts w:hint="eastAsia"/>
        </w:rPr>
        <w:tab/>
      </w:r>
      <w:r w:rsidRPr="003A00DD">
        <w:rPr>
          <w:rFonts w:cs="Times-Roman"/>
        </w:rPr>
        <w:t>A bar of pure nickel is coupled with a bar of pure i</w:t>
      </w:r>
      <w:r>
        <w:rPr>
          <w:rFonts w:cs="Times-Roman"/>
        </w:rPr>
        <w:t xml:space="preserve">ron (interfaced). The diffusion </w:t>
      </w:r>
      <w:r w:rsidRPr="003A00DD">
        <w:rPr>
          <w:rFonts w:cs="Times-Roman"/>
        </w:rPr>
        <w:t>couple is then heated to a temperature of 1000</w:t>
      </w:r>
      <w:r>
        <w:rPr>
          <w:rFonts w:cs="Times-Roman" w:hint="eastAsia"/>
        </w:rPr>
        <w:t xml:space="preserve"> </w:t>
      </w:r>
      <w:r>
        <w:rPr>
          <w:rFonts w:cs="Times-Roman"/>
        </w:rPr>
        <w:sym w:font="Symbol" w:char="F0B0"/>
      </w:r>
      <w:r w:rsidRPr="003A00DD">
        <w:rPr>
          <w:rFonts w:cs="Times-Roman"/>
        </w:rPr>
        <w:t>C. (</w:t>
      </w:r>
      <w:r w:rsidRPr="003A00DD">
        <w:rPr>
          <w:rFonts w:cs="Times-Italic"/>
          <w:i/>
          <w:iCs/>
        </w:rPr>
        <w:t>a</w:t>
      </w:r>
      <w:r w:rsidRPr="003A00DD">
        <w:rPr>
          <w:rFonts w:cs="Times-Roman"/>
        </w:rPr>
        <w:t>) How long will it take for the</w:t>
      </w:r>
      <w:r>
        <w:rPr>
          <w:rFonts w:cs="Times-Roman"/>
        </w:rPr>
        <w:t xml:space="preserve"> </w:t>
      </w:r>
      <w:r w:rsidRPr="003A00DD">
        <w:rPr>
          <w:rFonts w:cs="Times-Roman"/>
        </w:rPr>
        <w:t>concentration of nickel to reach 0.1</w:t>
      </w:r>
      <w:r>
        <w:rPr>
          <w:rFonts w:cs="Times-Roman" w:hint="eastAsia"/>
        </w:rPr>
        <w:t xml:space="preserve"> </w:t>
      </w:r>
      <w:r w:rsidRPr="003A00DD">
        <w:rPr>
          <w:rFonts w:cs="Times-Roman"/>
        </w:rPr>
        <w:t xml:space="preserve">wt%, 1.0 </w:t>
      </w:r>
      <w:r w:rsidR="008339E6">
        <w:rPr>
          <w:rFonts w:cs="Grk"/>
        </w:rPr>
        <w:sym w:font="Symbol" w:char="F06D"/>
      </w:r>
      <w:r w:rsidRPr="003A00DD">
        <w:rPr>
          <w:rFonts w:cs="Times-Roman"/>
        </w:rPr>
        <w:t>m below the interface? (</w:t>
      </w:r>
      <w:r w:rsidRPr="003A00DD">
        <w:rPr>
          <w:rFonts w:cs="Times-Italic"/>
          <w:i/>
          <w:iCs/>
        </w:rPr>
        <w:t>b</w:t>
      </w:r>
      <w:r w:rsidRPr="003A00DD">
        <w:rPr>
          <w:rFonts w:cs="Times-Roman"/>
        </w:rPr>
        <w:t>) How</w:t>
      </w:r>
      <w:r>
        <w:rPr>
          <w:rFonts w:cs="Times-Roman"/>
        </w:rPr>
        <w:t xml:space="preserve"> </w:t>
      </w:r>
      <w:r w:rsidRPr="003A00DD">
        <w:rPr>
          <w:rFonts w:cs="Times-Roman"/>
        </w:rPr>
        <w:t>long will it take for the concentration of nickel to reach 0.1</w:t>
      </w:r>
      <w:r>
        <w:rPr>
          <w:rFonts w:cs="Times-Roman" w:hint="eastAsia"/>
        </w:rPr>
        <w:t xml:space="preserve"> </w:t>
      </w:r>
      <w:r w:rsidRPr="003A00DD">
        <w:rPr>
          <w:rFonts w:cs="Times-Roman"/>
        </w:rPr>
        <w:t>wt%, 1.0 mm below the</w:t>
      </w:r>
      <w:r>
        <w:rPr>
          <w:rFonts w:cs="Times-Roman"/>
        </w:rPr>
        <w:t xml:space="preserve"> </w:t>
      </w:r>
      <w:r w:rsidRPr="003A00DD">
        <w:rPr>
          <w:rFonts w:cs="Times-Roman"/>
        </w:rPr>
        <w:t>interface? (</w:t>
      </w:r>
      <w:r w:rsidRPr="003A00DD">
        <w:rPr>
          <w:rFonts w:cs="Times-Italic"/>
          <w:i/>
          <w:iCs/>
        </w:rPr>
        <w:t>c</w:t>
      </w:r>
      <w:r w:rsidRPr="003A00DD">
        <w:rPr>
          <w:rFonts w:cs="Times-Roman"/>
        </w:rPr>
        <w:t>) What does the comparison of the two answers show?</w:t>
      </w:r>
      <w:bookmarkEnd w:id="0"/>
      <w:r w:rsidR="00873184">
        <w:rPr>
          <w:rFonts w:hint="eastAsia"/>
        </w:rPr>
        <w:br/>
      </w:r>
    </w:p>
    <w:p w:rsidR="00873184" w:rsidRDefault="00296C09" w:rsidP="00873184">
      <w:pPr>
        <w:ind w:left="566" w:hangingChars="236" w:hanging="566"/>
      </w:pPr>
      <w:r>
        <w:rPr>
          <w:rFonts w:hint="eastAsia"/>
        </w:rPr>
        <w:t>5.3</w:t>
      </w:r>
      <w:r w:rsidR="002050E2">
        <w:rPr>
          <w:rFonts w:hint="eastAsia"/>
        </w:rPr>
        <w:t>9</w:t>
      </w:r>
      <w:r w:rsidR="00873184">
        <w:rPr>
          <w:rFonts w:hint="eastAsia"/>
        </w:rPr>
        <w:tab/>
      </w:r>
      <w:r w:rsidRPr="00EA284E">
        <w:rPr>
          <w:rFonts w:cs="Times-Roman"/>
        </w:rPr>
        <w:t>The activation energy of nickel atoms in FCC iron is 280 kJ/mol and carbon atoms</w:t>
      </w:r>
      <w:r>
        <w:rPr>
          <w:rFonts w:cs="Times-Roman"/>
        </w:rPr>
        <w:t xml:space="preserve"> </w:t>
      </w:r>
      <w:r w:rsidRPr="00EA284E">
        <w:rPr>
          <w:rFonts w:cs="Times-Roman"/>
        </w:rPr>
        <w:t>in FCC iron is 142 kJ/mol. (</w:t>
      </w:r>
      <w:r w:rsidRPr="00EA284E">
        <w:rPr>
          <w:rFonts w:cs="Times-Italic"/>
          <w:i/>
          <w:iCs/>
        </w:rPr>
        <w:t>a</w:t>
      </w:r>
      <w:r w:rsidRPr="00EA284E">
        <w:rPr>
          <w:rFonts w:cs="Times-Roman"/>
        </w:rPr>
        <w:t>) What does this tell you about the comparative</w:t>
      </w:r>
      <w:r>
        <w:rPr>
          <w:rFonts w:cs="Times-Roman"/>
        </w:rPr>
        <w:t xml:space="preserve"> </w:t>
      </w:r>
      <w:r w:rsidRPr="00EA284E">
        <w:rPr>
          <w:rFonts w:cs="Times-Roman"/>
        </w:rPr>
        <w:t>diffusion of nickel and carbon in iron? (</w:t>
      </w:r>
      <w:r w:rsidRPr="00EA284E">
        <w:rPr>
          <w:rFonts w:cs="Times-Italic"/>
          <w:i/>
          <w:iCs/>
        </w:rPr>
        <w:t>b</w:t>
      </w:r>
      <w:r w:rsidRPr="00EA284E">
        <w:rPr>
          <w:rFonts w:cs="Times-Roman"/>
        </w:rPr>
        <w:t>) Can you explain why the activation</w:t>
      </w:r>
      <w:r>
        <w:rPr>
          <w:rFonts w:cs="Times-Roman"/>
        </w:rPr>
        <w:t xml:space="preserve"> </w:t>
      </w:r>
      <w:r w:rsidRPr="00EA284E">
        <w:rPr>
          <w:rFonts w:cs="Times-Roman"/>
        </w:rPr>
        <w:t>energies are so drastically different? (</w:t>
      </w:r>
      <w:r w:rsidRPr="00EA284E">
        <w:rPr>
          <w:rFonts w:cs="Times-Italic"/>
          <w:i/>
          <w:iCs/>
        </w:rPr>
        <w:t>c</w:t>
      </w:r>
      <w:r w:rsidRPr="00EA284E">
        <w:rPr>
          <w:rFonts w:cs="Times-Roman"/>
        </w:rPr>
        <w:t>) Find a way to qualitatively explain how</w:t>
      </w:r>
      <w:r>
        <w:rPr>
          <w:rFonts w:cs="Times-Roman"/>
        </w:rPr>
        <w:t xml:space="preserve"> </w:t>
      </w:r>
      <w:r w:rsidRPr="00EA284E">
        <w:rPr>
          <w:rFonts w:cs="Times-Roman"/>
        </w:rPr>
        <w:t>much energy is 142 kJ to a non-engineer or a non-scientist.</w:t>
      </w:r>
      <w:r>
        <w:rPr>
          <w:rFonts w:cs="Times-Roman" w:hint="eastAsia"/>
        </w:rPr>
        <w:br/>
      </w:r>
      <w:r w:rsidR="00E8431E">
        <w:br/>
      </w:r>
    </w:p>
    <w:p w:rsidR="00E8431E" w:rsidRDefault="00E8431E" w:rsidP="00873184">
      <w:pPr>
        <w:ind w:left="566" w:hangingChars="236" w:hanging="566"/>
        <w:rPr>
          <w:rFonts w:cs="Times-Roman"/>
        </w:rPr>
      </w:pPr>
      <w:r>
        <w:rPr>
          <w:rFonts w:hint="eastAsia"/>
        </w:rPr>
        <w:t>5.40</w:t>
      </w:r>
      <w:r>
        <w:rPr>
          <w:rFonts w:hint="eastAsia"/>
        </w:rPr>
        <w:tab/>
      </w:r>
      <w:r w:rsidRPr="00EA284E">
        <w:rPr>
          <w:rFonts w:cs="Times-Roman"/>
        </w:rPr>
        <w:t>The melt temperatures of copper and aluminum are 1083°C and 657°C</w:t>
      </w:r>
      <w:r>
        <w:rPr>
          <w:rFonts w:cs="Times-Roman"/>
        </w:rPr>
        <w:t xml:space="preserve"> </w:t>
      </w:r>
      <w:r w:rsidRPr="00EA284E">
        <w:rPr>
          <w:rFonts w:cs="Times-Roman"/>
        </w:rPr>
        <w:t>respectively. Compare the diffusivities of copper in copper and copper in aluminum</w:t>
      </w:r>
      <w:r>
        <w:rPr>
          <w:rFonts w:cs="Times-Roman"/>
        </w:rPr>
        <w:t xml:space="preserve"> </w:t>
      </w:r>
      <w:r w:rsidRPr="00EA284E">
        <w:rPr>
          <w:rFonts w:cs="Times-Roman"/>
        </w:rPr>
        <w:t>at 500°C (use Table 5.2). Can you explain why a drastic difference exists?</w:t>
      </w:r>
    </w:p>
    <w:p w:rsidR="00E8431E" w:rsidRDefault="00E8431E" w:rsidP="00873184">
      <w:pPr>
        <w:ind w:left="566" w:hangingChars="236" w:hanging="566"/>
      </w:pPr>
    </w:p>
    <w:p w:rsidR="00873184" w:rsidRPr="00D02CA1" w:rsidRDefault="00296C09" w:rsidP="00873184">
      <w:pPr>
        <w:ind w:left="566" w:hangingChars="236" w:hanging="566"/>
      </w:pPr>
      <w:r>
        <w:rPr>
          <w:rFonts w:hint="eastAsia"/>
        </w:rPr>
        <w:t>5.47</w:t>
      </w:r>
      <w:r w:rsidR="00873184">
        <w:rPr>
          <w:rFonts w:hint="eastAsia"/>
        </w:rPr>
        <w:tab/>
      </w:r>
      <w:r w:rsidRPr="008D3469">
        <w:rPr>
          <w:rFonts w:cs="Times-Roman"/>
        </w:rPr>
        <w:t>If hydrogen diffuses in ferrous alloys, it will make the material significantly</w:t>
      </w:r>
      <w:r>
        <w:rPr>
          <w:rFonts w:cs="Times-Roman"/>
        </w:rPr>
        <w:t xml:space="preserve"> </w:t>
      </w:r>
      <w:r w:rsidRPr="008D3469">
        <w:rPr>
          <w:rFonts w:cs="Times-Roman"/>
        </w:rPr>
        <w:t>more brittle and susceptible to fracture. The activation energy of hydrogen in</w:t>
      </w:r>
      <w:r>
        <w:rPr>
          <w:rFonts w:cs="Times-Roman"/>
        </w:rPr>
        <w:t xml:space="preserve"> </w:t>
      </w:r>
      <w:r w:rsidRPr="008D3469">
        <w:rPr>
          <w:rFonts w:cs="Times-Roman"/>
        </w:rPr>
        <w:t xml:space="preserve">steel is 3.6 </w:t>
      </w:r>
      <w:r>
        <w:rPr>
          <w:rFonts w:cs="Times-Roman" w:hint="eastAsia"/>
        </w:rPr>
        <w:t>k</w:t>
      </w:r>
      <w:r w:rsidRPr="008D3469">
        <w:rPr>
          <w:rFonts w:cs="Times-Roman"/>
        </w:rPr>
        <w:t>cal/mol. Should we worry about hydrogen embrittlement of steels</w:t>
      </w:r>
      <w:r>
        <w:rPr>
          <w:rFonts w:cs="Times-Roman"/>
        </w:rPr>
        <w:t xml:space="preserve"> </w:t>
      </w:r>
      <w:r w:rsidRPr="008D3469">
        <w:rPr>
          <w:rFonts w:cs="Times-Roman"/>
        </w:rPr>
        <w:t>(is it very likely to occur)? Explain.</w:t>
      </w:r>
    </w:p>
    <w:p w:rsidR="00A502C6" w:rsidRDefault="00A502C6" w:rsidP="00A502C6">
      <w:pPr>
        <w:rPr>
          <w:rFonts w:ascii="Times New Roman" w:hAnsi="Times New Roman"/>
          <w:b/>
          <w:szCs w:val="24"/>
        </w:rPr>
      </w:pPr>
    </w:p>
    <w:p w:rsidR="00A502C6" w:rsidRDefault="00A502C6" w:rsidP="00A502C6">
      <w:pPr>
        <w:ind w:left="566" w:hangingChars="236" w:hanging="566"/>
        <w:rPr>
          <w:b/>
          <w:szCs w:val="24"/>
        </w:rPr>
      </w:pPr>
      <w:r>
        <w:rPr>
          <w:szCs w:val="24"/>
        </w:rPr>
        <w:t>6.76</w:t>
      </w:r>
      <w:r>
        <w:rPr>
          <w:szCs w:val="24"/>
        </w:rPr>
        <w:tab/>
      </w:r>
      <w:r>
        <w:rPr>
          <w:rFonts w:cs="Times-Roman"/>
          <w:szCs w:val="24"/>
        </w:rPr>
        <w:t>(</w:t>
      </w:r>
      <w:r>
        <w:rPr>
          <w:rFonts w:cs="Times-Italic"/>
          <w:i/>
          <w:iCs/>
          <w:szCs w:val="24"/>
        </w:rPr>
        <w:t>a</w:t>
      </w:r>
      <w:r>
        <w:rPr>
          <w:rFonts w:cs="Times-Roman"/>
          <w:szCs w:val="24"/>
        </w:rPr>
        <w:t>) Derive the relationship between true strain and engineering strain. (Hint: Start with expression for engineering strain.) (</w:t>
      </w:r>
      <w:r>
        <w:rPr>
          <w:rFonts w:cs="Times-Italic"/>
          <w:i/>
          <w:iCs/>
          <w:szCs w:val="24"/>
        </w:rPr>
        <w:t>b</w:t>
      </w:r>
      <w:r>
        <w:rPr>
          <w:rFonts w:cs="Times-Roman"/>
          <w:szCs w:val="24"/>
        </w:rPr>
        <w:t xml:space="preserve">) Derive a relationship between true stress and engineering strain. (Hint: Start with </w:t>
      </w:r>
      <w:r>
        <w:rPr>
          <w:rFonts w:cs="Grk"/>
          <w:i/>
          <w:szCs w:val="24"/>
        </w:rPr>
        <w:sym w:font="Symbol" w:char="F073"/>
      </w:r>
      <w:r>
        <w:rPr>
          <w:rFonts w:cs="Times-Roman"/>
          <w:i/>
          <w:szCs w:val="24"/>
          <w:vertAlign w:val="subscript"/>
        </w:rPr>
        <w:t>t</w:t>
      </w:r>
      <w:r>
        <w:rPr>
          <w:rFonts w:cs="Times-Roman"/>
          <w:szCs w:val="24"/>
        </w:rPr>
        <w:t xml:space="preserve"> </w:t>
      </w:r>
      <w:r>
        <w:rPr>
          <w:rFonts w:cs="MathematicalPi-One"/>
          <w:szCs w:val="24"/>
        </w:rPr>
        <w:t xml:space="preserve">= </w:t>
      </w:r>
      <w:r>
        <w:rPr>
          <w:rFonts w:cs="Times-Roman"/>
          <w:i/>
          <w:szCs w:val="24"/>
        </w:rPr>
        <w:t>F/A</w:t>
      </w:r>
      <w:r>
        <w:rPr>
          <w:rFonts w:cs="Times-Roman"/>
          <w:i/>
          <w:szCs w:val="24"/>
          <w:vertAlign w:val="subscript"/>
        </w:rPr>
        <w:t>i</w:t>
      </w:r>
      <w:r>
        <w:rPr>
          <w:rFonts w:cs="Times-Roman"/>
          <w:szCs w:val="24"/>
        </w:rPr>
        <w:t xml:space="preserve"> </w:t>
      </w:r>
      <w:r>
        <w:rPr>
          <w:rFonts w:cs="MathematicalPi-One"/>
          <w:szCs w:val="24"/>
        </w:rPr>
        <w:t xml:space="preserve">= </w:t>
      </w:r>
      <w:r>
        <w:rPr>
          <w:rFonts w:cs="Times-Roman"/>
          <w:szCs w:val="24"/>
        </w:rPr>
        <w:t>(</w:t>
      </w:r>
      <w:r>
        <w:rPr>
          <w:rFonts w:cs="Times-Roman"/>
          <w:i/>
          <w:szCs w:val="24"/>
        </w:rPr>
        <w:t>F/A</w:t>
      </w:r>
      <w:r>
        <w:rPr>
          <w:rFonts w:cs="Times-Roman"/>
          <w:i/>
          <w:szCs w:val="24"/>
          <w:vertAlign w:val="subscript"/>
        </w:rPr>
        <w:t>0</w:t>
      </w:r>
      <w:r>
        <w:rPr>
          <w:rFonts w:cs="Times-Roman"/>
          <w:szCs w:val="24"/>
        </w:rPr>
        <w:t>)(</w:t>
      </w:r>
      <w:r>
        <w:rPr>
          <w:rFonts w:cs="Times-Roman"/>
          <w:i/>
          <w:szCs w:val="24"/>
        </w:rPr>
        <w:t>A</w:t>
      </w:r>
      <w:r>
        <w:rPr>
          <w:rFonts w:cs="Times-Roman"/>
          <w:i/>
          <w:szCs w:val="24"/>
          <w:vertAlign w:val="subscript"/>
        </w:rPr>
        <w:t>0</w:t>
      </w:r>
      <w:r>
        <w:rPr>
          <w:rFonts w:cs="Times-Roman"/>
          <w:i/>
          <w:szCs w:val="24"/>
        </w:rPr>
        <w:t>/A</w:t>
      </w:r>
      <w:r>
        <w:rPr>
          <w:rFonts w:cs="Times-Roman"/>
          <w:i/>
          <w:szCs w:val="24"/>
          <w:vertAlign w:val="subscript"/>
        </w:rPr>
        <w:t>i</w:t>
      </w:r>
      <w:r>
        <w:rPr>
          <w:rFonts w:cs="Times-Roman"/>
          <w:szCs w:val="24"/>
        </w:rPr>
        <w:t>).)</w:t>
      </w:r>
      <w:r>
        <w:rPr>
          <w:szCs w:val="24"/>
        </w:rPr>
        <w:br/>
      </w:r>
    </w:p>
    <w:p w:rsidR="00A502C6" w:rsidRDefault="00A502C6" w:rsidP="00A502C6">
      <w:pPr>
        <w:ind w:left="566" w:hangingChars="236" w:hanging="566"/>
        <w:rPr>
          <w:szCs w:val="24"/>
        </w:rPr>
      </w:pPr>
      <w:r>
        <w:rPr>
          <w:szCs w:val="24"/>
        </w:rPr>
        <w:t xml:space="preserve">6.79 </w:t>
      </w:r>
      <w:r>
        <w:rPr>
          <w:szCs w:val="24"/>
        </w:rPr>
        <w:tab/>
      </w:r>
      <w:r>
        <w:rPr>
          <w:rFonts w:cs="Times-Roman"/>
          <w:szCs w:val="24"/>
        </w:rPr>
        <w:t>The material for a rod of cross-sectional area 2.70 in</w:t>
      </w:r>
      <w:r>
        <w:rPr>
          <w:rFonts w:cs="Times-Roman"/>
          <w:szCs w:val="24"/>
          <w:vertAlign w:val="superscript"/>
        </w:rPr>
        <w:t>2</w:t>
      </w:r>
      <w:r>
        <w:rPr>
          <w:rFonts w:cs="Times-Roman"/>
          <w:szCs w:val="24"/>
        </w:rPr>
        <w:t xml:space="preserve"> and length 75.0 inches </w:t>
      </w:r>
      <w:r>
        <w:rPr>
          <w:rFonts w:cs="Times-Roman"/>
          <w:szCs w:val="24"/>
        </w:rPr>
        <w:lastRenderedPageBreak/>
        <w:t>must be selected such that under an axial load of 120,000 lb, it will not yield and the elongation in the bar will remain below 0.105 inches. (</w:t>
      </w:r>
      <w:r>
        <w:rPr>
          <w:rFonts w:cs="Times-Italic"/>
          <w:i/>
          <w:iCs/>
          <w:szCs w:val="24"/>
        </w:rPr>
        <w:t>a</w:t>
      </w:r>
      <w:r>
        <w:rPr>
          <w:rFonts w:cs="Times-Roman"/>
          <w:szCs w:val="24"/>
        </w:rPr>
        <w:t>) Provide a list of at least three different metals that would satisfy these conditions. (</w:t>
      </w:r>
      <w:r>
        <w:rPr>
          <w:rFonts w:cs="Times-Italic"/>
          <w:i/>
          <w:iCs/>
          <w:szCs w:val="24"/>
        </w:rPr>
        <w:t>b</w:t>
      </w:r>
      <w:r>
        <w:rPr>
          <w:rFonts w:cs="Times-Roman"/>
          <w:szCs w:val="24"/>
        </w:rPr>
        <w:t>) Narrow the list down if cost is an issue. (</w:t>
      </w:r>
      <w:r>
        <w:rPr>
          <w:rFonts w:cs="Times-Italic"/>
          <w:i/>
          <w:iCs/>
          <w:szCs w:val="24"/>
        </w:rPr>
        <w:t>c</w:t>
      </w:r>
      <w:r>
        <w:rPr>
          <w:rFonts w:cs="Times-Roman"/>
          <w:szCs w:val="24"/>
        </w:rPr>
        <w:t>) Narrow the list down if corrosion is an issue. Use Appendix I for properties and cost of common alloys only.</w:t>
      </w:r>
      <w:r>
        <w:rPr>
          <w:szCs w:val="24"/>
        </w:rPr>
        <w:br/>
      </w:r>
    </w:p>
    <w:p w:rsidR="00A502C6" w:rsidRDefault="00A502C6" w:rsidP="00A502C6">
      <w:pPr>
        <w:ind w:left="566" w:hangingChars="236" w:hanging="566"/>
        <w:rPr>
          <w:szCs w:val="24"/>
        </w:rPr>
      </w:pPr>
      <w:r>
        <w:rPr>
          <w:szCs w:val="24"/>
        </w:rPr>
        <w:t>6.81</w:t>
      </w:r>
      <w:r>
        <w:rPr>
          <w:szCs w:val="24"/>
        </w:rPr>
        <w:tab/>
      </w:r>
      <w:r>
        <w:rPr>
          <w:rFonts w:cs="Times-Roman"/>
          <w:szCs w:val="24"/>
        </w:rPr>
        <w:t>A cylindrical component is loaded in tension until the cross-sectional area is reduced by 25% (the specimen does not neck or fracture). (</w:t>
      </w:r>
      <w:r>
        <w:rPr>
          <w:rFonts w:cs="Times-Italic"/>
          <w:i/>
          <w:iCs/>
          <w:szCs w:val="24"/>
        </w:rPr>
        <w:t>a</w:t>
      </w:r>
      <w:r>
        <w:rPr>
          <w:rFonts w:cs="Times-Roman"/>
          <w:szCs w:val="24"/>
        </w:rPr>
        <w:t>) Determine the true strain for the specimen at this loading level. (</w:t>
      </w:r>
      <w:r>
        <w:rPr>
          <w:rFonts w:cs="Times-Italic"/>
          <w:i/>
          <w:iCs/>
          <w:szCs w:val="24"/>
        </w:rPr>
        <w:t>b</w:t>
      </w:r>
      <w:r>
        <w:rPr>
          <w:rFonts w:cs="Times-Roman"/>
          <w:szCs w:val="24"/>
        </w:rPr>
        <w:t>) If you were to calculate the uniaxial stress in the specimen under the given conditions, would you use the true stress or the engineering stress? Support your answer by showing the difference?</w:t>
      </w:r>
      <w:r>
        <w:rPr>
          <w:rFonts w:cs="Times-Roman"/>
          <w:szCs w:val="24"/>
        </w:rPr>
        <w:br/>
      </w:r>
    </w:p>
    <w:p w:rsidR="00A502C6" w:rsidRDefault="00A502C6" w:rsidP="00A502C6">
      <w:pPr>
        <w:ind w:left="566" w:hangingChars="236" w:hanging="566"/>
        <w:rPr>
          <w:rFonts w:cs="Times-Roman"/>
          <w:szCs w:val="24"/>
        </w:rPr>
      </w:pPr>
      <w:r>
        <w:rPr>
          <w:szCs w:val="24"/>
        </w:rPr>
        <w:t>6.84</w:t>
      </w:r>
      <w:r>
        <w:rPr>
          <w:szCs w:val="24"/>
        </w:rPr>
        <w:tab/>
      </w:r>
      <w:r>
        <w:rPr>
          <w:rFonts w:cs="Times-Roman"/>
          <w:szCs w:val="24"/>
        </w:rPr>
        <w:t xml:space="preserve">A one-inch cube of tempered stainless steel (alloy 316) is loaded along its z direction under a tensile stress of </w:t>
      </w:r>
      <w:r w:rsidR="00E8431E">
        <w:rPr>
          <w:rFonts w:cs="Times-Roman" w:hint="eastAsia"/>
          <w:szCs w:val="24"/>
        </w:rPr>
        <w:t>413</w:t>
      </w:r>
      <w:r>
        <w:rPr>
          <w:rFonts w:cs="Times-Roman"/>
          <w:szCs w:val="24"/>
        </w:rPr>
        <w:t xml:space="preserve"> </w:t>
      </w:r>
      <w:r w:rsidR="00E8431E">
        <w:rPr>
          <w:rFonts w:cs="Times-Roman" w:hint="eastAsia"/>
          <w:szCs w:val="24"/>
        </w:rPr>
        <w:t>MPa</w:t>
      </w:r>
      <w:r>
        <w:rPr>
          <w:rFonts w:cs="Times-Roman"/>
          <w:szCs w:val="24"/>
        </w:rPr>
        <w:t>. (</w:t>
      </w:r>
      <w:r>
        <w:rPr>
          <w:rFonts w:cs="Times-Italic"/>
          <w:i/>
          <w:iCs/>
          <w:szCs w:val="24"/>
        </w:rPr>
        <w:t>a</w:t>
      </w:r>
      <w:r>
        <w:rPr>
          <w:rFonts w:cs="Times-Roman"/>
          <w:szCs w:val="24"/>
        </w:rPr>
        <w:t>) Draw a schematic of the cube before and after loading showing the changes in dimension. (</w:t>
      </w:r>
      <w:r>
        <w:rPr>
          <w:rFonts w:cs="Times-Italic"/>
          <w:i/>
          <w:iCs/>
          <w:szCs w:val="24"/>
        </w:rPr>
        <w:t>b</w:t>
      </w:r>
      <w:r>
        <w:rPr>
          <w:rFonts w:cs="Times-Roman"/>
          <w:szCs w:val="24"/>
        </w:rPr>
        <w:t>) Repeat the problem assuming the cube is made of tempered aluminum (alloy 2024). Use Fig. 6.15</w:t>
      </w:r>
      <w:r>
        <w:rPr>
          <w:rFonts w:cs="Times-Italic"/>
          <w:i/>
          <w:iCs/>
          <w:szCs w:val="24"/>
        </w:rPr>
        <w:t xml:space="preserve">b </w:t>
      </w:r>
      <w:r>
        <w:rPr>
          <w:rFonts w:cs="Times-Roman"/>
          <w:szCs w:val="24"/>
        </w:rPr>
        <w:t>and Appendix I for relevant data.</w:t>
      </w:r>
      <w:r>
        <w:rPr>
          <w:rFonts w:cs="Times-Roman"/>
          <w:szCs w:val="24"/>
        </w:rPr>
        <w:br/>
      </w:r>
    </w:p>
    <w:p w:rsidR="00A502C6" w:rsidRDefault="00A502C6" w:rsidP="00A502C6">
      <w:pPr>
        <w:ind w:left="566" w:hangingChars="236" w:hanging="566"/>
      </w:pPr>
      <w:r>
        <w:rPr>
          <w:szCs w:val="24"/>
        </w:rPr>
        <w:t>6.91</w:t>
      </w:r>
      <w:r>
        <w:rPr>
          <w:szCs w:val="24"/>
        </w:rPr>
        <w:tab/>
      </w:r>
      <w:r>
        <w:rPr>
          <w:rFonts w:cs="Times-Roman"/>
          <w:szCs w:val="24"/>
        </w:rPr>
        <w:t xml:space="preserve">Determine the tensile stress that must be applied to the </w:t>
      </w:r>
      <m:oMath>
        <m:r>
          <m:rPr>
            <m:sty m:val="p"/>
          </m:rPr>
          <w:rPr>
            <w:rFonts w:ascii="Cambria Math" w:hAnsi="Cambria Math" w:cs="Times-Roman"/>
            <w:szCs w:val="24"/>
          </w:rPr>
          <m:t>[1</m:t>
        </m:r>
        <m:acc>
          <m:accPr>
            <m:chr m:val="̅"/>
            <m:ctrlPr>
              <w:rPr>
                <w:rFonts w:ascii="Cambria Math" w:hAnsi="Cambria Math" w:cs="Times-Roman"/>
                <w:szCs w:val="24"/>
              </w:rPr>
            </m:ctrlPr>
          </m:accPr>
          <m:e>
            <m:r>
              <m:rPr>
                <m:sty m:val="p"/>
              </m:rPr>
              <w:rPr>
                <w:rFonts w:ascii="Cambria Math" w:hAnsi="Cambria Math" w:cs="Times-Roman"/>
                <w:szCs w:val="24"/>
              </w:rPr>
              <m:t>1</m:t>
            </m:r>
          </m:e>
        </m:acc>
        <m:r>
          <m:rPr>
            <m:sty m:val="p"/>
          </m:rPr>
          <w:rPr>
            <w:rFonts w:ascii="Cambria Math" w:hAnsi="Cambria Math" w:cs="Times-Roman"/>
            <w:szCs w:val="24"/>
          </w:rPr>
          <m:t>0]</m:t>
        </m:r>
      </m:oMath>
      <w:r>
        <w:rPr>
          <w:position w:val="-10"/>
        </w:rPr>
        <w:t xml:space="preserve"> </w:t>
      </w:r>
      <w:r>
        <w:rPr>
          <w:rFonts w:cs="Times-Roman"/>
          <w:szCs w:val="24"/>
        </w:rPr>
        <w:t xml:space="preserve">axis of a high-purity copper single crystal to cause slip on the </w:t>
      </w:r>
      <m:oMath>
        <m:d>
          <m:dPr>
            <m:ctrlPr>
              <w:rPr>
                <w:rFonts w:ascii="Cambria Math" w:hAnsi="Cambria Math" w:cs="Times-Roman"/>
                <w:szCs w:val="24"/>
              </w:rPr>
            </m:ctrlPr>
          </m:dPr>
          <m:e>
            <m:r>
              <m:rPr>
                <m:sty m:val="p"/>
              </m:rPr>
              <w:rPr>
                <w:rFonts w:ascii="Cambria Math" w:hAnsi="Cambria Math" w:cs="Times-Roman"/>
                <w:szCs w:val="24"/>
              </w:rPr>
              <m:t>1</m:t>
            </m:r>
            <m:acc>
              <m:accPr>
                <m:chr m:val="̅"/>
                <m:ctrlPr>
                  <w:rPr>
                    <w:rFonts w:ascii="Cambria Math" w:hAnsi="Cambria Math" w:cs="Times-Roman"/>
                    <w:szCs w:val="24"/>
                  </w:rPr>
                </m:ctrlPr>
              </m:accPr>
              <m:e>
                <m:r>
                  <m:rPr>
                    <m:sty m:val="p"/>
                  </m:rPr>
                  <w:rPr>
                    <w:rFonts w:ascii="Cambria Math" w:hAnsi="Cambria Math" w:cs="Times-Roman"/>
                    <w:szCs w:val="24"/>
                  </w:rPr>
                  <m:t>1</m:t>
                </m:r>
              </m:e>
            </m:acc>
            <m:acc>
              <m:accPr>
                <m:chr m:val="̅"/>
                <m:ctrlPr>
                  <w:rPr>
                    <w:rFonts w:ascii="Cambria Math" w:hAnsi="Cambria Math" w:cs="Times-Roman"/>
                    <w:szCs w:val="24"/>
                  </w:rPr>
                </m:ctrlPr>
              </m:accPr>
              <m:e>
                <m:r>
                  <m:rPr>
                    <m:sty m:val="p"/>
                  </m:rPr>
                  <w:rPr>
                    <w:rFonts w:ascii="Cambria Math" w:hAnsi="Cambria Math" w:cs="Times-Roman"/>
                    <w:szCs w:val="24"/>
                  </w:rPr>
                  <m:t>1</m:t>
                </m:r>
              </m:e>
            </m:acc>
            <m:ctrlPr>
              <w:rPr>
                <w:rFonts w:ascii="Cambria Math" w:hAnsi="Cambria Math" w:cs="Times-Roman"/>
                <w:i/>
                <w:szCs w:val="24"/>
              </w:rPr>
            </m:ctrlPr>
          </m:e>
        </m:d>
        <m:r>
          <w:rPr>
            <w:rFonts w:ascii="Cambria Math" w:hAnsi="Cambria Math" w:cs="Times-Roman"/>
            <w:szCs w:val="24"/>
          </w:rPr>
          <m:t>[0</m:t>
        </m:r>
        <m:acc>
          <m:accPr>
            <m:chr m:val="̅"/>
            <m:ctrlPr>
              <w:rPr>
                <w:rFonts w:ascii="Cambria Math" w:hAnsi="Cambria Math" w:cs="Times-Roman"/>
                <w:i/>
                <w:szCs w:val="24"/>
              </w:rPr>
            </m:ctrlPr>
          </m:accPr>
          <m:e>
            <m:r>
              <w:rPr>
                <w:rFonts w:ascii="Cambria Math" w:hAnsi="Cambria Math" w:cs="Times-Roman"/>
                <w:szCs w:val="24"/>
              </w:rPr>
              <m:t>1</m:t>
            </m:r>
          </m:e>
        </m:acc>
        <m:r>
          <w:rPr>
            <w:rFonts w:ascii="Cambria Math" w:hAnsi="Cambria Math" w:cs="Times-Roman"/>
            <w:szCs w:val="24"/>
          </w:rPr>
          <m:t>1]</m:t>
        </m:r>
      </m:oMath>
      <w:r>
        <w:rPr>
          <w:rFonts w:cs="Times-Roman"/>
          <w:szCs w:val="24"/>
        </w:rPr>
        <w:t xml:space="preserve"> system. The resolved shear stress for the crystal is 0.85 MPa.</w:t>
      </w:r>
    </w:p>
    <w:p w:rsidR="00873184" w:rsidRPr="00D02CA1" w:rsidRDefault="00873184" w:rsidP="00873184"/>
    <w:sectPr w:rsidR="00873184" w:rsidRPr="00D02C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E66" w:rsidRDefault="00E81E66" w:rsidP="001F1A1A">
      <w:r>
        <w:separator/>
      </w:r>
    </w:p>
  </w:endnote>
  <w:endnote w:type="continuationSeparator" w:id="0">
    <w:p w:rsidR="00E81E66" w:rsidRDefault="00E81E66" w:rsidP="001F1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rk">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athematicalPi-One">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E66" w:rsidRDefault="00E81E66" w:rsidP="001F1A1A">
      <w:r>
        <w:separator/>
      </w:r>
    </w:p>
  </w:footnote>
  <w:footnote w:type="continuationSeparator" w:id="0">
    <w:p w:rsidR="00E81E66" w:rsidRDefault="00E81E66" w:rsidP="001F1A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D0010"/>
    <w:multiLevelType w:val="hybridMultilevel"/>
    <w:tmpl w:val="48CE5B52"/>
    <w:lvl w:ilvl="0" w:tplc="E3888FE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12"/>
    <w:rsid w:val="0000240B"/>
    <w:rsid w:val="00002EAD"/>
    <w:rsid w:val="001F1A1A"/>
    <w:rsid w:val="002050E2"/>
    <w:rsid w:val="0022231D"/>
    <w:rsid w:val="00296C09"/>
    <w:rsid w:val="003925BF"/>
    <w:rsid w:val="003B2F49"/>
    <w:rsid w:val="006F570D"/>
    <w:rsid w:val="008339E6"/>
    <w:rsid w:val="00873184"/>
    <w:rsid w:val="00936D2D"/>
    <w:rsid w:val="009E4E12"/>
    <w:rsid w:val="00A502C6"/>
    <w:rsid w:val="00AF199F"/>
    <w:rsid w:val="00B574B3"/>
    <w:rsid w:val="00C010E8"/>
    <w:rsid w:val="00CC0F5B"/>
    <w:rsid w:val="00E81E66"/>
    <w:rsid w:val="00E8431E"/>
    <w:rsid w:val="00F11A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169280-1C25-4529-A97C-5DAADFF5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A1A"/>
    <w:pPr>
      <w:tabs>
        <w:tab w:val="center" w:pos="4153"/>
        <w:tab w:val="right" w:pos="8306"/>
      </w:tabs>
      <w:snapToGrid w:val="0"/>
    </w:pPr>
    <w:rPr>
      <w:sz w:val="20"/>
      <w:szCs w:val="20"/>
    </w:rPr>
  </w:style>
  <w:style w:type="character" w:customStyle="1" w:styleId="a4">
    <w:name w:val="頁首 字元"/>
    <w:basedOn w:val="a0"/>
    <w:link w:val="a3"/>
    <w:uiPriority w:val="99"/>
    <w:rsid w:val="001F1A1A"/>
    <w:rPr>
      <w:sz w:val="20"/>
      <w:szCs w:val="20"/>
    </w:rPr>
  </w:style>
  <w:style w:type="paragraph" w:styleId="a5">
    <w:name w:val="footer"/>
    <w:basedOn w:val="a"/>
    <w:link w:val="a6"/>
    <w:uiPriority w:val="99"/>
    <w:unhideWhenUsed/>
    <w:rsid w:val="001F1A1A"/>
    <w:pPr>
      <w:tabs>
        <w:tab w:val="center" w:pos="4153"/>
        <w:tab w:val="right" w:pos="8306"/>
      </w:tabs>
      <w:snapToGrid w:val="0"/>
    </w:pPr>
    <w:rPr>
      <w:sz w:val="20"/>
      <w:szCs w:val="20"/>
    </w:rPr>
  </w:style>
  <w:style w:type="character" w:customStyle="1" w:styleId="a6">
    <w:name w:val="頁尾 字元"/>
    <w:basedOn w:val="a0"/>
    <w:link w:val="a5"/>
    <w:uiPriority w:val="99"/>
    <w:rsid w:val="001F1A1A"/>
    <w:rPr>
      <w:sz w:val="20"/>
      <w:szCs w:val="20"/>
    </w:rPr>
  </w:style>
  <w:style w:type="paragraph" w:styleId="a7">
    <w:name w:val="Balloon Text"/>
    <w:basedOn w:val="a"/>
    <w:link w:val="a8"/>
    <w:uiPriority w:val="99"/>
    <w:semiHidden/>
    <w:unhideWhenUsed/>
    <w:rsid w:val="00873184"/>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87318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87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501</Words>
  <Characters>2856</Characters>
  <Application>Microsoft Office Word</Application>
  <DocSecurity>0</DocSecurity>
  <Lines>23</Lines>
  <Paragraphs>6</Paragraphs>
  <ScaleCrop>false</ScaleCrop>
  <Company>NTHUMSE</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SJLin</dc:creator>
  <cp:lastModifiedBy>SJLin</cp:lastModifiedBy>
  <cp:revision>5</cp:revision>
  <dcterms:created xsi:type="dcterms:W3CDTF">2017-04-19T12:13:00Z</dcterms:created>
  <dcterms:modified xsi:type="dcterms:W3CDTF">2017-04-21T02:59:00Z</dcterms:modified>
</cp:coreProperties>
</file>