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73" w:rsidRPr="008F2366" w:rsidRDefault="008F2366" w:rsidP="008F236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實驗名稱:</w:t>
      </w:r>
    </w:p>
    <w:p w:rsidR="008F2366" w:rsidRDefault="008F2366" w:rsidP="008F2366">
      <w:pPr>
        <w:rPr>
          <w:rFonts w:ascii="標楷體" w:eastAsia="標楷體" w:hAnsi="標楷體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8F2366">
        <w:rPr>
          <w:rFonts w:ascii="標楷體" w:eastAsia="標楷體" w:hAnsi="標楷體" w:hint="eastAsia"/>
          <w:szCs w:val="24"/>
        </w:rPr>
        <w:t>向心力實驗</w:t>
      </w:r>
    </w:p>
    <w:p w:rsidR="008F2366" w:rsidRPr="008F2366" w:rsidRDefault="008F2366" w:rsidP="008F2366">
      <w:pPr>
        <w:rPr>
          <w:rFonts w:ascii="標楷體" w:eastAsia="標楷體" w:hAnsi="標楷體"/>
          <w:szCs w:val="24"/>
        </w:rPr>
      </w:pPr>
    </w:p>
    <w:p w:rsidR="008F2366" w:rsidRDefault="008F2366" w:rsidP="008F236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326D8">
        <w:rPr>
          <w:rFonts w:ascii="標楷體" w:eastAsia="標楷體" w:hAnsi="標楷體" w:hint="eastAsia"/>
          <w:sz w:val="28"/>
          <w:szCs w:val="28"/>
        </w:rPr>
        <w:t>實驗目的:</w:t>
      </w:r>
    </w:p>
    <w:p w:rsidR="008F2366" w:rsidRPr="008F2366" w:rsidRDefault="002B0A58" w:rsidP="008F236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Pr="002B0A58">
        <w:rPr>
          <w:rFonts w:ascii="標楷體" w:eastAsia="標楷體" w:hAnsi="標楷體" w:hint="eastAsia"/>
          <w:szCs w:val="24"/>
        </w:rPr>
        <w:t>探討</w:t>
      </w:r>
      <w:r>
        <w:rPr>
          <w:rFonts w:ascii="標楷體" w:eastAsia="標楷體" w:hAnsi="標楷體" w:hint="eastAsia"/>
          <w:szCs w:val="24"/>
        </w:rPr>
        <w:t>作圓周</w:t>
      </w:r>
      <w:r w:rsidRPr="002B0A58">
        <w:rPr>
          <w:rFonts w:ascii="標楷體" w:eastAsia="標楷體" w:hAnsi="標楷體" w:hint="eastAsia"/>
          <w:szCs w:val="24"/>
        </w:rPr>
        <w:t>運動</w:t>
      </w:r>
      <w:r>
        <w:rPr>
          <w:rFonts w:ascii="標楷體" w:eastAsia="標楷體" w:hAnsi="標楷體" w:hint="eastAsia"/>
          <w:szCs w:val="24"/>
        </w:rPr>
        <w:t>的</w:t>
      </w:r>
      <w:r w:rsidRPr="002B0A58">
        <w:rPr>
          <w:rFonts w:ascii="標楷體" w:eastAsia="標楷體" w:hAnsi="標楷體" w:hint="eastAsia"/>
          <w:szCs w:val="24"/>
        </w:rPr>
        <w:t>物體</w:t>
      </w:r>
      <w:r>
        <w:rPr>
          <w:rFonts w:ascii="標楷體" w:eastAsia="標楷體" w:hAnsi="標楷體" w:hint="eastAsia"/>
          <w:szCs w:val="24"/>
        </w:rPr>
        <w:t>所受向心力與物體質量、旋轉半徑、旋轉週期的關係，並驗證轉動系統中牛頓第二運動定律的有效性。</w:t>
      </w:r>
    </w:p>
    <w:p w:rsidR="008F2366" w:rsidRPr="008F2366" w:rsidRDefault="008F2366" w:rsidP="008F2366">
      <w:pPr>
        <w:rPr>
          <w:rFonts w:ascii="標楷體" w:eastAsia="標楷體" w:hAnsi="標楷體"/>
          <w:szCs w:val="24"/>
        </w:rPr>
      </w:pPr>
    </w:p>
    <w:p w:rsidR="008F2366" w:rsidRPr="002B0A58" w:rsidRDefault="002B0A58" w:rsidP="002B0A5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B0A58">
        <w:rPr>
          <w:rFonts w:ascii="標楷體" w:eastAsia="標楷體" w:hAnsi="標楷體" w:hint="eastAsia"/>
          <w:sz w:val="28"/>
          <w:szCs w:val="28"/>
        </w:rPr>
        <w:t>實驗儀器和架設方塊圖</w:t>
      </w:r>
    </w:p>
    <w:p w:rsidR="008F2366" w:rsidRPr="006B27D2" w:rsidRDefault="001445B1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B4B61FE" wp14:editId="75FB447B">
            <wp:simplePos x="0" y="0"/>
            <wp:positionH relativeFrom="page">
              <wp:posOffset>2667000</wp:posOffset>
            </wp:positionH>
            <wp:positionV relativeFrom="paragraph">
              <wp:posOffset>87630</wp:posOffset>
            </wp:positionV>
            <wp:extent cx="4661535" cy="2319020"/>
            <wp:effectExtent l="0" t="0" r="5715" b="5080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向心力實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7D2" w:rsidRPr="006B27D2">
        <w:rPr>
          <w:rFonts w:ascii="標楷體" w:eastAsia="標楷體" w:hAnsi="標楷體"/>
          <w:szCs w:val="24"/>
        </w:rPr>
        <w:t>A</w:t>
      </w:r>
      <w:r w:rsidR="006B27D2" w:rsidRPr="006B27D2">
        <w:rPr>
          <w:rFonts w:ascii="標楷體" w:eastAsia="標楷體" w:hAnsi="標楷體" w:hint="eastAsia"/>
          <w:szCs w:val="24"/>
        </w:rPr>
        <w:t>型基座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旋轉平台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中心支架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側支架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旋轉體(100</w:t>
      </w:r>
      <w:r>
        <w:rPr>
          <w:rFonts w:ascii="標楷體" w:eastAsia="標楷體" w:hAnsi="標楷體"/>
          <w:szCs w:val="24"/>
        </w:rPr>
        <w:t>g*1</w:t>
      </w:r>
      <w:r>
        <w:rPr>
          <w:rFonts w:ascii="標楷體" w:eastAsia="標楷體" w:hAnsi="標楷體" w:hint="eastAsia"/>
          <w:szCs w:val="24"/>
        </w:rPr>
        <w:t>+</w:t>
      </w:r>
      <w:r>
        <w:rPr>
          <w:rFonts w:ascii="標楷體" w:eastAsia="標楷體" w:hAnsi="標楷體"/>
          <w:szCs w:val="24"/>
        </w:rPr>
        <w:t>50g*2)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側滑輪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細繩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砝碼祖(10</w:t>
      </w:r>
      <w:r>
        <w:rPr>
          <w:rFonts w:ascii="標楷體" w:eastAsia="標楷體" w:hAnsi="標楷體"/>
          <w:szCs w:val="24"/>
        </w:rPr>
        <w:t>g/</w:t>
      </w:r>
      <w:r>
        <w:rPr>
          <w:rFonts w:ascii="標楷體" w:eastAsia="標楷體" w:hAnsi="標楷體" w:hint="eastAsia"/>
          <w:szCs w:val="24"/>
        </w:rPr>
        <w:t>組)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12</w:t>
      </w:r>
      <w:r>
        <w:rPr>
          <w:rFonts w:ascii="標楷體" w:eastAsia="標楷體" w:hAnsi="標楷體"/>
          <w:szCs w:val="24"/>
        </w:rPr>
        <w:t>V</w:t>
      </w:r>
      <w:r>
        <w:rPr>
          <w:rFonts w:ascii="標楷體" w:eastAsia="標楷體" w:hAnsi="標楷體" w:hint="eastAsia"/>
          <w:szCs w:val="24"/>
        </w:rPr>
        <w:t>直流馬達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光電閘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平衡配重(300</w:t>
      </w:r>
      <w:r>
        <w:rPr>
          <w:rFonts w:ascii="標楷體" w:eastAsia="標楷體" w:hAnsi="標楷體"/>
          <w:szCs w:val="24"/>
        </w:rPr>
        <w:t>g</w:t>
      </w:r>
      <w:r>
        <w:rPr>
          <w:rFonts w:ascii="標楷體" w:eastAsia="標楷體" w:hAnsi="標楷體" w:hint="eastAsia"/>
          <w:szCs w:val="24"/>
        </w:rPr>
        <w:t>)</w:t>
      </w:r>
    </w:p>
    <w:p w:rsidR="006B27D2" w:rsidRDefault="009123F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02C59" wp14:editId="31D20D4D">
                <wp:simplePos x="0" y="0"/>
                <wp:positionH relativeFrom="column">
                  <wp:posOffset>1855470</wp:posOffset>
                </wp:positionH>
                <wp:positionV relativeFrom="paragraph">
                  <wp:posOffset>3810</wp:posOffset>
                </wp:positionV>
                <wp:extent cx="4594860" cy="723900"/>
                <wp:effectExtent l="0" t="0" r="15240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9BD" w:rsidRPr="009123F2" w:rsidRDefault="000439BD" w:rsidP="009123F2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圖一)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實驗配件與裝置</w:t>
                            </w:r>
                            <w:r w:rsidRPr="00A56052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架設圖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資寮來源:戴明鳳。圓周運動與向心力實驗(</w:t>
                            </w:r>
                            <w: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2019)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。取自國立清華大學。普通物理實驗室網址:</w:t>
                            </w:r>
                            <w:r w:rsidRPr="009123F2">
                              <w:t xml:space="preserve"> </w:t>
                            </w:r>
                            <w:r w:rsidRPr="009123F2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http://www.phys.nthu.edu.tw/~gplab/file/03%20Centripetal%20Force/Centripetal%20force.pdf</w:t>
                            </w:r>
                          </w:p>
                          <w:p w:rsidR="000439BD" w:rsidRDefault="000439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A02C5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6.1pt;margin-top:.3pt;width:361.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" fillcolor="white [3201]" strokeweight=".5pt">
                <v:textbox>
                  <w:txbxContent>
                    <w:p w:rsidR="000439BD" w:rsidRPr="009123F2" w:rsidRDefault="000439BD" w:rsidP="009123F2">
                      <w:pPr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圖一)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實驗配件與裝置</w:t>
                      </w:r>
                      <w:r w:rsidRPr="00A56052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架設圖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資寮來源:戴明鳳。圓周運動與向心力實驗(</w:t>
                      </w:r>
                      <w:r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2019)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。取自國立清華大學。普通物理實驗室網址:</w:t>
                      </w:r>
                      <w:r w:rsidRPr="009123F2">
                        <w:t xml:space="preserve"> </w:t>
                      </w:r>
                      <w:r w:rsidRPr="009123F2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http://www.phys.nthu.edu.tw/~gplab/file/03%20Centripetal%20Force/Centripetal%20force.pdf</w:t>
                      </w:r>
                    </w:p>
                    <w:p w:rsidR="000439BD" w:rsidRDefault="000439BD"/>
                  </w:txbxContent>
                </v:textbox>
              </v:shape>
            </w:pict>
          </mc:Fallback>
        </mc:AlternateContent>
      </w:r>
      <w:r w:rsidR="006B27D2">
        <w:rPr>
          <w:rFonts w:ascii="標楷體" w:eastAsia="標楷體" w:hAnsi="標楷體" w:hint="eastAsia"/>
          <w:szCs w:val="24"/>
        </w:rPr>
        <w:t>水平儀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rduino</w:t>
      </w:r>
    </w:p>
    <w:p w:rsid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直流電源供應器</w:t>
      </w:r>
    </w:p>
    <w:p w:rsidR="006B27D2" w:rsidRPr="006B27D2" w:rsidRDefault="006B27D2" w:rsidP="006B27D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筆電</w:t>
      </w:r>
    </w:p>
    <w:p w:rsidR="008F2366" w:rsidRPr="008F2366" w:rsidRDefault="008F2366" w:rsidP="008F2366">
      <w:pPr>
        <w:rPr>
          <w:rFonts w:ascii="標楷體" w:eastAsia="標楷體" w:hAnsi="標楷體"/>
          <w:szCs w:val="24"/>
        </w:rPr>
      </w:pPr>
    </w:p>
    <w:p w:rsidR="008F2366" w:rsidRDefault="009123F2" w:rsidP="00912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9123F2">
        <w:rPr>
          <w:rFonts w:ascii="標楷體" w:eastAsia="標楷體" w:hAnsi="標楷體" w:hint="eastAsia"/>
          <w:sz w:val="28"/>
          <w:szCs w:val="28"/>
        </w:rPr>
        <w:t>原理與分析方法</w:t>
      </w:r>
    </w:p>
    <w:p w:rsidR="00EE4399" w:rsidRDefault="00EE4399" w:rsidP="00EE439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根據牛頓第二運動定律，可知力與加速度關係為</w:t>
      </w:r>
    </w:p>
    <w:p w:rsidR="00EE4399" w:rsidRDefault="00EE4399" w:rsidP="00EE4399">
      <w:pPr>
        <w:rPr>
          <w:rFonts w:ascii="標楷體" w:eastAsia="標楷體" w:hAnsi="標楷體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F=ma</m:t>
          </m:r>
        </m:oMath>
      </m:oMathPara>
    </w:p>
    <w:p w:rsidR="00EE4399" w:rsidRPr="00EE4399" w:rsidRDefault="00EE4399" w:rsidP="00EE4399">
      <w:pPr>
        <w:ind w:firstLineChars="200" w:firstLine="480"/>
        <w:rPr>
          <w:rFonts w:ascii="標楷體" w:eastAsia="標楷體" w:hAnsi="標楷體" w:hint="eastAsia"/>
          <w:szCs w:val="24"/>
        </w:rPr>
      </w:pPr>
      <w:r w:rsidRPr="00EE4399">
        <w:rPr>
          <w:rFonts w:ascii="標楷體" w:eastAsia="標楷體" w:hAnsi="標楷體" w:hint="eastAsia"/>
          <w:szCs w:val="24"/>
        </w:rPr>
        <w:t>物體的加速度對於物體產生的影響有兩種:</w:t>
      </w:r>
    </w:p>
    <w:p w:rsidR="00EE4399" w:rsidRPr="00EE4399" w:rsidRDefault="00EE4399" w:rsidP="00EE4399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EE4399">
        <w:rPr>
          <w:rFonts w:ascii="標楷體" w:eastAsia="標楷體" w:hAnsi="標楷體" w:hint="eastAsia"/>
          <w:szCs w:val="24"/>
        </w:rPr>
        <w:t>使得物體速</w:t>
      </w:r>
      <w:r>
        <w:rPr>
          <w:rFonts w:ascii="標楷體" w:eastAsia="標楷體" w:hAnsi="標楷體" w:hint="eastAsia"/>
          <w:szCs w:val="24"/>
        </w:rPr>
        <w:t>率</w:t>
      </w:r>
      <w:r w:rsidRPr="00EE4399">
        <w:rPr>
          <w:rFonts w:ascii="標楷體" w:eastAsia="標楷體" w:hAnsi="標楷體" w:hint="eastAsia"/>
          <w:szCs w:val="24"/>
        </w:rPr>
        <w:t>改變。</w:t>
      </w:r>
    </w:p>
    <w:p w:rsidR="00EE4399" w:rsidRPr="00EE4399" w:rsidRDefault="00EE4399" w:rsidP="00EE4399">
      <w:pPr>
        <w:rPr>
          <w:rFonts w:ascii="標楷體" w:eastAsia="標楷體" w:hAnsi="標楷體" w:hint="eastAsia"/>
          <w:szCs w:val="24"/>
        </w:rPr>
      </w:pPr>
      <w:r w:rsidRPr="00EE4399">
        <w:rPr>
          <w:rFonts w:ascii="標楷體" w:eastAsia="標楷體" w:hAnsi="標楷體" w:hint="eastAsia"/>
          <w:szCs w:val="24"/>
        </w:rPr>
        <w:t>2.</w:t>
      </w:r>
      <w:r>
        <w:rPr>
          <w:rFonts w:ascii="標楷體" w:eastAsia="標楷體" w:hAnsi="標楷體" w:hint="eastAsia"/>
          <w:szCs w:val="24"/>
        </w:rPr>
        <w:t>使得物體運動方向改變</w:t>
      </w:r>
      <w:r w:rsidRPr="00EE4399">
        <w:rPr>
          <w:rFonts w:ascii="標楷體" w:eastAsia="標楷體" w:hAnsi="標楷體" w:hint="eastAsia"/>
          <w:szCs w:val="24"/>
        </w:rPr>
        <w:t>。</w:t>
      </w:r>
    </w:p>
    <w:p w:rsidR="00EE4399" w:rsidRDefault="00EE4399" w:rsidP="00EE439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等速率圓周</w:t>
      </w:r>
      <w:r w:rsidRPr="00EE4399">
        <w:rPr>
          <w:rFonts w:ascii="標楷體" w:eastAsia="標楷體" w:hAnsi="標楷體" w:hint="eastAsia"/>
          <w:szCs w:val="24"/>
        </w:rPr>
        <w:t>運動就是第二種狀況，</w:t>
      </w:r>
      <w:r>
        <w:rPr>
          <w:rFonts w:ascii="標楷體" w:eastAsia="標楷體" w:hAnsi="標楷體" w:hint="eastAsia"/>
          <w:szCs w:val="24"/>
        </w:rPr>
        <w:t>有一向心力全部用來改變運動方向，其力之方向恆指向運動軌跡之圓心。</w:t>
      </w:r>
    </w:p>
    <w:p w:rsidR="008F2366" w:rsidRDefault="00EC58D7" w:rsidP="00EE439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F03B74">
        <w:rPr>
          <w:rFonts w:ascii="標楷體" w:eastAsia="標楷體" w:hAnsi="標楷體" w:hint="eastAsia"/>
          <w:szCs w:val="24"/>
        </w:rPr>
        <w:t xml:space="preserve"> </w:t>
      </w:r>
      <w:r w:rsidR="000D5F15">
        <w:rPr>
          <w:rFonts w:ascii="標楷體" w:eastAsia="標楷體" w:hAnsi="標楷體" w:hint="eastAsia"/>
          <w:szCs w:val="24"/>
        </w:rPr>
        <w:t>一質點質量m做半徑r、速率v之等速率圓周運動，</w:t>
      </w:r>
      <w:r w:rsidR="00F03B74">
        <w:rPr>
          <w:rFonts w:ascii="標楷體" w:eastAsia="標楷體" w:hAnsi="標楷體" w:hint="eastAsia"/>
          <w:szCs w:val="24"/>
        </w:rPr>
        <w:t>其向心加速度與半徑和速度之關係為</w:t>
      </w:r>
    </w:p>
    <w:p w:rsidR="00F03B74" w:rsidRPr="008F2366" w:rsidRDefault="00F03B74" w:rsidP="000D5F15">
      <w:pPr>
        <w:rPr>
          <w:rFonts w:ascii="標楷體" w:eastAsia="標楷體" w:hAnsi="標楷體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a=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  <w:szCs w:val="24"/>
                </w:rPr>
                <m:t>r</m:t>
              </m:r>
            </m:den>
          </m:f>
        </m:oMath>
      </m:oMathPara>
    </w:p>
    <w:p w:rsidR="00F03B74" w:rsidRPr="008F2366" w:rsidRDefault="00B562C3" w:rsidP="008F236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 </w:t>
      </w:r>
      <w:r w:rsidR="00F03B74">
        <w:rPr>
          <w:rFonts w:ascii="標楷體" w:eastAsia="標楷體" w:hAnsi="標楷體" w:hint="eastAsia"/>
          <w:szCs w:val="24"/>
        </w:rPr>
        <w:t xml:space="preserve"> 向心力可表示為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F=m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r</m:t>
            </m:r>
          </m:den>
        </m:f>
      </m:oMath>
      <w:r w:rsidR="0059799D">
        <w:rPr>
          <w:rFonts w:ascii="標楷體" w:eastAsia="標楷體" w:hAnsi="標楷體"/>
          <w:szCs w:val="24"/>
        </w:rPr>
        <w:t>………(1)</w:t>
      </w:r>
    </w:p>
    <w:p w:rsidR="008F2366" w:rsidRPr="008F2366" w:rsidRDefault="00B562C3" w:rsidP="00B562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="00F03B74">
        <w:rPr>
          <w:rFonts w:ascii="標楷體" w:eastAsia="標楷體" w:hAnsi="標楷體" w:hint="eastAsia"/>
          <w:szCs w:val="24"/>
        </w:rPr>
        <w:t>又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v=rω</m:t>
        </m:r>
      </m:oMath>
      <w:r w:rsidR="00F03B74">
        <w:rPr>
          <w:rFonts w:ascii="標楷體" w:eastAsia="標楷體" w:hAnsi="標楷體" w:hint="eastAsia"/>
          <w:szCs w:val="24"/>
        </w:rPr>
        <w:t xml:space="preserve">，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F=mr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ω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  <w:r w:rsidR="0059799D">
        <w:rPr>
          <w:rFonts w:ascii="標楷體" w:eastAsia="標楷體" w:hAnsi="標楷體"/>
          <w:szCs w:val="24"/>
        </w:rPr>
        <w:t>……..(2)</w:t>
      </w:r>
    </w:p>
    <w:p w:rsidR="008F2366" w:rsidRPr="008F2366" w:rsidRDefault="00B562C3" w:rsidP="00B562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="00F03B74">
        <w:rPr>
          <w:rFonts w:ascii="標楷體" w:eastAsia="標楷體" w:hAnsi="標楷體" w:hint="eastAsia"/>
          <w:szCs w:val="24"/>
        </w:rPr>
        <w:t>又週期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T=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ω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2π</m:t>
            </m:r>
          </m:den>
        </m:f>
      </m:oMath>
      <w:r w:rsidR="00F03B74">
        <w:rPr>
          <w:rFonts w:ascii="標楷體" w:eastAsia="標楷體" w:hAnsi="標楷體" w:hint="eastAsia"/>
          <w:szCs w:val="24"/>
        </w:rPr>
        <w:t>， 帶入上</w:t>
      </w:r>
      <w:r w:rsidR="0059799D">
        <w:rPr>
          <w:rFonts w:ascii="標楷體" w:eastAsia="標楷體" w:hAnsi="標楷體" w:hint="eastAsia"/>
          <w:szCs w:val="24"/>
        </w:rPr>
        <w:t>(</w:t>
      </w:r>
      <w:r w:rsidR="005517E3">
        <w:rPr>
          <w:rFonts w:ascii="標楷體" w:eastAsia="標楷體" w:hAnsi="標楷體" w:hint="eastAsia"/>
          <w:szCs w:val="24"/>
        </w:rPr>
        <w:t>2</w:t>
      </w:r>
      <w:r w:rsidR="0059799D">
        <w:rPr>
          <w:rFonts w:ascii="標楷體" w:eastAsia="標楷體" w:hAnsi="標楷體" w:hint="eastAsia"/>
          <w:szCs w:val="24"/>
        </w:rPr>
        <w:t>)</w:t>
      </w:r>
      <w:r w:rsidR="00F03B74">
        <w:rPr>
          <w:rFonts w:ascii="標楷體" w:eastAsia="標楷體" w:hAnsi="標楷體" w:hint="eastAsia"/>
          <w:szCs w:val="24"/>
        </w:rPr>
        <w:t>式可得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F=m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</m:oMath>
      <w:r w:rsidR="0059799D">
        <w:rPr>
          <w:rFonts w:ascii="標楷體" w:eastAsia="標楷體" w:hAnsi="標楷體"/>
          <w:szCs w:val="24"/>
        </w:rPr>
        <w:t>……(3)</w:t>
      </w:r>
    </w:p>
    <w:p w:rsidR="008F2366" w:rsidRDefault="0059799D" w:rsidP="005979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9799D">
        <w:rPr>
          <w:rFonts w:ascii="標楷體" w:eastAsia="標楷體" w:hAnsi="標楷體" w:hint="eastAsia"/>
          <w:sz w:val="28"/>
          <w:szCs w:val="28"/>
        </w:rPr>
        <w:t>步驟</w:t>
      </w:r>
      <w:r>
        <w:rPr>
          <w:rFonts w:ascii="標楷體" w:eastAsia="標楷體" w:hAnsi="標楷體" w:hint="eastAsia"/>
          <w:sz w:val="28"/>
          <w:szCs w:val="28"/>
        </w:rPr>
        <w:t>大綱</w:t>
      </w:r>
    </w:p>
    <w:p w:rsidR="0059799D" w:rsidRDefault="007A6CE1" w:rsidP="007A6CE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架設儀器</w:t>
      </w:r>
    </w:p>
    <w:p w:rsidR="007A6CE1" w:rsidRDefault="00D20BC4" w:rsidP="007A6CE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旋轉平台的水平調整</w:t>
      </w:r>
    </w:p>
    <w:p w:rsidR="00D20BC4" w:rsidRDefault="00D20BC4" w:rsidP="007A6CE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安裝光電閘和馬達</w:t>
      </w:r>
    </w:p>
    <w:p w:rsidR="00D20BC4" w:rsidRDefault="00D20BC4" w:rsidP="007A6CE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向心力配件組合</w:t>
      </w:r>
      <w:r w:rsidR="003001D7">
        <w:rPr>
          <w:rFonts w:ascii="標楷體" w:eastAsia="標楷體" w:hAnsi="標楷體" w:hint="eastAsia"/>
          <w:szCs w:val="24"/>
        </w:rPr>
        <w:t>:</w:t>
      </w:r>
    </w:p>
    <w:p w:rsidR="00B562C3" w:rsidRPr="00B562C3" w:rsidRDefault="00B562C3" w:rsidP="00B562C3">
      <w:pPr>
        <w:ind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架設中心支架與側支架於T型槽，並決定旋轉半徑，將小彈簧和圓形指示片掛於中心支架，架設旋轉體並決定掛重。</w:t>
      </w:r>
    </w:p>
    <w:p w:rsidR="003001D7" w:rsidRPr="00B562C3" w:rsidRDefault="003001D7" w:rsidP="00B562C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以電子天平秤量旋轉體和砝碼重量</w:t>
      </w:r>
    </w:p>
    <w:p w:rsidR="003001D7" w:rsidRDefault="003001D7" w:rsidP="007A6CE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改變旋轉半徑</w:t>
      </w:r>
      <w:r w:rsidR="00B562C3">
        <w:rPr>
          <w:rFonts w:ascii="標楷體" w:eastAsia="標楷體" w:hAnsi="標楷體" w:hint="eastAsia"/>
          <w:szCs w:val="24"/>
        </w:rPr>
        <w:t>(固定向心力和質量)</w:t>
      </w:r>
    </w:p>
    <w:p w:rsidR="00B562C3" w:rsidRDefault="00B32E7B" w:rsidP="00B32E7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量測砝碼質量並記錄</w:t>
      </w:r>
    </w:p>
    <w:p w:rsidR="00B32E7B" w:rsidRDefault="00B32E7B" w:rsidP="00B32E7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選定一個旋轉半徑</w:t>
      </w:r>
    </w:p>
    <w:p w:rsidR="00B32E7B" w:rsidRDefault="00B32E7B" w:rsidP="00B32E7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移動中心支架上隻指示托架使圓形指示片對其在指示托架位置</w:t>
      </w:r>
    </w:p>
    <w:p w:rsidR="00B32E7B" w:rsidRDefault="00B32E7B" w:rsidP="00B32E7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移除懸掛砝碼</w:t>
      </w:r>
    </w:p>
    <w:p w:rsidR="00B32E7B" w:rsidRDefault="00B32E7B" w:rsidP="00B32E7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使用直流馬達轉裝置，增加轉速使圓形指示片再次對齊指示托架位置</w:t>
      </w:r>
    </w:p>
    <w:p w:rsidR="00B32E7B" w:rsidRDefault="00B32E7B" w:rsidP="00B32E7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利用光電閘和Arduino處理器量測轉動週期</w:t>
      </w:r>
    </w:p>
    <w:p w:rsidR="00B32E7B" w:rsidRPr="00B32E7B" w:rsidRDefault="00B32E7B" w:rsidP="00B32E7B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改變旋轉半徑，做五組不同半徑</w:t>
      </w:r>
    </w:p>
    <w:p w:rsidR="003001D7" w:rsidRDefault="003001D7" w:rsidP="007A6CE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改變向心力</w:t>
      </w:r>
    </w:p>
    <w:p w:rsidR="00B32E7B" w:rsidRPr="00561989" w:rsidRDefault="00561989" w:rsidP="00561989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hint="eastAsia"/>
          <w:szCs w:val="24"/>
        </w:rPr>
      </w:pPr>
      <w:r w:rsidRPr="00561989">
        <w:rPr>
          <w:rFonts w:ascii="標楷體" w:eastAsia="標楷體" w:hAnsi="標楷體" w:hint="eastAsia"/>
          <w:szCs w:val="24"/>
        </w:rPr>
        <w:t>量</w:t>
      </w:r>
      <w:r w:rsidR="00B32E7B" w:rsidRPr="00561989">
        <w:rPr>
          <w:rFonts w:ascii="標楷體" w:eastAsia="標楷體" w:hAnsi="標楷體" w:hint="eastAsia"/>
          <w:szCs w:val="24"/>
        </w:rPr>
        <w:t>測砝碼質量並記錄</w:t>
      </w:r>
    </w:p>
    <w:p w:rsidR="00B32E7B" w:rsidRPr="00B32E7B" w:rsidRDefault="00561989" w:rsidP="00B32E7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B32E7B" w:rsidRPr="00B32E7B">
        <w:rPr>
          <w:rFonts w:ascii="標楷體" w:eastAsia="標楷體" w:hAnsi="標楷體" w:hint="eastAsia"/>
          <w:szCs w:val="24"/>
        </w:rPr>
        <w:t>B.</w:t>
      </w:r>
      <w:r w:rsidR="00B32E7B" w:rsidRPr="00B32E7B">
        <w:rPr>
          <w:rFonts w:ascii="標楷體" w:eastAsia="標楷體" w:hAnsi="標楷體" w:hint="eastAsia"/>
          <w:szCs w:val="24"/>
        </w:rPr>
        <w:tab/>
        <w:t>選定一個旋轉半徑</w:t>
      </w:r>
    </w:p>
    <w:p w:rsidR="00B32E7B" w:rsidRPr="00B32E7B" w:rsidRDefault="00561989" w:rsidP="00B32E7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B32E7B" w:rsidRPr="00B32E7B">
        <w:rPr>
          <w:rFonts w:ascii="標楷體" w:eastAsia="標楷體" w:hAnsi="標楷體" w:hint="eastAsia"/>
          <w:szCs w:val="24"/>
        </w:rPr>
        <w:t>C.</w:t>
      </w:r>
      <w:r w:rsidR="00B32E7B" w:rsidRPr="00B32E7B">
        <w:rPr>
          <w:rFonts w:ascii="標楷體" w:eastAsia="標楷體" w:hAnsi="標楷體" w:hint="eastAsia"/>
          <w:szCs w:val="24"/>
        </w:rPr>
        <w:tab/>
        <w:t>移動中心支架上隻指示托架使圓形指示片對其在指示托架位置</w:t>
      </w:r>
    </w:p>
    <w:p w:rsidR="00B32E7B" w:rsidRPr="00B32E7B" w:rsidRDefault="00561989" w:rsidP="00B32E7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B32E7B" w:rsidRPr="00B32E7B">
        <w:rPr>
          <w:rFonts w:ascii="標楷體" w:eastAsia="標楷體" w:hAnsi="標楷體" w:hint="eastAsia"/>
          <w:szCs w:val="24"/>
        </w:rPr>
        <w:t>D.</w:t>
      </w:r>
      <w:r w:rsidR="00B32E7B" w:rsidRPr="00B32E7B">
        <w:rPr>
          <w:rFonts w:ascii="標楷體" w:eastAsia="標楷體" w:hAnsi="標楷體" w:hint="eastAsia"/>
          <w:szCs w:val="24"/>
        </w:rPr>
        <w:tab/>
        <w:t>移除懸掛砝碼</w:t>
      </w:r>
    </w:p>
    <w:p w:rsidR="00B32E7B" w:rsidRPr="00B32E7B" w:rsidRDefault="00561989" w:rsidP="00B32E7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B32E7B" w:rsidRPr="00B32E7B">
        <w:rPr>
          <w:rFonts w:ascii="標楷體" w:eastAsia="標楷體" w:hAnsi="標楷體" w:hint="eastAsia"/>
          <w:szCs w:val="24"/>
        </w:rPr>
        <w:t>E.</w:t>
      </w:r>
      <w:r w:rsidR="00B32E7B" w:rsidRPr="00B32E7B">
        <w:rPr>
          <w:rFonts w:ascii="標楷體" w:eastAsia="標楷體" w:hAnsi="標楷體" w:hint="eastAsia"/>
          <w:szCs w:val="24"/>
        </w:rPr>
        <w:tab/>
        <w:t>使用直流馬達轉裝置，增加轉速使圓形指示片再次對齊指示托架位置</w:t>
      </w:r>
    </w:p>
    <w:p w:rsidR="00B32E7B" w:rsidRPr="00B32E7B" w:rsidRDefault="00561989" w:rsidP="00B32E7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B32E7B" w:rsidRPr="00B32E7B">
        <w:rPr>
          <w:rFonts w:ascii="標楷體" w:eastAsia="標楷體" w:hAnsi="標楷體" w:hint="eastAsia"/>
          <w:szCs w:val="24"/>
        </w:rPr>
        <w:t>F.</w:t>
      </w:r>
      <w:r w:rsidR="00B32E7B" w:rsidRPr="00B32E7B">
        <w:rPr>
          <w:rFonts w:ascii="標楷體" w:eastAsia="標楷體" w:hAnsi="標楷體" w:hint="eastAsia"/>
          <w:szCs w:val="24"/>
        </w:rPr>
        <w:tab/>
        <w:t>利用光電閘和Arduino處理器量測轉動週期</w:t>
      </w:r>
    </w:p>
    <w:p w:rsidR="00B32E7B" w:rsidRPr="00B32E7B" w:rsidRDefault="00561989" w:rsidP="00B32E7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B32E7B" w:rsidRPr="00B32E7B">
        <w:rPr>
          <w:rFonts w:ascii="標楷體" w:eastAsia="標楷體" w:hAnsi="標楷體" w:hint="eastAsia"/>
          <w:szCs w:val="24"/>
        </w:rPr>
        <w:t>G.</w:t>
      </w:r>
      <w:r w:rsidR="00B32E7B" w:rsidRPr="00B32E7B"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>改變懸掛砝碼數量，做五組不同向心力</w:t>
      </w:r>
    </w:p>
    <w:p w:rsidR="003001D7" w:rsidRPr="007A6CE1" w:rsidRDefault="003001D7" w:rsidP="007A6CE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改變旋轉體質量</w:t>
      </w:r>
    </w:p>
    <w:p w:rsidR="00561989" w:rsidRPr="00561989" w:rsidRDefault="007A6CE1" w:rsidP="0056198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="00561989" w:rsidRPr="00561989">
        <w:rPr>
          <w:rFonts w:ascii="標楷體" w:eastAsia="標楷體" w:hAnsi="標楷體" w:hint="eastAsia"/>
          <w:szCs w:val="24"/>
        </w:rPr>
        <w:t>A.</w:t>
      </w:r>
      <w:r w:rsidR="00561989" w:rsidRPr="00561989">
        <w:rPr>
          <w:rFonts w:ascii="標楷體" w:eastAsia="標楷體" w:hAnsi="標楷體" w:hint="eastAsia"/>
          <w:szCs w:val="24"/>
        </w:rPr>
        <w:tab/>
        <w:t>量測砝碼質量並記錄</w:t>
      </w:r>
    </w:p>
    <w:p w:rsidR="00561989" w:rsidRPr="00561989" w:rsidRDefault="00561989" w:rsidP="0056198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Pr="00561989">
        <w:rPr>
          <w:rFonts w:ascii="標楷體" w:eastAsia="標楷體" w:hAnsi="標楷體" w:hint="eastAsia"/>
          <w:szCs w:val="24"/>
        </w:rPr>
        <w:t>B.</w:t>
      </w:r>
      <w:r w:rsidRPr="00561989">
        <w:rPr>
          <w:rFonts w:ascii="標楷體" w:eastAsia="標楷體" w:hAnsi="標楷體" w:hint="eastAsia"/>
          <w:szCs w:val="24"/>
        </w:rPr>
        <w:tab/>
        <w:t>選定一個旋轉半徑</w:t>
      </w:r>
    </w:p>
    <w:p w:rsidR="00561989" w:rsidRPr="00561989" w:rsidRDefault="00561989" w:rsidP="0056198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Pr="00561989">
        <w:rPr>
          <w:rFonts w:ascii="標楷體" w:eastAsia="標楷體" w:hAnsi="標楷體" w:hint="eastAsia"/>
          <w:szCs w:val="24"/>
        </w:rPr>
        <w:t>C.</w:t>
      </w:r>
      <w:r w:rsidRPr="00561989">
        <w:rPr>
          <w:rFonts w:ascii="標楷體" w:eastAsia="標楷體" w:hAnsi="標楷體" w:hint="eastAsia"/>
          <w:szCs w:val="24"/>
        </w:rPr>
        <w:tab/>
        <w:t>移動中心支架上隻指示托架使圓形指示片對其在指示托架位置</w:t>
      </w:r>
    </w:p>
    <w:p w:rsidR="00561989" w:rsidRPr="00561989" w:rsidRDefault="00561989" w:rsidP="0056198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Pr="00561989">
        <w:rPr>
          <w:rFonts w:ascii="標楷體" w:eastAsia="標楷體" w:hAnsi="標楷體" w:hint="eastAsia"/>
          <w:szCs w:val="24"/>
        </w:rPr>
        <w:t>D.</w:t>
      </w:r>
      <w:r w:rsidRPr="00561989">
        <w:rPr>
          <w:rFonts w:ascii="標楷體" w:eastAsia="標楷體" w:hAnsi="標楷體" w:hint="eastAsia"/>
          <w:szCs w:val="24"/>
        </w:rPr>
        <w:tab/>
        <w:t>移除懸掛砝碼</w:t>
      </w:r>
    </w:p>
    <w:p w:rsidR="00561989" w:rsidRPr="00561989" w:rsidRDefault="00561989" w:rsidP="0056198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Pr="00561989">
        <w:rPr>
          <w:rFonts w:ascii="標楷體" w:eastAsia="標楷體" w:hAnsi="標楷體" w:hint="eastAsia"/>
          <w:szCs w:val="24"/>
        </w:rPr>
        <w:t>E.</w:t>
      </w:r>
      <w:r w:rsidRPr="00561989">
        <w:rPr>
          <w:rFonts w:ascii="標楷體" w:eastAsia="標楷體" w:hAnsi="標楷體" w:hint="eastAsia"/>
          <w:szCs w:val="24"/>
        </w:rPr>
        <w:tab/>
        <w:t>使用直流馬達轉裝置，增加轉速使圓形指示片再次對齊指示托架位置</w:t>
      </w:r>
    </w:p>
    <w:p w:rsidR="00561989" w:rsidRPr="00561989" w:rsidRDefault="00561989" w:rsidP="0056198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Pr="00561989">
        <w:rPr>
          <w:rFonts w:ascii="標楷體" w:eastAsia="標楷體" w:hAnsi="標楷體" w:hint="eastAsia"/>
          <w:szCs w:val="24"/>
        </w:rPr>
        <w:t>F.</w:t>
      </w:r>
      <w:r w:rsidRPr="00561989">
        <w:rPr>
          <w:rFonts w:ascii="標楷體" w:eastAsia="標楷體" w:hAnsi="標楷體" w:hint="eastAsia"/>
          <w:szCs w:val="24"/>
        </w:rPr>
        <w:tab/>
        <w:t>利用光電閘和Arduino處理器量測轉動週期</w:t>
      </w:r>
    </w:p>
    <w:p w:rsidR="007A6CE1" w:rsidRPr="007A6CE1" w:rsidRDefault="00561989" w:rsidP="0056198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Pr="00561989">
        <w:rPr>
          <w:rFonts w:ascii="標楷體" w:eastAsia="標楷體" w:hAnsi="標楷體" w:hint="eastAsia"/>
          <w:szCs w:val="24"/>
        </w:rPr>
        <w:t>G.</w:t>
      </w:r>
      <w:r w:rsidRPr="00561989"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>改變旋轉體質量，做五組不同旋轉體質量</w:t>
      </w:r>
    </w:p>
    <w:p w:rsidR="0059799D" w:rsidRPr="0059799D" w:rsidRDefault="0059799D" w:rsidP="0059799D">
      <w:pPr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sectPr w:rsidR="0059799D" w:rsidRPr="0059799D" w:rsidSect="00853C6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A58" w:rsidRDefault="00460A58" w:rsidP="007A6CE1">
      <w:r>
        <w:separator/>
      </w:r>
    </w:p>
  </w:endnote>
  <w:endnote w:type="continuationSeparator" w:id="0">
    <w:p w:rsidR="00460A58" w:rsidRDefault="00460A58" w:rsidP="007A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A58" w:rsidRDefault="00460A58" w:rsidP="007A6CE1">
      <w:r>
        <w:separator/>
      </w:r>
    </w:p>
  </w:footnote>
  <w:footnote w:type="continuationSeparator" w:id="0">
    <w:p w:rsidR="00460A58" w:rsidRDefault="00460A58" w:rsidP="007A6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21BCB"/>
    <w:multiLevelType w:val="hybridMultilevel"/>
    <w:tmpl w:val="3E0CA32A"/>
    <w:lvl w:ilvl="0" w:tplc="5E7A0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C606F4"/>
    <w:multiLevelType w:val="hybridMultilevel"/>
    <w:tmpl w:val="E6C477B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9327C61"/>
    <w:multiLevelType w:val="hybridMultilevel"/>
    <w:tmpl w:val="B2CEF4A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5D6B87"/>
    <w:multiLevelType w:val="hybridMultilevel"/>
    <w:tmpl w:val="5764343E"/>
    <w:lvl w:ilvl="0" w:tplc="5E7A0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1F3FF6"/>
    <w:multiLevelType w:val="hybridMultilevel"/>
    <w:tmpl w:val="DFC2CD0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F201B7D"/>
    <w:multiLevelType w:val="hybridMultilevel"/>
    <w:tmpl w:val="A4527F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49C0BE5"/>
    <w:multiLevelType w:val="hybridMultilevel"/>
    <w:tmpl w:val="3294B6EC"/>
    <w:lvl w:ilvl="0" w:tplc="5B763A54">
      <w:start w:val="1"/>
      <w:numFmt w:val="upperLetter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804263E"/>
    <w:multiLevelType w:val="hybridMultilevel"/>
    <w:tmpl w:val="ACD4F29E"/>
    <w:lvl w:ilvl="0" w:tplc="029C9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0"/>
    <w:rsid w:val="000439BD"/>
    <w:rsid w:val="000D5F15"/>
    <w:rsid w:val="001445B1"/>
    <w:rsid w:val="002B0A58"/>
    <w:rsid w:val="003001D7"/>
    <w:rsid w:val="00460A58"/>
    <w:rsid w:val="005517E3"/>
    <w:rsid w:val="00561989"/>
    <w:rsid w:val="0059799D"/>
    <w:rsid w:val="006B27D2"/>
    <w:rsid w:val="007A6CE1"/>
    <w:rsid w:val="00853C60"/>
    <w:rsid w:val="008F2366"/>
    <w:rsid w:val="009123F2"/>
    <w:rsid w:val="00B32E7B"/>
    <w:rsid w:val="00B562C3"/>
    <w:rsid w:val="00D20BC4"/>
    <w:rsid w:val="00E326D8"/>
    <w:rsid w:val="00EC58D7"/>
    <w:rsid w:val="00EE4399"/>
    <w:rsid w:val="00F03B74"/>
    <w:rsid w:val="00F6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10F2"/>
  <w15:chartTrackingRefBased/>
  <w15:docId w15:val="{85E1A1A9-CE4F-4177-823F-AC40B123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3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366"/>
    <w:pPr>
      <w:ind w:leftChars="200" w:left="480"/>
    </w:pPr>
  </w:style>
  <w:style w:type="character" w:styleId="a4">
    <w:name w:val="Placeholder Text"/>
    <w:basedOn w:val="a0"/>
    <w:uiPriority w:val="99"/>
    <w:semiHidden/>
    <w:rsid w:val="00EC58D7"/>
    <w:rPr>
      <w:color w:val="808080"/>
    </w:rPr>
  </w:style>
  <w:style w:type="paragraph" w:styleId="a5">
    <w:name w:val="header"/>
    <w:basedOn w:val="a"/>
    <w:link w:val="a6"/>
    <w:uiPriority w:val="99"/>
    <w:unhideWhenUsed/>
    <w:rsid w:val="007A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6C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6C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160</Words>
  <Characters>914</Characters>
  <Application>Microsoft Office Word</Application>
  <DocSecurity>0</DocSecurity>
  <Lines>7</Lines>
  <Paragraphs>2</Paragraphs>
  <ScaleCrop>false</ScaleCrop>
  <Company>Organization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2020-10-11T02:58:00Z</dcterms:created>
  <dcterms:modified xsi:type="dcterms:W3CDTF">2020-10-17T14:52:00Z</dcterms:modified>
</cp:coreProperties>
</file>