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r>
        <w:rPr>
          <w:rFonts w:asciiTheme="minorHAnsi" w:hAnsiTheme="minorHAnsi"/>
          <w:sz w:val="22"/>
          <w:szCs w:val="22"/>
        </w:rPr>
        <w:t>Радиомодуль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D07A6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D61222">
        <w:rPr>
          <w:rFonts w:asciiTheme="minorHAnsi" w:hAnsiTheme="minorHAnsi"/>
          <w:sz w:val="22"/>
          <w:szCs w:val="22"/>
        </w:rPr>
        <w:t>1</w:t>
      </w:r>
      <w:r w:rsidR="00EB5489">
        <w:rPr>
          <w:rFonts w:asciiTheme="minorHAnsi" w:hAnsiTheme="minorHAnsi"/>
          <w:sz w:val="22"/>
          <w:szCs w:val="22"/>
        </w:rPr>
        <w:t>4</w:t>
      </w:r>
    </w:p>
    <w:p w:rsidR="00A8744F" w:rsidRPr="00A8744F" w:rsidRDefault="00EB5489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31</w:t>
      </w:r>
      <w:r w:rsidR="004726B3">
        <w:rPr>
          <w:rFonts w:asciiTheme="minorHAnsi" w:hAnsiTheme="minorHAnsi"/>
          <w:sz w:val="22"/>
          <w:szCs w:val="22"/>
          <w:lang w:val="en-US"/>
        </w:rPr>
        <w:t>-0</w:t>
      </w:r>
      <w:r w:rsidR="00D07A64">
        <w:rPr>
          <w:rFonts w:asciiTheme="minorHAnsi" w:hAnsiTheme="minorHAnsi"/>
          <w:sz w:val="22"/>
          <w:szCs w:val="22"/>
          <w:lang w:val="en-US"/>
        </w:rPr>
        <w:t>5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DB11E9">
            <w:pPr>
              <w:pStyle w:val="a9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DB11E9">
            <w:pPr>
              <w:pStyle w:val="a9"/>
            </w:pPr>
            <w:r w:rsidRPr="00E77172">
              <w:t xml:space="preserve">Внесены уточняющие правки в раздел </w:t>
            </w:r>
            <w:r>
              <w:t>«</w:t>
            </w:r>
            <w:r w:rsidRPr="00E77172">
              <w:t>Протокол обмена микроконтроллера STM32F071CBU6 c процессором NT1004</w:t>
            </w:r>
            <w:r>
              <w:t>»</w:t>
            </w:r>
          </w:p>
          <w:p w:rsidR="0096364E" w:rsidRPr="0096364E" w:rsidRDefault="0096364E" w:rsidP="00DB11E9">
            <w:pPr>
              <w:pStyle w:val="a9"/>
            </w:pPr>
          </w:p>
          <w:p w:rsidR="0096364E" w:rsidRPr="0096364E" w:rsidRDefault="0096364E" w:rsidP="00DB11E9">
            <w:pPr>
              <w:pStyle w:val="a9"/>
            </w:pPr>
            <w:r>
              <w:t>Начал описывать алгоритм взаимодействия микросхем радиомодуля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B11E9">
            <w:pPr>
              <w:pStyle w:val="a9"/>
            </w:pPr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DB11E9">
            <w:pPr>
              <w:pStyle w:val="a9"/>
            </w:pPr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B11E9">
            <w:pPr>
              <w:pStyle w:val="a9"/>
            </w:pPr>
          </w:p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DB11E9">
            <w:pPr>
              <w:pStyle w:val="a9"/>
            </w:pPr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B11E9">
            <w:pPr>
              <w:pStyle w:val="a9"/>
            </w:pPr>
            <w:r>
              <w:t>Добавлен рисунок с битовой конструкцией радиопротокола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B11E9">
            <w:pPr>
              <w:pStyle w:val="a9"/>
            </w:pPr>
            <w:r>
              <w:t>22.02.2016</w:t>
            </w:r>
          </w:p>
        </w:tc>
        <w:tc>
          <w:tcPr>
            <w:tcW w:w="1683" w:type="dxa"/>
          </w:tcPr>
          <w:p w:rsidR="009960BB" w:rsidRDefault="00C309FB" w:rsidP="00DB11E9">
            <w:pPr>
              <w:pStyle w:val="a9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 w:rsidP="00DB11E9">
            <w:pPr>
              <w:pStyle w:val="a9"/>
            </w:pPr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B11E9" w:rsidP="00DB11E9">
            <w:pPr>
              <w:pStyle w:val="a9"/>
            </w:pPr>
            <w:r>
              <w:t>05.03.2016</w:t>
            </w:r>
          </w:p>
        </w:tc>
        <w:tc>
          <w:tcPr>
            <w:tcW w:w="1683" w:type="dxa"/>
          </w:tcPr>
          <w:p w:rsidR="00A8744F" w:rsidRPr="00A8744F" w:rsidRDefault="00DB11E9" w:rsidP="00DB11E9">
            <w:pPr>
              <w:pStyle w:val="a9"/>
            </w:pPr>
            <w:r>
              <w:t>1.4</w:t>
            </w:r>
          </w:p>
        </w:tc>
        <w:tc>
          <w:tcPr>
            <w:tcW w:w="6531" w:type="dxa"/>
          </w:tcPr>
          <w:p w:rsidR="00DB11E9" w:rsidRDefault="00DB11E9" w:rsidP="00DB11E9">
            <w:pPr>
              <w:pStyle w:val="a9"/>
            </w:pPr>
            <w:r>
              <w:t>Внесены правки и дополнения:</w:t>
            </w:r>
          </w:p>
          <w:p w:rsidR="00A8744F" w:rsidRDefault="00DB11E9" w:rsidP="00DB11E9">
            <w:pPr>
              <w:pStyle w:val="a9"/>
            </w:pPr>
            <w:r>
              <w:t xml:space="preserve"> -в протокол обмена между процессорами</w:t>
            </w:r>
            <w:r w:rsidR="004726B3">
              <w:t>;</w:t>
            </w:r>
          </w:p>
          <w:p w:rsidR="00DB11E9" w:rsidRPr="00A8744F" w:rsidRDefault="00DB11E9" w:rsidP="00DB11E9">
            <w:pPr>
              <w:pStyle w:val="a9"/>
            </w:pPr>
            <w:r>
              <w:t>- в радиоинтерфейс</w:t>
            </w:r>
            <w:r w:rsidR="004726B3">
              <w:t>.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16.03.2016</w:t>
            </w:r>
          </w:p>
        </w:tc>
        <w:tc>
          <w:tcPr>
            <w:tcW w:w="1683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531" w:type="dxa"/>
          </w:tcPr>
          <w:p w:rsidR="00012844" w:rsidRPr="00D07A64" w:rsidRDefault="009D1076" w:rsidP="00012844">
            <w:pPr>
              <w:pStyle w:val="a9"/>
            </w:pPr>
            <w:r>
              <w:t>Внесены изменения в части</w:t>
            </w:r>
            <w:r w:rsidR="00012844" w:rsidRPr="00012844">
              <w:t>:</w:t>
            </w:r>
            <w:r>
              <w:t xml:space="preserve"> </w:t>
            </w:r>
          </w:p>
          <w:p w:rsidR="00012844" w:rsidRDefault="00012844" w:rsidP="00012844">
            <w:pPr>
              <w:pStyle w:val="a9"/>
            </w:pPr>
            <w:r w:rsidRPr="00012844">
              <w:t xml:space="preserve">- </w:t>
            </w:r>
            <w:r w:rsidR="009D1076">
              <w:t>протокола обмена файловыми данными между терминал</w:t>
            </w:r>
            <w:r>
              <w:t>ьными устройства</w:t>
            </w:r>
            <w:r w:rsidRPr="00012844">
              <w:t>;</w:t>
            </w:r>
          </w:p>
          <w:p w:rsidR="00012844" w:rsidRDefault="00012844" w:rsidP="00012844">
            <w:pPr>
              <w:pStyle w:val="a9"/>
            </w:pPr>
            <w:r>
              <w:t xml:space="preserve">- протокола обмена между процессорами (а именно: изменен порядок бит в коде сообщения </w:t>
            </w:r>
            <w:r>
              <w:rPr>
                <w:lang w:val="en-US"/>
              </w:rPr>
              <w:t>MSG</w:t>
            </w:r>
            <w:r>
              <w:t>, скорректировано описание некоторых типов сообщений в Таблице 1)</w:t>
            </w:r>
            <w:r w:rsidR="00D8343F">
              <w:t>;</w:t>
            </w:r>
          </w:p>
          <w:p w:rsidR="00012844" w:rsidRPr="009D1076" w:rsidRDefault="00D8343F" w:rsidP="00D8343F">
            <w:pPr>
              <w:pStyle w:val="a9"/>
            </w:pPr>
            <w:r>
              <w:t>- радиоинтерфейса</w:t>
            </w:r>
          </w:p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31.03.2016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1.6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Добавлены команды и протокол прошивки компонентов радиомодуля</w:t>
            </w:r>
          </w:p>
        </w:tc>
      </w:tr>
      <w:tr w:rsidR="004D0E4F" w:rsidRPr="00A8744F" w:rsidTr="003105C6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01.04.2016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1.7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4D0E4F" w:rsidRDefault="004D0E4F" w:rsidP="004D0E4F">
            <w:pPr>
              <w:pStyle w:val="a9"/>
            </w:pPr>
            <w:r w:rsidRPr="004D0E4F">
              <w:t>Скорректирован протокол передачи данных прошивки</w:t>
            </w:r>
          </w:p>
        </w:tc>
      </w:tr>
      <w:tr w:rsidR="00A405A0" w:rsidRPr="004D0E4F" w:rsidTr="00A405A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8744F" w:rsidRDefault="00A405A0" w:rsidP="004E62F7">
            <w:pPr>
              <w:pStyle w:val="a9"/>
            </w:pPr>
            <w:r>
              <w:rPr>
                <w:lang w:val="en-US"/>
              </w:rPr>
              <w:t>11</w:t>
            </w:r>
            <w:r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405A0" w:rsidRDefault="00A405A0" w:rsidP="00A405A0">
            <w:pPr>
              <w:pStyle w:val="a9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8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5A0" w:rsidRPr="00A405A0" w:rsidRDefault="00A405A0" w:rsidP="00A405A0">
            <w:pPr>
              <w:pStyle w:val="a9"/>
            </w:pPr>
            <w:r>
              <w:t xml:space="preserve">Добавлено специальное межмодульное сообщение для передачи </w:t>
            </w:r>
            <w:r>
              <w:rPr>
                <w:lang w:val="en-US"/>
              </w:rPr>
              <w:t>RSSI</w:t>
            </w:r>
            <w:r w:rsidRPr="00A405A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LQI</w:t>
            </w:r>
          </w:p>
        </w:tc>
      </w:tr>
      <w:tr w:rsidR="004E62F7" w:rsidRPr="00A405A0" w:rsidTr="004E62F7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A8744F" w:rsidRDefault="00A8744F" w:rsidP="004E62F7">
            <w:pPr>
              <w:pStyle w:val="a9"/>
            </w:pPr>
            <w:r w:rsidRPr="00A8744F">
              <w:br w:type="page"/>
            </w:r>
            <w:r w:rsidR="004E62F7">
              <w:t>2</w:t>
            </w:r>
            <w:r w:rsidR="004E62F7">
              <w:rPr>
                <w:lang w:val="en-US"/>
              </w:rPr>
              <w:t>1</w:t>
            </w:r>
            <w:r w:rsidR="004E62F7"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4E62F7" w:rsidRDefault="004E62F7" w:rsidP="004E62F7">
            <w:pPr>
              <w:pStyle w:val="a9"/>
            </w:pPr>
            <w:r>
              <w:t>1.9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2F7" w:rsidRPr="00340582" w:rsidRDefault="00A77126" w:rsidP="00A77126">
            <w:pPr>
              <w:pStyle w:val="a9"/>
            </w:pPr>
            <w:r>
              <w:t xml:space="preserve">В команду </w:t>
            </w:r>
            <w:r>
              <w:rPr>
                <w:lang w:val="en-US"/>
              </w:rPr>
              <w:t>SET</w:t>
            </w:r>
            <w:r w:rsidRPr="00A77126">
              <w:t>_</w:t>
            </w:r>
            <w:r>
              <w:rPr>
                <w:lang w:val="en-US"/>
              </w:rPr>
              <w:t>MODE</w:t>
            </w:r>
            <w:r>
              <w:t xml:space="preserve"> добавлена возможность установки тестового режима для излучения тестового шаблона, в</w:t>
            </w:r>
            <w:r w:rsidR="004E62F7">
              <w:t xml:space="preserve"> сообщение статистики приема добавлено </w:t>
            </w:r>
            <w:r w:rsidR="003E0EC3">
              <w:t xml:space="preserve">значение </w:t>
            </w:r>
            <w:r w:rsidR="003E0EC3">
              <w:rPr>
                <w:lang w:val="en-US"/>
              </w:rPr>
              <w:t>BER</w:t>
            </w:r>
            <w:r w:rsidRPr="00A77126">
              <w:t xml:space="preserve"> </w:t>
            </w:r>
          </w:p>
        </w:tc>
      </w:tr>
      <w:tr w:rsidR="00D61222" w:rsidRPr="00340582" w:rsidTr="00D6122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A8744F" w:rsidRDefault="00D61222" w:rsidP="00D61222">
            <w:pPr>
              <w:pStyle w:val="a9"/>
            </w:pPr>
            <w:r w:rsidRPr="00A8744F">
              <w:br w:type="page"/>
            </w:r>
            <w:r>
              <w:t>22.04.2016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4E62F7" w:rsidRDefault="00D61222" w:rsidP="00D61222">
            <w:pPr>
              <w:pStyle w:val="a9"/>
            </w:pPr>
            <w:r>
              <w:t>1.10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222" w:rsidRPr="00340582" w:rsidRDefault="00D61222" w:rsidP="00D61222">
            <w:pPr>
              <w:pStyle w:val="a9"/>
            </w:pPr>
            <w:r>
              <w:t xml:space="preserve">В команду </w:t>
            </w:r>
            <w:r>
              <w:rPr>
                <w:lang w:val="en-US"/>
              </w:rPr>
              <w:t>SET</w:t>
            </w:r>
            <w:r w:rsidRPr="00A77126">
              <w:t>_</w:t>
            </w:r>
            <w:r>
              <w:rPr>
                <w:lang w:val="en-US"/>
              </w:rPr>
              <w:t>MODE</w:t>
            </w:r>
            <w:r>
              <w:t xml:space="preserve"> добавлена возможность установки определенного шаблона для тестового режима</w:t>
            </w:r>
          </w:p>
        </w:tc>
      </w:tr>
      <w:tr w:rsidR="001134B3" w:rsidRPr="00340582" w:rsidTr="001134B3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Pr="00A8744F" w:rsidRDefault="001134B3" w:rsidP="001134B3">
            <w:pPr>
              <w:pStyle w:val="a9"/>
            </w:pPr>
            <w:r w:rsidRPr="00A8744F">
              <w:br w:type="page"/>
            </w:r>
            <w:r>
              <w:t>26.04.2016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Pr="004E62F7" w:rsidRDefault="001134B3" w:rsidP="001134B3">
            <w:pPr>
              <w:pStyle w:val="a9"/>
            </w:pPr>
            <w:r>
              <w:t>1.11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B3" w:rsidRDefault="001134B3" w:rsidP="001134B3">
            <w:pPr>
              <w:pStyle w:val="a9"/>
            </w:pPr>
            <w:r>
              <w:t>В сообщение для передачи фрейма данных от радиомодуля включены статус-байты приемника (</w:t>
            </w:r>
            <w:r>
              <w:rPr>
                <w:lang w:val="en-US"/>
              </w:rPr>
              <w:t>RSSI</w:t>
            </w:r>
            <w:r w:rsidRPr="001134B3">
              <w:t>,</w:t>
            </w:r>
            <w:r>
              <w:rPr>
                <w:lang w:val="en-US"/>
              </w:rPr>
              <w:t>LQI</w:t>
            </w:r>
            <w:r w:rsidRPr="001134B3">
              <w:t xml:space="preserve"> </w:t>
            </w:r>
            <w:r>
              <w:t xml:space="preserve">и признак верного канального </w:t>
            </w:r>
            <w:r>
              <w:rPr>
                <w:lang w:val="en-US"/>
              </w:rPr>
              <w:t>CRC</w:t>
            </w:r>
            <w:r>
              <w:t xml:space="preserve">) </w:t>
            </w:r>
          </w:p>
          <w:p w:rsidR="001134B3" w:rsidRPr="00E41B70" w:rsidRDefault="001134B3" w:rsidP="00E41B70">
            <w:pPr>
              <w:pStyle w:val="a9"/>
            </w:pPr>
            <w:r>
              <w:t xml:space="preserve">Изменен формат сообщения </w:t>
            </w:r>
            <w:r>
              <w:rPr>
                <w:lang w:val="en-US"/>
              </w:rPr>
              <w:t>RECEIVER</w:t>
            </w:r>
            <w:r w:rsidRPr="001134B3">
              <w:t>_</w:t>
            </w:r>
            <w:r>
              <w:rPr>
                <w:lang w:val="en-US"/>
              </w:rPr>
              <w:t>STATS</w:t>
            </w:r>
            <w:r>
              <w:t xml:space="preserve"> (0</w:t>
            </w:r>
            <w:r>
              <w:rPr>
                <w:lang w:val="en-US"/>
              </w:rPr>
              <w:t>x</w:t>
            </w:r>
            <w:r w:rsidRPr="001134B3">
              <w:t>0</w:t>
            </w:r>
            <w:r>
              <w:rPr>
                <w:lang w:val="en-US"/>
              </w:rPr>
              <w:t>F</w:t>
            </w:r>
            <w:r w:rsidRPr="001134B3">
              <w:t>)</w:t>
            </w:r>
            <w:r w:rsidR="00E41B70">
              <w:t xml:space="preserve">: удален байт </w:t>
            </w:r>
            <w:r w:rsidR="00E41B70">
              <w:rPr>
                <w:lang w:val="en-US"/>
              </w:rPr>
              <w:t>LQI</w:t>
            </w:r>
            <w:r w:rsidR="00E41B70">
              <w:t xml:space="preserve"> (вместе с</w:t>
            </w:r>
            <w:r w:rsidR="00E41B70" w:rsidRPr="00E41B70">
              <w:t xml:space="preserve"> </w:t>
            </w:r>
            <w:r w:rsidR="00E41B70">
              <w:t xml:space="preserve">признаком верного </w:t>
            </w:r>
            <w:r w:rsidR="00E41B70">
              <w:rPr>
                <w:lang w:val="en-US"/>
              </w:rPr>
              <w:t>CRC</w:t>
            </w:r>
            <w:r w:rsidR="00E41B70">
              <w:t>)</w:t>
            </w:r>
          </w:p>
        </w:tc>
      </w:tr>
      <w:tr w:rsidR="00E41B70" w:rsidRPr="001134B3" w:rsidTr="00E41B70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A8744F" w:rsidRDefault="00E41B70" w:rsidP="00BF3BB4">
            <w:pPr>
              <w:pStyle w:val="a9"/>
            </w:pPr>
            <w:r w:rsidRPr="00A8744F">
              <w:br w:type="page"/>
            </w:r>
            <w:r>
              <w:t>2</w:t>
            </w:r>
            <w:r w:rsidR="00BF3BB4">
              <w:t>6</w:t>
            </w:r>
            <w:r>
              <w:t>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E41B70" w:rsidRDefault="00E41B70" w:rsidP="00E41B70">
            <w:pPr>
              <w:pStyle w:val="a9"/>
              <w:rPr>
                <w:lang w:val="en-US"/>
              </w:rPr>
            </w:pPr>
            <w:r>
              <w:t>1.1</w:t>
            </w:r>
            <w:r>
              <w:rPr>
                <w:lang w:val="en-US"/>
              </w:rPr>
              <w:t>2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B70" w:rsidRPr="00E41B70" w:rsidRDefault="00E41B70" w:rsidP="00BF3BB4">
            <w:pPr>
              <w:pStyle w:val="a9"/>
            </w:pPr>
            <w:r>
              <w:t xml:space="preserve">Изменен формат сообщения </w:t>
            </w:r>
            <w:r w:rsidRPr="00E41B70">
              <w:t>RECEIVER</w:t>
            </w:r>
            <w:r w:rsidRPr="001134B3">
              <w:t>_</w:t>
            </w:r>
            <w:r w:rsidRPr="00E41B70">
              <w:t>STATS</w:t>
            </w:r>
            <w:r>
              <w:t xml:space="preserve"> (0</w:t>
            </w:r>
            <w:r w:rsidRPr="00E41B70">
              <w:t>x</w:t>
            </w:r>
            <w:r w:rsidRPr="001134B3">
              <w:t>0</w:t>
            </w:r>
            <w:r w:rsidRPr="00E41B70">
              <w:t>F</w:t>
            </w:r>
            <w:r w:rsidRPr="001134B3">
              <w:t>)</w:t>
            </w:r>
            <w:r w:rsidRPr="00E41B70">
              <w:t xml:space="preserve">: </w:t>
            </w:r>
            <w:r>
              <w:t xml:space="preserve">снова добавлен байт </w:t>
            </w:r>
            <w:r>
              <w:rPr>
                <w:lang w:val="en-US"/>
              </w:rPr>
              <w:t>LQI</w:t>
            </w:r>
            <w:r>
              <w:t xml:space="preserve"> (вместе с</w:t>
            </w:r>
            <w:r w:rsidRPr="00E41B70">
              <w:t xml:space="preserve"> </w:t>
            </w:r>
            <w:r>
              <w:t xml:space="preserve">признаком верного </w:t>
            </w:r>
            <w:r>
              <w:rPr>
                <w:lang w:val="en-US"/>
              </w:rPr>
              <w:t>CRC</w:t>
            </w:r>
            <w:r>
              <w:t>)</w:t>
            </w:r>
            <w:r w:rsidR="00BF3BB4">
              <w:t xml:space="preserve"> </w:t>
            </w:r>
          </w:p>
        </w:tc>
      </w:tr>
      <w:tr w:rsidR="00D07A64" w:rsidRPr="00E41B70" w:rsidTr="00D07A64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4" w:rsidRPr="00A8744F" w:rsidRDefault="00D07A64" w:rsidP="00D07A64">
            <w:pPr>
              <w:pStyle w:val="a9"/>
            </w:pPr>
            <w:r>
              <w:rPr>
                <w:lang w:val="en-US"/>
              </w:rPr>
              <w:t>0</w:t>
            </w:r>
            <w:r>
              <w:t>6.0</w:t>
            </w:r>
            <w:r>
              <w:rPr>
                <w:lang w:val="en-US"/>
              </w:rPr>
              <w:t>5</w:t>
            </w:r>
            <w:r>
              <w:t>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4" w:rsidRPr="00D07A64" w:rsidRDefault="00D07A64" w:rsidP="00D07A64">
            <w:pPr>
              <w:pStyle w:val="a9"/>
              <w:rPr>
                <w:lang w:val="en-US"/>
              </w:rPr>
            </w:pPr>
            <w:r>
              <w:t>1.1</w:t>
            </w:r>
            <w:r>
              <w:rPr>
                <w:lang w:val="en-US"/>
              </w:rPr>
              <w:t>3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64" w:rsidRPr="00D07A64" w:rsidRDefault="00D07A64" w:rsidP="00D07A64">
            <w:pPr>
              <w:pStyle w:val="a9"/>
            </w:pPr>
            <w:r>
              <w:t xml:space="preserve">Добавлено сообщение </w:t>
            </w:r>
            <w:r w:rsidRPr="00D07A64">
              <w:t>SPIM_CMD_RECEIVER_STATUS</w:t>
            </w:r>
            <w:r>
              <w:t xml:space="preserve"> для вкл/выкл асинхронных сообщений статистики приемника</w:t>
            </w:r>
          </w:p>
        </w:tc>
      </w:tr>
      <w:tr w:rsidR="005156A1" w:rsidRPr="00D07A64" w:rsidTr="005156A1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A1" w:rsidRPr="005156A1" w:rsidRDefault="005156A1" w:rsidP="005156A1">
            <w:pPr>
              <w:pStyle w:val="a9"/>
              <w:rPr>
                <w:lang w:val="en-US"/>
              </w:rPr>
            </w:pPr>
            <w:r>
              <w:t>31</w:t>
            </w:r>
            <w:r w:rsidRPr="005156A1">
              <w:rPr>
                <w:lang w:val="en-US"/>
              </w:rPr>
              <w:t>.0</w:t>
            </w:r>
            <w:r>
              <w:rPr>
                <w:lang w:val="en-US"/>
              </w:rPr>
              <w:t>5</w:t>
            </w:r>
            <w:r w:rsidRPr="005156A1">
              <w:rPr>
                <w:lang w:val="en-US"/>
              </w:rPr>
              <w:t>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6A1" w:rsidRPr="005156A1" w:rsidRDefault="005156A1" w:rsidP="005156A1">
            <w:pPr>
              <w:pStyle w:val="a9"/>
            </w:pPr>
            <w:r>
              <w:t>1.14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489" w:rsidRDefault="00EB5489" w:rsidP="005156A1">
            <w:pPr>
              <w:pStyle w:val="a9"/>
            </w:pPr>
            <w:r>
              <w:t>Добавлен режим помехоустойчивого кодирования радиоданных.</w:t>
            </w:r>
          </w:p>
          <w:p w:rsidR="005156A1" w:rsidRPr="00D07A64" w:rsidRDefault="00EB5489" w:rsidP="00EB5489">
            <w:pPr>
              <w:pStyle w:val="a9"/>
            </w:pPr>
            <w:r>
              <w:t xml:space="preserve">В сообщения межмодульного обмена добавлен </w:t>
            </w:r>
            <w:r>
              <w:rPr>
                <w:rFonts w:cstheme="minorHAnsi"/>
              </w:rPr>
              <w:t>код помехозащиты. В описание формата радиопакета добавлено описание пакетизации кодированных данных.</w:t>
            </w:r>
          </w:p>
        </w:tc>
      </w:tr>
    </w:tbl>
    <w:p w:rsidR="00BF3BB4" w:rsidRDefault="00BF3BB4" w:rsidP="00CE61A6">
      <w:pPr>
        <w:pStyle w:val="a5"/>
        <w:rPr>
          <w:rFonts w:asciiTheme="minorHAnsi" w:hAnsiTheme="minorHAnsi"/>
          <w:sz w:val="22"/>
          <w:szCs w:val="22"/>
        </w:rPr>
      </w:pPr>
    </w:p>
    <w:p w:rsidR="00BF3BB4" w:rsidRDefault="00BF3BB4">
      <w:pPr>
        <w:rPr>
          <w:rFonts w:eastAsia="Calibri" w:cs="Times New Roman"/>
          <w:lang w:eastAsia="ru-RU"/>
        </w:rPr>
      </w:pPr>
      <w:r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радиомодуля с основной платой Нуклон 5. </w:t>
      </w:r>
    </w:p>
    <w:p w:rsidR="00876BB9" w:rsidRPr="00A8744F" w:rsidRDefault="00876BB9">
      <w:r w:rsidRPr="00A8744F">
        <w:t>Процессор радиомодуля</w:t>
      </w:r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радиомодуля</w:t>
      </w:r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  <w:r w:rsidR="00483305">
        <w:t xml:space="preserve"> (с подтверждением)</w:t>
      </w:r>
    </w:p>
    <w:p w:rsidR="00876BB9" w:rsidRPr="00483305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  <w:r w:rsidR="00483305">
        <w:t xml:space="preserve"> (без подтверждения)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ПО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r>
        <w:rPr>
          <w:lang w:val="en-US"/>
        </w:rPr>
        <w:t>gui</w:t>
      </w:r>
      <w:r>
        <w:t>, должны храниться в энергонезависимой памяти радиомодуля (</w:t>
      </w:r>
      <w:r>
        <w:rPr>
          <w:lang w:val="en-US"/>
        </w:rPr>
        <w:t>stm</w:t>
      </w:r>
      <w:r w:rsidRPr="005D2834">
        <w:t xml:space="preserve"> </w:t>
      </w:r>
      <w:r>
        <w:t xml:space="preserve">или </w:t>
      </w:r>
      <w:r>
        <w:rPr>
          <w:lang w:val="en-US"/>
        </w:rPr>
        <w:t>fram</w:t>
      </w:r>
      <w:r>
        <w:t xml:space="preserve">). При включении (активации) радиомодуля должны передаваться на </w:t>
      </w:r>
      <w:r>
        <w:rPr>
          <w:lang w:val="en-US"/>
        </w:rPr>
        <w:t>nt</w:t>
      </w:r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="00946013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бит/с</w:t>
      </w:r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радиомодуля.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усыплять/будить радиомодуль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задавать режим функционирования радиомодуля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управлять параметрами радиомодуля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- получать параметры от радиомодуля</w:t>
      </w:r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B80223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B80223" w:rsidRDefault="009960BB">
      <w:pPr>
        <w:ind w:firstLine="708"/>
        <w:jc w:val="both"/>
      </w:pPr>
      <w:r w:rsidRPr="00FE050A">
        <w:t>Основой протокола является протокол SLIP (UNIX™ Serial Link Interface Protocol)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 xml:space="preserve">. Передача данных осуществляется в двоичном виде, т.е. используются все возможные значения байта (00h…FFh). Для передачи служебной информации зарезервированы два кода: FEND = C0h (Frame End) и FESC = DBh (Frame Escape).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>механизм байт-стаффинг</w:t>
      </w:r>
      <w:r>
        <w:t xml:space="preserve">а, </w:t>
      </w:r>
      <w:r w:rsidRPr="00FE050A">
        <w:t>byte stuffing). Код FEND заменяется последовательностью &lt;FESC&gt;, &lt;TFEND&gt;, а код FESC – последовательностью &lt;FESC&gt;, &lt;TFESC&gt;, где TFEND = DCh (Transposed FEND), TFESC = DDh (Transposed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B80223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байт-стаффинга,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B80223" w:rsidRDefault="00124DDF">
      <w:pPr>
        <w:ind w:firstLine="708"/>
        <w:jc w:val="both"/>
      </w:pPr>
      <w:r>
        <w:rPr>
          <w:lang w:val="en-US"/>
        </w:rPr>
        <w:t>MSG</w:t>
      </w:r>
      <w:r w:rsidR="00077B2D" w:rsidRPr="00A8744F">
        <w:t xml:space="preserve"> – 1 байт, код сообщения. </w:t>
      </w:r>
    </w:p>
    <w:p w:rsidR="00B80223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047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050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47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B80223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B80223" w:rsidRDefault="00C144DD">
      <w:pPr>
        <w:spacing w:after="0" w:line="240" w:lineRule="auto"/>
        <w:ind w:firstLine="708"/>
        <w:jc w:val="both"/>
      </w:pPr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</w:p>
    <w:p w:rsidR="00B80223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B80223" w:rsidRDefault="00C144DD">
      <w:pPr>
        <w:spacing w:after="0" w:line="240" w:lineRule="auto"/>
        <w:jc w:val="both"/>
      </w:pPr>
      <w:r w:rsidRPr="00D93D52">
        <w:tab/>
      </w:r>
      <w:r w:rsidR="00CD1DF0" w:rsidRPr="00A8744F">
        <w:t>Предназначен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B80223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B80223" w:rsidRDefault="007843EA">
      <w:pPr>
        <w:spacing w:after="0" w:line="240" w:lineRule="auto"/>
        <w:ind w:firstLine="708"/>
        <w:jc w:val="both"/>
      </w:pPr>
      <w:r w:rsidRPr="00A8744F">
        <w:t>Предназначен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B80223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B80223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(см. таблицу 1)</w:t>
      </w:r>
    </w:p>
    <w:p w:rsidR="00B80223" w:rsidRDefault="00B80223">
      <w:pPr>
        <w:spacing w:after="0" w:line="240" w:lineRule="auto"/>
        <w:ind w:firstLine="708"/>
        <w:jc w:val="both"/>
      </w:pPr>
    </w:p>
    <w:p w:rsidR="00B80223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B80223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байт-стаффинга,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B80223" w:rsidRDefault="00B80223">
      <w:pPr>
        <w:jc w:val="both"/>
      </w:pPr>
    </w:p>
    <w:p w:rsidR="00B80223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5156A1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B80223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</w:t>
            </w:r>
            <w:r w:rsidR="004A4499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Default="000D462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D462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886B6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 xml:space="preserve"> байт </w:t>
            </w:r>
            <w:r w:rsidR="004A4499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 xml:space="preserve"> код частоты приема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  <w:r w:rsidR="005156A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;</w:t>
            </w:r>
          </w:p>
          <w:p w:rsidR="005156A1" w:rsidRDefault="005156A1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:rsidR="005156A1" w:rsidRPr="005156A1" w:rsidRDefault="005156A1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 байт – код помехозащиты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4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Установить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331055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не может быть передан (очередь на передачу переполнена, </w:t>
            </w:r>
            <w:r>
              <w:rPr>
                <w:rFonts w:asciiTheme="minorHAnsi" w:hAnsiTheme="minorHAnsi"/>
                <w:sz w:val="18"/>
                <w:szCs w:val="18"/>
              </w:rPr>
              <w:t>радиоканал занят или др. причина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>1 – фрейм успешно скопирован в очередь на передачу в радиоинтерфейс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</w:tbl>
    <w:p w:rsidR="004E62F7" w:rsidRDefault="004E62F7">
      <w:r>
        <w:br w:type="page"/>
      </w: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="00573BAF">
              <w:rPr>
                <w:rFonts w:asciiTheme="minorHAnsi" w:hAnsiTheme="minorHAnsi"/>
                <w:sz w:val="22"/>
                <w:szCs w:val="22"/>
              </w:rPr>
              <w:t>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Default="00A5729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данных (длина 0-81 байт)</w:t>
            </w:r>
          </w:p>
          <w:p w:rsidR="00A5729F" w:rsidRDefault="00A5729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+ 2 статус-байта приема:</w:t>
            </w:r>
          </w:p>
          <w:p w:rsidR="00A5729F" w:rsidRPr="00013997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(знаковое значение</w:t>
            </w:r>
            <w:r>
              <w:rPr>
                <w:rFonts w:asciiTheme="minorHAnsi" w:hAnsiTheme="minorHAnsi"/>
                <w:sz w:val="22"/>
                <w:szCs w:val="22"/>
              </w:rPr>
              <w:t>, от -128 до 127, дБм</w:t>
            </w:r>
            <w:r>
              <w:rPr>
                <w:rFonts w:asciiTheme="minorHAnsi" w:hAnsiTheme="minorHAnsi"/>
                <w:sz w:val="22"/>
                <w:szCs w:val="22"/>
                <w:lang w:val="be-BY"/>
              </w:rPr>
              <w:t>)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A5729F" w:rsidRPr="00A405A0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0-6 –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Link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Quality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 xml:space="preserve"> (</w:t>
            </w:r>
            <w:r>
              <w:rPr>
                <w:rFonts w:asciiTheme="minorHAnsi" w:hAnsiTheme="minorHAnsi"/>
                <w:sz w:val="18"/>
                <w:szCs w:val="18"/>
              </w:rPr>
              <w:t>оценка уровня искажения сигнала, большее значение указывает на большие искажения, наилучшая оценка =0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>)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>
              <w:rPr>
                <w:rFonts w:asciiTheme="minorHAnsi" w:hAnsiTheme="minorHAnsi"/>
                <w:sz w:val="18"/>
                <w:szCs w:val="18"/>
              </w:rPr>
              <w:t>:</w:t>
            </w:r>
          </w:p>
          <w:p w:rsid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=0 –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A572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фрейма </w:t>
            </w:r>
            <w:r w:rsidR="001134B3">
              <w:rPr>
                <w:rFonts w:asciiTheme="minorHAnsi" w:hAnsiTheme="minorHAnsi"/>
                <w:sz w:val="18"/>
                <w:szCs w:val="18"/>
              </w:rPr>
              <w:t xml:space="preserve">данных </w:t>
            </w:r>
            <w:r>
              <w:rPr>
                <w:rFonts w:asciiTheme="minorHAnsi" w:hAnsiTheme="minorHAnsi"/>
                <w:sz w:val="18"/>
                <w:szCs w:val="18"/>
              </w:rPr>
              <w:t>неверна;</w:t>
            </w:r>
          </w:p>
          <w:p w:rsidR="00A5729F" w:rsidRPr="00A5729F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=1 –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A5729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фрейма </w:t>
            </w:r>
            <w:r w:rsidR="001134B3">
              <w:rPr>
                <w:rFonts w:asciiTheme="minorHAnsi" w:hAnsiTheme="minorHAnsi"/>
                <w:sz w:val="18"/>
                <w:szCs w:val="18"/>
              </w:rPr>
              <w:t xml:space="preserve">данных </w:t>
            </w:r>
            <w:r>
              <w:rPr>
                <w:rFonts w:asciiTheme="minorHAnsi" w:hAnsiTheme="minorHAnsi"/>
                <w:sz w:val="18"/>
                <w:szCs w:val="18"/>
              </w:rPr>
              <w:t>верна</w:t>
            </w:r>
            <w:r>
              <w:rPr>
                <w:rFonts w:asciiTheme="minorHAnsi" w:hAnsiTheme="minorHAnsi"/>
                <w:sz w:val="18"/>
                <w:szCs w:val="18"/>
                <w:lang w:val="be-BY"/>
              </w:rPr>
              <w:t>, данные корректны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</w:tc>
      </w:tr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r w:rsidRPr="00CF4985">
              <w:rPr>
                <w:rFonts w:cstheme="minorHAnsi"/>
                <w:vertAlign w:val="superscript"/>
              </w:rPr>
              <w:t>1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r w:rsidRPr="00CF4985">
              <w:rPr>
                <w:rFonts w:cstheme="minorHAnsi"/>
                <w:vertAlign w:val="superscript"/>
              </w:rPr>
              <w:t>2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4A4499" w:rsidRPr="008518E9" w:rsidRDefault="004A4499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бит 5 – запрос кода помехоащиты</w:t>
            </w:r>
            <w:r>
              <w:rPr>
                <w:rFonts w:cstheme="minorHAnsi"/>
                <w:vertAlign w:val="superscript"/>
              </w:rPr>
              <w:t>4</w:t>
            </w:r>
            <w:r>
              <w:rPr>
                <w:rFonts w:cstheme="minorHAnsi"/>
              </w:rPr>
              <w:t>;</w:t>
            </w:r>
          </w:p>
          <w:p w:rsidR="00B80223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</w:t>
            </w:r>
            <w:r w:rsidR="004A4499">
              <w:rPr>
                <w:rFonts w:cstheme="minorHAnsi"/>
              </w:rPr>
              <w:t>6</w:t>
            </w:r>
            <w:r w:rsidRPr="00CF4985">
              <w:rPr>
                <w:rFonts w:cstheme="minorHAnsi"/>
              </w:rPr>
              <w:t xml:space="preserve">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</w:t>
            </w:r>
            <w:r w:rsidR="004A4499">
              <w:rPr>
                <w:rFonts w:cstheme="minorHAnsi"/>
              </w:rPr>
              <w:t>7</w:t>
            </w:r>
            <w:r w:rsidRPr="00CF4985">
              <w:rPr>
                <w:rFonts w:cstheme="minorHAnsi"/>
              </w:rPr>
              <w:t xml:space="preserve">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4E62F7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B80223" w:rsidRDefault="00BF2353" w:rsidP="004A4499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4A4499">
              <w:rPr>
                <w:rFonts w:asciiTheme="minorHAnsi" w:hAnsiTheme="minorHAnsi"/>
                <w:sz w:val="22"/>
                <w:szCs w:val="22"/>
              </w:rPr>
              <w:t>10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4A4499" w:rsidRDefault="004A4499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 байт – код помехозащиты</w:t>
            </w:r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4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4A4499" w:rsidRPr="00A8744F" w:rsidRDefault="004A4499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4A4499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="008A0C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4A4499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 w:rsidR="008A0C31"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4A4499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000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4A4499" w:rsidRDefault="004A4499" w:rsidP="00C807E0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499">
              <w:rPr>
                <w:rFonts w:asciiTheme="minorHAnsi" w:hAnsiTheme="minorHAnsi" w:cstheme="minorHAnsi"/>
                <w:sz w:val="22"/>
                <w:szCs w:val="22"/>
              </w:rPr>
              <w:t>000</w:t>
            </w:r>
            <w:r w:rsidR="008A0C31" w:rsidRPr="004A449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A0C31" w:rsidRPr="004A449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</w:t>
            </w:r>
            <w:r w:rsidR="00C807E0" w:rsidRPr="004A44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0C31" w:rsidRPr="004A4499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CF4985" w:rsidRPr="004A44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807E0" w:rsidRPr="004A4499">
              <w:rPr>
                <w:rFonts w:asciiTheme="minorHAnsi" w:hAnsiTheme="minorHAnsi" w:cstheme="minorHAnsi"/>
                <w:sz w:val="22"/>
                <w:szCs w:val="22"/>
              </w:rPr>
              <w:t>дежурный прием</w:t>
            </w:r>
            <w:r w:rsidR="008A0C31" w:rsidRPr="004A449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Default="004A4499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4A4499">
              <w:rPr>
                <w:rFonts w:asciiTheme="minorHAnsi" w:hAnsiTheme="minorHAnsi" w:cstheme="minorHAnsi"/>
                <w:sz w:val="22"/>
                <w:szCs w:val="22"/>
              </w:rPr>
              <w:t>000</w:t>
            </w:r>
            <w:r w:rsidR="00CF4985" w:rsidRPr="004A449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8A0C31" w:rsidRPr="004A449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</w:t>
            </w:r>
            <w:r w:rsidR="00CF4985" w:rsidRPr="004A44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0C31" w:rsidRPr="004A4499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r w:rsidR="00C807E0" w:rsidRPr="004A4499">
              <w:rPr>
                <w:rFonts w:asciiTheme="minorHAnsi" w:hAnsiTheme="minorHAnsi" w:cstheme="minorHAnsi"/>
                <w:sz w:val="22"/>
                <w:szCs w:val="22"/>
              </w:rPr>
              <w:t>передача</w:t>
            </w:r>
          </w:p>
        </w:tc>
      </w:tr>
    </w:tbl>
    <w:p w:rsidR="004A4499" w:rsidRDefault="004A4499">
      <w:r>
        <w:br w:type="page"/>
      </w:r>
    </w:p>
    <w:tbl>
      <w:tblPr>
        <w:tblStyle w:val="a4"/>
        <w:tblW w:w="10207" w:type="dxa"/>
        <w:tblInd w:w="-601" w:type="dxa"/>
        <w:tblLayout w:type="fixed"/>
        <w:tblLook w:val="04A0"/>
      </w:tblPr>
      <w:tblGrid>
        <w:gridCol w:w="3062"/>
        <w:gridCol w:w="1577"/>
        <w:gridCol w:w="39"/>
        <w:gridCol w:w="1374"/>
        <w:gridCol w:w="44"/>
        <w:gridCol w:w="4111"/>
      </w:tblGrid>
      <w:tr w:rsidR="007843EA" w:rsidRPr="00A8744F" w:rsidTr="004E62F7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  <w:gridSpan w:val="2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  <w:gridSpan w:val="2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4E62F7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  <w:gridSpan w:val="2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155" w:type="dxa"/>
            <w:gridSpan w:val="2"/>
          </w:tcPr>
          <w:p w:rsidR="007843EA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Значение текущей версии ПО</w:t>
            </w:r>
          </w:p>
          <w:p w:rsidR="000D462B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>
              <w:rPr>
                <w:rFonts w:asciiTheme="minorHAnsi" w:hAnsiTheme="minorHAnsi"/>
                <w:sz w:val="22"/>
                <w:szCs w:val="22"/>
              </w:rPr>
              <w:t>-версия;</w:t>
            </w:r>
          </w:p>
          <w:p w:rsid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>
              <w:rPr>
                <w:rFonts w:asciiTheme="minorHAnsi" w:hAnsiTheme="minorHAnsi"/>
                <w:sz w:val="22"/>
                <w:szCs w:val="22"/>
              </w:rPr>
              <w:t>-версия</w:t>
            </w:r>
          </w:p>
          <w:p w:rsidR="000D462B" w:rsidRPr="00554331" w:rsidRDefault="00554331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Формат: 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).(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55433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0D462B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5098" w:rsidRPr="00A8744F" w:rsidTr="004E62F7">
        <w:tc>
          <w:tcPr>
            <w:tcW w:w="3062" w:type="dxa"/>
          </w:tcPr>
          <w:p w:rsidR="00755098" w:rsidRPr="00655692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0C (SEND_FIRM_FRAME)</w:t>
            </w:r>
          </w:p>
        </w:tc>
        <w:tc>
          <w:tcPr>
            <w:tcW w:w="1577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</w:t>
            </w:r>
          </w:p>
        </w:tc>
        <w:tc>
          <w:tcPr>
            <w:tcW w:w="1413" w:type="dxa"/>
            <w:gridSpan w:val="2"/>
          </w:tcPr>
          <w:p w:rsidR="00755098" w:rsidRPr="00A8744F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0-128 байт</w:t>
            </w:r>
          </w:p>
        </w:tc>
        <w:tc>
          <w:tcPr>
            <w:tcW w:w="4155" w:type="dxa"/>
            <w:gridSpan w:val="2"/>
          </w:tcPr>
          <w:p w:rsidR="00755098" w:rsidRPr="00755098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Передать данные для прошивки в загрузочную флеш контроллера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</w:tr>
      <w:tr w:rsidR="00755098" w:rsidRPr="00755098" w:rsidTr="004E62F7">
        <w:tc>
          <w:tcPr>
            <w:tcW w:w="3062" w:type="dxa"/>
          </w:tcPr>
          <w:p w:rsidR="00755098" w:rsidRPr="00755098" w:rsidRDefault="00737317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156A1">
              <w:rPr>
                <w:lang w:val="en-US"/>
              </w:rPr>
              <w:br w:type="page"/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D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SEND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FIRM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FRAME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_</w:t>
            </w:r>
            <w:r w:rsidR="00755098">
              <w:rPr>
                <w:rFonts w:asciiTheme="minorHAnsi" w:hAnsiTheme="minorHAnsi"/>
                <w:sz w:val="22"/>
                <w:szCs w:val="22"/>
                <w:lang w:val="en-US"/>
              </w:rPr>
              <w:t>BACK</w:t>
            </w:r>
            <w:r w:rsidR="00755098"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755098" w:rsidRPr="00A8744F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«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прошивки»</w:t>
            </w:r>
          </w:p>
        </w:tc>
        <w:tc>
          <w:tcPr>
            <w:tcW w:w="1418" w:type="dxa"/>
            <w:gridSpan w:val="2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11" w:type="dxa"/>
          </w:tcPr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 данных прошивки</w:t>
            </w:r>
            <w:r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принят некорректно или контроллер 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 xml:space="preserve">не может быть </w:t>
            </w:r>
            <w:r>
              <w:rPr>
                <w:rFonts w:asciiTheme="minorHAnsi" w:hAnsiTheme="minorHAnsi"/>
                <w:sz w:val="18"/>
                <w:szCs w:val="18"/>
              </w:rPr>
              <w:t>прошит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</w:t>
            </w:r>
            <w:r>
              <w:rPr>
                <w:rFonts w:asciiTheme="minorHAnsi" w:hAnsiTheme="minorHAnsi"/>
                <w:sz w:val="18"/>
                <w:szCs w:val="18"/>
              </w:rPr>
              <w:t>принят и готов к прошивке во флеш</w:t>
            </w:r>
          </w:p>
        </w:tc>
      </w:tr>
      <w:tr w:rsidR="00755098" w:rsidRPr="00D07A64" w:rsidTr="004E62F7">
        <w:tc>
          <w:tcPr>
            <w:tcW w:w="3062" w:type="dxa"/>
          </w:tcPr>
          <w:p w:rsidR="00D07A64" w:rsidRP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E</w:t>
            </w:r>
          </w:p>
          <w:p w:rsidR="00755098" w:rsidRP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r w:rsidRPr="00D07A64">
              <w:rPr>
                <w:rFonts w:asciiTheme="minorHAnsi" w:hAnsiTheme="minorHAnsi"/>
                <w:sz w:val="22"/>
                <w:szCs w:val="22"/>
                <w:lang w:val="en-US"/>
              </w:rPr>
              <w:t>SPIM_CMD_RECEIVER_STATUS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755098" w:rsidRPr="00D07A64" w:rsidRDefault="00D07A64" w:rsidP="00D07A6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Команда вкл/выкл асинхронных сообщений статистики приема</w:t>
            </w:r>
          </w:p>
        </w:tc>
        <w:tc>
          <w:tcPr>
            <w:tcW w:w="1418" w:type="dxa"/>
            <w:gridSpan w:val="2"/>
          </w:tcPr>
          <w:p w:rsidR="00755098" w:rsidRP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11" w:type="dxa"/>
          </w:tcPr>
          <w:p w:rsidR="00D07A64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Команда:</w:t>
            </w:r>
          </w:p>
          <w:p w:rsidR="00755098" w:rsidRDefault="00D07A64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=0 – выключить поддержку асинхронных сообщений статистики приема</w:t>
            </w:r>
          </w:p>
          <w:p w:rsidR="00D07A64" w:rsidRPr="00D07A64" w:rsidRDefault="00D07A64" w:rsidP="00D07A6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=1 – включить поддержку асинхронных сообщений статистики приема</w:t>
            </w:r>
          </w:p>
        </w:tc>
      </w:tr>
      <w:tr w:rsidR="00013997" w:rsidRPr="00013997" w:rsidTr="004E62F7">
        <w:tc>
          <w:tcPr>
            <w:tcW w:w="3062" w:type="dxa"/>
          </w:tcPr>
          <w:p w:rsidR="00013997" w:rsidRPr="00013997" w:rsidRDefault="00013997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F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RECEIVER_STATS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616" w:type="dxa"/>
            <w:gridSpan w:val="2"/>
          </w:tcPr>
          <w:p w:rsidR="00013997" w:rsidRPr="004E62F7" w:rsidRDefault="004E62F7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Статистика приема</w:t>
            </w:r>
          </w:p>
        </w:tc>
        <w:tc>
          <w:tcPr>
            <w:tcW w:w="1418" w:type="dxa"/>
            <w:gridSpan w:val="2"/>
          </w:tcPr>
          <w:p w:rsidR="00013997" w:rsidRPr="00013997" w:rsidRDefault="008800E9" w:rsidP="0001399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  <w:r w:rsidR="0001399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013997">
              <w:rPr>
                <w:rFonts w:asciiTheme="minorHAnsi" w:hAnsiTheme="minorHAnsi"/>
                <w:sz w:val="22"/>
                <w:szCs w:val="22"/>
              </w:rPr>
              <w:t>байта</w:t>
            </w:r>
          </w:p>
        </w:tc>
        <w:tc>
          <w:tcPr>
            <w:tcW w:w="4111" w:type="dxa"/>
          </w:tcPr>
          <w:p w:rsidR="00790CCE" w:rsidRDefault="00A5729F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Статистика приема</w:t>
            </w:r>
            <w:r w:rsidR="00790CCE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13997" w:rsidRPr="008800E9" w:rsidRDefault="00013997" w:rsidP="004E62F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(знаковое значение</w:t>
            </w:r>
            <w:r w:rsidR="004E62F7">
              <w:rPr>
                <w:rFonts w:asciiTheme="minorHAnsi" w:hAnsiTheme="minorHAnsi"/>
                <w:sz w:val="22"/>
                <w:szCs w:val="22"/>
              </w:rPr>
              <w:t>, от -128 до 127, дБм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>)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800E9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8800E9" w:rsidRPr="00A405A0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0-6 –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Link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Quality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8800E9" w:rsidRPr="004E62F7" w:rsidRDefault="008800E9" w:rsidP="008800E9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A405A0">
              <w:rPr>
                <w:rFonts w:asciiTheme="minorHAnsi" w:hAnsiTheme="minorHAnsi"/>
                <w:sz w:val="18"/>
                <w:szCs w:val="18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>CRC</w:t>
            </w:r>
            <w:r w:rsidRPr="004E62F7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4E62F7" w:rsidRDefault="008800E9" w:rsidP="00A572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be-BY"/>
              </w:rPr>
            </w:pPr>
            <w:r w:rsidRPr="008800E9">
              <w:rPr>
                <w:rFonts w:asciiTheme="minorHAnsi" w:hAnsiTheme="minorHAnsi"/>
                <w:sz w:val="22"/>
                <w:szCs w:val="22"/>
              </w:rPr>
              <w:t>2</w:t>
            </w:r>
            <w:r w:rsidR="004E62F7" w:rsidRPr="004E62F7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4E62F7">
              <w:rPr>
                <w:rFonts w:asciiTheme="minorHAnsi" w:hAnsiTheme="minorHAnsi"/>
                <w:sz w:val="22"/>
                <w:szCs w:val="22"/>
              </w:rPr>
              <w:t xml:space="preserve"> – значение </w:t>
            </w:r>
            <w:r w:rsidR="004E62F7">
              <w:rPr>
                <w:rFonts w:asciiTheme="minorHAnsi" w:hAnsiTheme="minorHAnsi"/>
                <w:sz w:val="22"/>
                <w:szCs w:val="22"/>
                <w:lang w:val="en-US"/>
              </w:rPr>
              <w:t>BER</w:t>
            </w:r>
            <w:r w:rsidR="004E62F7" w:rsidRPr="004E62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E62F7">
              <w:rPr>
                <w:rFonts w:asciiTheme="minorHAnsi" w:hAnsiTheme="minorHAnsi"/>
                <w:sz w:val="22"/>
                <w:szCs w:val="22"/>
                <w:lang w:val="be-BY"/>
              </w:rPr>
              <w:t>(0-100, %)</w:t>
            </w:r>
            <w:r w:rsidR="00A5729F">
              <w:rPr>
                <w:rFonts w:asciiTheme="minorHAnsi" w:hAnsiTheme="minorHAnsi"/>
                <w:sz w:val="22"/>
                <w:szCs w:val="22"/>
                <w:lang w:val="be-BY"/>
              </w:rPr>
              <w:t xml:space="preserve"> при приеме шаблонного сигнала в тестовом режиме; в рабочем режиме всегда = 100%</w:t>
            </w:r>
          </w:p>
          <w:p w:rsidR="00A5729F" w:rsidRPr="004E62F7" w:rsidRDefault="00A5729F" w:rsidP="00A5729F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Статистика обновляется в т.ч. в отсутствии полезных данных, может использоваться для оценки уровня помехи в канале</w:t>
            </w:r>
          </w:p>
        </w:tc>
      </w:tr>
    </w:tbl>
    <w:p w:rsidR="00573BAF" w:rsidRPr="00A405A0" w:rsidRDefault="00573BAF" w:rsidP="00573BAF">
      <w:pPr>
        <w:pStyle w:val="a3"/>
        <w:ind w:left="0"/>
        <w:jc w:val="both"/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режима:</w:t>
      </w:r>
    </w:p>
    <w:p w:rsidR="006751A2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D61222" w:rsidRPr="00A8744F" w:rsidRDefault="00D61222" w:rsidP="006751A2">
      <w:pPr>
        <w:pStyle w:val="a3"/>
        <w:ind w:left="0"/>
        <w:jc w:val="both"/>
      </w:pPr>
      <w:r>
        <w:t>- для рабочего режима:</w:t>
      </w:r>
    </w:p>
    <w:p w:rsidR="006751A2" w:rsidRPr="00A8744F" w:rsidRDefault="00D61222" w:rsidP="006751A2">
      <w:pPr>
        <w:pStyle w:val="a3"/>
        <w:ind w:left="0"/>
        <w:jc w:val="both"/>
      </w:pPr>
      <w:r>
        <w:t xml:space="preserve"> =</w:t>
      </w:r>
      <w:r w:rsidR="006751A2" w:rsidRPr="00A8744F">
        <w:t>01</w:t>
      </w:r>
      <w:r w:rsidR="000D39A6">
        <w:rPr>
          <w:lang w:val="en-US"/>
        </w:rPr>
        <w:t>b</w:t>
      </w:r>
      <w:r w:rsidR="006751A2" w:rsidRPr="00A8744F">
        <w:t xml:space="preserve"> – голос</w:t>
      </w:r>
    </w:p>
    <w:p w:rsidR="006751A2" w:rsidRPr="00946013" w:rsidRDefault="00D61222" w:rsidP="006751A2">
      <w:pPr>
        <w:pStyle w:val="a3"/>
        <w:ind w:left="0"/>
        <w:jc w:val="both"/>
      </w:pPr>
      <w:r>
        <w:t xml:space="preserve"> =</w:t>
      </w:r>
      <w:r w:rsidR="006751A2" w:rsidRPr="00A8744F">
        <w:t>10</w:t>
      </w:r>
      <w:r w:rsidR="000D39A6">
        <w:rPr>
          <w:lang w:val="en-US"/>
        </w:rPr>
        <w:t>b</w:t>
      </w:r>
      <w:r w:rsidR="006751A2" w:rsidRPr="00A8744F">
        <w:t xml:space="preserve"> – </w:t>
      </w:r>
      <w:r w:rsidR="006751A2" w:rsidRPr="00946013">
        <w:t>данные</w:t>
      </w:r>
      <w:r w:rsidR="004C64F0" w:rsidRPr="00946013">
        <w:t xml:space="preserve"> с подтверждением (обмен произвольными файлами);</w:t>
      </w:r>
    </w:p>
    <w:p w:rsidR="006751A2" w:rsidRDefault="00D61222" w:rsidP="006751A2">
      <w:pPr>
        <w:pStyle w:val="a3"/>
        <w:ind w:left="0"/>
        <w:jc w:val="both"/>
      </w:pPr>
      <w:r>
        <w:t xml:space="preserve"> =</w:t>
      </w:r>
      <w:r w:rsidR="006751A2" w:rsidRPr="00946013">
        <w:t>11</w:t>
      </w:r>
      <w:r w:rsidR="000D39A6" w:rsidRPr="00946013">
        <w:rPr>
          <w:lang w:val="en-US"/>
        </w:rPr>
        <w:t>b</w:t>
      </w:r>
      <w:r w:rsidR="006751A2" w:rsidRPr="00946013">
        <w:t xml:space="preserve"> – данные</w:t>
      </w:r>
      <w:r w:rsidR="004C64F0" w:rsidRPr="00946013">
        <w:t xml:space="preserve"> без подтверждения</w:t>
      </w:r>
      <w:r w:rsidR="006751A2" w:rsidRPr="00946013">
        <w:t xml:space="preserve"> </w:t>
      </w:r>
      <w:r w:rsidR="004C64F0" w:rsidRPr="00946013">
        <w:t xml:space="preserve">(обмен поправками </w:t>
      </w:r>
      <w:r w:rsidR="006751A2" w:rsidRPr="00946013">
        <w:rPr>
          <w:lang w:val="en-US"/>
        </w:rPr>
        <w:t>RTK</w:t>
      </w:r>
      <w:r w:rsidR="004C64F0" w:rsidRPr="00946013">
        <w:t>)</w:t>
      </w:r>
      <w:r w:rsidR="006751A2" w:rsidRPr="00946013">
        <w:t>;</w:t>
      </w:r>
    </w:p>
    <w:p w:rsidR="00D61222" w:rsidRPr="00A8744F" w:rsidRDefault="00D61222" w:rsidP="00D61222">
      <w:pPr>
        <w:pStyle w:val="a3"/>
        <w:ind w:left="0"/>
        <w:jc w:val="both"/>
      </w:pPr>
      <w:r>
        <w:t>- для тестового режима:</w:t>
      </w:r>
    </w:p>
    <w:p w:rsidR="00D61222" w:rsidRDefault="00D61222" w:rsidP="006751A2">
      <w:pPr>
        <w:pStyle w:val="a3"/>
        <w:ind w:left="0"/>
        <w:jc w:val="both"/>
      </w:pPr>
      <w:r>
        <w:t xml:space="preserve"> =00</w:t>
      </w:r>
      <w:r>
        <w:rPr>
          <w:lang w:val="en-US"/>
        </w:rPr>
        <w:t>b</w:t>
      </w:r>
      <w:r>
        <w:t xml:space="preserve"> – шаблон 0 («</w:t>
      </w:r>
      <w:r w:rsidR="005156A1">
        <w:rPr>
          <w:lang w:val="en-US"/>
        </w:rPr>
        <w:t>Null</w:t>
      </w:r>
      <w:r>
        <w:t>»);</w:t>
      </w:r>
    </w:p>
    <w:p w:rsidR="00D61222" w:rsidRPr="005156A1" w:rsidRDefault="00D61222" w:rsidP="006751A2">
      <w:pPr>
        <w:pStyle w:val="a3"/>
        <w:ind w:left="0"/>
        <w:jc w:val="both"/>
        <w:rPr>
          <w:lang w:val="en-US"/>
        </w:rPr>
      </w:pPr>
      <w:r w:rsidRPr="005156A1">
        <w:rPr>
          <w:lang w:val="en-US"/>
        </w:rPr>
        <w:t xml:space="preserve"> =01</w:t>
      </w:r>
      <w:r>
        <w:rPr>
          <w:lang w:val="en-US"/>
        </w:rPr>
        <w:t>b</w:t>
      </w:r>
      <w:r w:rsidRPr="005156A1">
        <w:rPr>
          <w:lang w:val="en-US"/>
        </w:rPr>
        <w:t xml:space="preserve"> – </w:t>
      </w:r>
      <w:r>
        <w:t>шаблон</w:t>
      </w:r>
      <w:r w:rsidRPr="005156A1">
        <w:rPr>
          <w:lang w:val="en-US"/>
        </w:rPr>
        <w:t xml:space="preserve"> 1 («</w:t>
      </w:r>
      <w:r w:rsidR="005156A1">
        <w:rPr>
          <w:lang w:val="en-US"/>
        </w:rPr>
        <w:t>Tone</w:t>
      </w:r>
      <w:r w:rsidRPr="005156A1">
        <w:rPr>
          <w:lang w:val="en-US"/>
        </w:rPr>
        <w:t>»);</w:t>
      </w:r>
    </w:p>
    <w:p w:rsidR="00D61222" w:rsidRPr="005156A1" w:rsidRDefault="00D61222" w:rsidP="006751A2">
      <w:pPr>
        <w:pStyle w:val="a3"/>
        <w:ind w:left="0"/>
        <w:jc w:val="both"/>
        <w:rPr>
          <w:lang w:val="en-US"/>
        </w:rPr>
      </w:pPr>
      <w:r w:rsidRPr="005156A1">
        <w:rPr>
          <w:lang w:val="en-US"/>
        </w:rPr>
        <w:t xml:space="preserve"> =10</w:t>
      </w:r>
      <w:r>
        <w:rPr>
          <w:lang w:val="en-US"/>
        </w:rPr>
        <w:t>b</w:t>
      </w:r>
      <w:r w:rsidRPr="005156A1">
        <w:rPr>
          <w:lang w:val="en-US"/>
        </w:rPr>
        <w:t xml:space="preserve"> – </w:t>
      </w:r>
      <w:r>
        <w:t>шаблон</w:t>
      </w:r>
      <w:r w:rsidRPr="005156A1">
        <w:rPr>
          <w:lang w:val="en-US"/>
        </w:rPr>
        <w:t xml:space="preserve"> 2 («</w:t>
      </w:r>
      <w:r w:rsidR="005156A1">
        <w:rPr>
          <w:lang w:val="en-US"/>
        </w:rPr>
        <w:t>Analog</w:t>
      </w:r>
      <w:r w:rsidRPr="005156A1">
        <w:rPr>
          <w:lang w:val="en-US"/>
        </w:rPr>
        <w:t>»)</w:t>
      </w:r>
    </w:p>
    <w:p w:rsidR="00D61222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2 </w:t>
      </w:r>
      <w:r w:rsidRPr="00A8744F">
        <w:t xml:space="preserve">– </w:t>
      </w:r>
    </w:p>
    <w:p w:rsidR="00D61222" w:rsidRPr="00D61222" w:rsidRDefault="00D61222" w:rsidP="006751A2">
      <w:pPr>
        <w:pStyle w:val="a3"/>
        <w:ind w:left="0"/>
        <w:jc w:val="both"/>
      </w:pPr>
      <w:r>
        <w:t xml:space="preserve"> =0</w:t>
      </w:r>
      <w:r>
        <w:rPr>
          <w:lang w:val="en-US"/>
        </w:rPr>
        <w:t>b</w:t>
      </w:r>
      <w:r>
        <w:t xml:space="preserve"> –</w:t>
      </w:r>
      <w:r w:rsidRPr="00D61222">
        <w:t xml:space="preserve"> </w:t>
      </w:r>
      <w:r>
        <w:t xml:space="preserve">рабочий </w:t>
      </w:r>
      <w:r w:rsidR="00340582">
        <w:t>режим</w:t>
      </w:r>
      <w:r w:rsidRPr="00D61222">
        <w:t>;</w:t>
      </w:r>
    </w:p>
    <w:p w:rsidR="006751A2" w:rsidRPr="00A8744F" w:rsidRDefault="00D61222" w:rsidP="006751A2">
      <w:pPr>
        <w:pStyle w:val="a3"/>
        <w:ind w:left="0"/>
        <w:jc w:val="both"/>
      </w:pPr>
      <w:r w:rsidRPr="00D61222">
        <w:t xml:space="preserve"> =1</w:t>
      </w:r>
      <w:r>
        <w:rPr>
          <w:lang w:val="en-US"/>
        </w:rPr>
        <w:t>b</w:t>
      </w:r>
      <w:r w:rsidR="00340582">
        <w:t xml:space="preserve"> </w:t>
      </w:r>
      <w:r w:rsidRPr="00D61222">
        <w:t xml:space="preserve">– </w:t>
      </w:r>
      <w:r>
        <w:t xml:space="preserve">тестовый режим </w:t>
      </w:r>
      <w:r w:rsidR="00340582">
        <w:t xml:space="preserve">(режим излучения тестового шаблона / измерения </w:t>
      </w:r>
      <w:r w:rsidR="00340582">
        <w:rPr>
          <w:lang w:val="en-US"/>
        </w:rPr>
        <w:t>BER</w:t>
      </w:r>
      <w:r w:rsidR="00340582">
        <w:t>)</w:t>
      </w:r>
      <w:r w:rsidR="006751A2"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lastRenderedPageBreak/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4 </w:t>
      </w:r>
      <w:r w:rsidRPr="00A8744F">
        <w:t>– спать/не спать</w:t>
      </w:r>
      <w:r>
        <w:t>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5-</w:t>
      </w:r>
      <w:r w:rsidR="003105C6">
        <w:t>7</w:t>
      </w:r>
      <w:r w:rsidRPr="00946013">
        <w:t xml:space="preserve"> биты – резерв</w:t>
      </w:r>
      <w:r w:rsidR="004C64F0" w:rsidRPr="00946013">
        <w:t xml:space="preserve"> Скорость обмена в режимах обмена данными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00</w:t>
      </w:r>
      <w:r w:rsidR="004C64F0" w:rsidRPr="00946013">
        <w:rPr>
          <w:lang w:val="en-US"/>
        </w:rPr>
        <w:t>b</w:t>
      </w:r>
      <w:r w:rsidR="004C64F0" w:rsidRPr="00946013">
        <w:t xml:space="preserve"> – «режим </w:t>
      </w:r>
      <w:r w:rsidR="00A9460C" w:rsidRPr="00946013">
        <w:t>4.8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9.6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10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19.2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48</w:t>
      </w:r>
      <w:r w:rsidR="004C64F0" w:rsidRPr="00946013">
        <w:t>»</w:t>
      </w:r>
    </w:p>
    <w:p w:rsidR="00EB4182" w:rsidRPr="00946013" w:rsidRDefault="00EB4182" w:rsidP="006751A2">
      <w:pPr>
        <w:pStyle w:val="a3"/>
        <w:ind w:left="0"/>
        <w:jc w:val="both"/>
      </w:pPr>
      <w:r w:rsidRPr="00946013">
        <w:t>Описания характеристик каждого режима приведено далее по тексту.</w:t>
      </w:r>
    </w:p>
    <w:p w:rsidR="00886B67" w:rsidRPr="008879DE" w:rsidRDefault="00886B67" w:rsidP="00573BAF">
      <w:pPr>
        <w:pStyle w:val="a3"/>
        <w:ind w:left="0"/>
        <w:jc w:val="both"/>
      </w:pP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>к аудиопараметров: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5156A1" w:rsidRDefault="005156A1" w:rsidP="005156A1">
      <w:pPr>
        <w:pStyle w:val="a3"/>
        <w:ind w:left="0"/>
        <w:jc w:val="both"/>
        <w:rPr>
          <w:vertAlign w:val="superscript"/>
        </w:rPr>
      </w:pPr>
    </w:p>
    <w:p w:rsidR="005156A1" w:rsidRDefault="005156A1" w:rsidP="005156A1">
      <w:pPr>
        <w:pStyle w:val="a3"/>
        <w:ind w:left="0"/>
        <w:jc w:val="both"/>
      </w:pPr>
      <w:r>
        <w:rPr>
          <w:vertAlign w:val="superscript"/>
        </w:rPr>
        <w:t>4</w:t>
      </w:r>
      <w:r>
        <w:t xml:space="preserve"> - Код помехозащиты</w:t>
      </w:r>
    </w:p>
    <w:tbl>
      <w:tblPr>
        <w:tblStyle w:val="a4"/>
        <w:tblW w:w="0" w:type="auto"/>
        <w:tblLook w:val="04A0"/>
      </w:tblPr>
      <w:tblGrid>
        <w:gridCol w:w="1576"/>
        <w:gridCol w:w="3919"/>
        <w:gridCol w:w="4076"/>
      </w:tblGrid>
      <w:tr w:rsidR="0029572E" w:rsidTr="0029572E">
        <w:trPr>
          <w:trHeight w:val="194"/>
        </w:trPr>
        <w:tc>
          <w:tcPr>
            <w:tcW w:w="1576" w:type="dxa"/>
            <w:vMerge w:val="restart"/>
          </w:tcPr>
          <w:p w:rsidR="0029572E" w:rsidRPr="0029572E" w:rsidRDefault="0029572E" w:rsidP="0029572E">
            <w:pPr>
              <w:pStyle w:val="a3"/>
              <w:ind w:left="0"/>
              <w:jc w:val="center"/>
              <w:rPr>
                <w:b/>
              </w:rPr>
            </w:pPr>
            <w:r w:rsidRPr="0029572E">
              <w:rPr>
                <w:b/>
              </w:rPr>
              <w:t>Код помехозащиты</w:t>
            </w:r>
          </w:p>
        </w:tc>
        <w:tc>
          <w:tcPr>
            <w:tcW w:w="7995" w:type="dxa"/>
            <w:gridSpan w:val="2"/>
          </w:tcPr>
          <w:p w:rsidR="0029572E" w:rsidRPr="0029572E" w:rsidRDefault="0029572E" w:rsidP="0029572E">
            <w:pPr>
              <w:pStyle w:val="a3"/>
              <w:ind w:left="0"/>
              <w:jc w:val="center"/>
              <w:rPr>
                <w:b/>
              </w:rPr>
            </w:pPr>
            <w:r w:rsidRPr="0029572E">
              <w:rPr>
                <w:b/>
              </w:rPr>
              <w:t>Алгоритмы помехоустойчивого кодирования</w:t>
            </w:r>
            <w:r>
              <w:rPr>
                <w:b/>
              </w:rPr>
              <w:t xml:space="preserve"> данных</w:t>
            </w:r>
          </w:p>
        </w:tc>
      </w:tr>
      <w:tr w:rsidR="0029572E" w:rsidTr="0029572E">
        <w:trPr>
          <w:trHeight w:val="194"/>
        </w:trPr>
        <w:tc>
          <w:tcPr>
            <w:tcW w:w="1576" w:type="dxa"/>
            <w:vMerge/>
          </w:tcPr>
          <w:p w:rsidR="0029572E" w:rsidRPr="0029572E" w:rsidRDefault="0029572E" w:rsidP="0029572E">
            <w:pPr>
              <w:pStyle w:val="a3"/>
              <w:ind w:left="0"/>
              <w:jc w:val="center"/>
              <w:rPr>
                <w:b/>
              </w:rPr>
            </w:pPr>
          </w:p>
        </w:tc>
        <w:tc>
          <w:tcPr>
            <w:tcW w:w="3919" w:type="dxa"/>
          </w:tcPr>
          <w:p w:rsidR="0029572E" w:rsidRPr="0029572E" w:rsidRDefault="0029572E" w:rsidP="00A44166">
            <w:pPr>
              <w:pStyle w:val="a3"/>
              <w:ind w:left="0"/>
              <w:jc w:val="center"/>
              <w:rPr>
                <w:b/>
              </w:rPr>
            </w:pPr>
            <w:r w:rsidRPr="0029572E">
              <w:rPr>
                <w:b/>
              </w:rPr>
              <w:t>Речевые данные</w:t>
            </w:r>
          </w:p>
        </w:tc>
        <w:tc>
          <w:tcPr>
            <w:tcW w:w="4076" w:type="dxa"/>
          </w:tcPr>
          <w:p w:rsidR="0029572E" w:rsidRPr="0029572E" w:rsidRDefault="0029572E" w:rsidP="00A44166">
            <w:pPr>
              <w:pStyle w:val="a3"/>
              <w:ind w:left="0"/>
              <w:jc w:val="center"/>
              <w:rPr>
                <w:b/>
              </w:rPr>
            </w:pPr>
            <w:r w:rsidRPr="0029572E">
              <w:rPr>
                <w:b/>
              </w:rPr>
              <w:t>Информационные данные</w:t>
            </w:r>
          </w:p>
        </w:tc>
      </w:tr>
      <w:tr w:rsidR="0029572E" w:rsidTr="0029572E">
        <w:tc>
          <w:tcPr>
            <w:tcW w:w="1576" w:type="dxa"/>
          </w:tcPr>
          <w:p w:rsidR="0029572E" w:rsidRPr="0029572E" w:rsidRDefault="0029572E" w:rsidP="0029572E">
            <w:pPr>
              <w:pStyle w:val="a3"/>
              <w:ind w:left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3919" w:type="dxa"/>
          </w:tcPr>
          <w:p w:rsidR="0029572E" w:rsidRDefault="0029572E" w:rsidP="0029572E">
            <w:pPr>
              <w:pStyle w:val="a3"/>
              <w:ind w:left="0"/>
              <w:jc w:val="center"/>
            </w:pPr>
            <w:r>
              <w:rPr>
                <w:lang w:val="en-US"/>
              </w:rPr>
              <w:t>TWELP</w:t>
            </w:r>
            <w:r>
              <w:t>, эффективность - 2/3</w:t>
            </w:r>
          </w:p>
        </w:tc>
        <w:tc>
          <w:tcPr>
            <w:tcW w:w="4076" w:type="dxa"/>
          </w:tcPr>
          <w:p w:rsidR="0029572E" w:rsidRDefault="0029572E" w:rsidP="0029572E">
            <w:pPr>
              <w:pStyle w:val="a3"/>
              <w:ind w:left="0"/>
              <w:jc w:val="center"/>
            </w:pPr>
            <w:r>
              <w:t>без кодирования</w:t>
            </w:r>
          </w:p>
        </w:tc>
      </w:tr>
      <w:tr w:rsidR="0029572E" w:rsidTr="0029572E">
        <w:tc>
          <w:tcPr>
            <w:tcW w:w="1576" w:type="dxa"/>
          </w:tcPr>
          <w:p w:rsidR="0029572E" w:rsidRPr="0029572E" w:rsidRDefault="0029572E" w:rsidP="0029572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3919" w:type="dxa"/>
          </w:tcPr>
          <w:p w:rsidR="0029572E" w:rsidRDefault="0029572E" w:rsidP="0029572E">
            <w:pPr>
              <w:pStyle w:val="a3"/>
              <w:ind w:left="0"/>
              <w:jc w:val="center"/>
            </w:pPr>
            <w:r>
              <w:t xml:space="preserve">4800 бод - </w:t>
            </w:r>
            <w:r>
              <w:rPr>
                <w:lang w:val="en-US"/>
              </w:rPr>
              <w:t>TWELP</w:t>
            </w:r>
            <w:r>
              <w:t>, эффективность - 2/3;</w:t>
            </w:r>
          </w:p>
          <w:p w:rsidR="0029572E" w:rsidRDefault="0029572E" w:rsidP="0029572E">
            <w:pPr>
              <w:pStyle w:val="a3"/>
              <w:ind w:left="0"/>
              <w:jc w:val="center"/>
            </w:pPr>
            <w:r>
              <w:t xml:space="preserve">9600-48000 бод - </w:t>
            </w:r>
            <w:r>
              <w:rPr>
                <w:lang w:val="en-US"/>
              </w:rPr>
              <w:t>TWELP</w:t>
            </w:r>
            <w:r>
              <w:t xml:space="preserve"> 2/3 + треллис </w:t>
            </w:r>
            <w:r w:rsidRPr="005156A1">
              <w:t>¾</w:t>
            </w:r>
            <w:r>
              <w:t>, общая эффективность 1/2</w:t>
            </w:r>
          </w:p>
        </w:tc>
        <w:tc>
          <w:tcPr>
            <w:tcW w:w="4076" w:type="dxa"/>
          </w:tcPr>
          <w:p w:rsidR="0029572E" w:rsidRDefault="0029572E" w:rsidP="0029572E">
            <w:pPr>
              <w:pStyle w:val="a3"/>
              <w:ind w:left="0"/>
              <w:jc w:val="center"/>
            </w:pPr>
            <w:r>
              <w:t xml:space="preserve">треллис-код, эффективность - </w:t>
            </w:r>
            <w:r w:rsidRPr="005156A1">
              <w:t>¾</w:t>
            </w:r>
          </w:p>
        </w:tc>
      </w:tr>
    </w:tbl>
    <w:p w:rsidR="00886B67" w:rsidRDefault="00886B67">
      <w:pPr>
        <w:rPr>
          <w:lang w:val="be-BY"/>
        </w:rPr>
      </w:pPr>
    </w:p>
    <w:p w:rsidR="000D462B" w:rsidRPr="00886B67" w:rsidRDefault="00886B67">
      <w:pPr>
        <w:rPr>
          <w:b/>
          <w:lang w:val="be-BY"/>
        </w:rPr>
      </w:pPr>
      <w:r w:rsidRPr="00886B67">
        <w:rPr>
          <w:b/>
          <w:lang w:val="be-BY"/>
        </w:rPr>
        <w:t>Протокол обмена информационными данными между терминалами:</w:t>
      </w:r>
    </w:p>
    <w:p w:rsidR="00886B67" w:rsidRDefault="00886B67">
      <w:r>
        <w:t xml:space="preserve">В режиме </w:t>
      </w:r>
      <w:r w:rsidRPr="00946013">
        <w:t>обмен</w:t>
      </w:r>
      <w:r>
        <w:t>а</w:t>
      </w:r>
      <w:r w:rsidRPr="00946013">
        <w:t xml:space="preserve"> произвольными файлами</w:t>
      </w:r>
      <w:r>
        <w:t xml:space="preserve"> терминалы должны использовать следующий протокол взаимодействия.</w:t>
      </w:r>
    </w:p>
    <w:p w:rsidR="00886B67" w:rsidRPr="003B6670" w:rsidRDefault="00886B67" w:rsidP="003B6670">
      <w:pPr>
        <w:jc w:val="both"/>
      </w:pPr>
      <w:r>
        <w:t xml:space="preserve">Первый фрейм данных, который передается с помощью команды </w:t>
      </w:r>
      <w:r>
        <w:rPr>
          <w:lang w:val="en-US"/>
        </w:rPr>
        <w:t>SEND</w:t>
      </w:r>
      <w:r w:rsidRPr="00886B67">
        <w:t>_</w:t>
      </w:r>
      <w:r>
        <w:rPr>
          <w:lang w:val="en-US"/>
        </w:rPr>
        <w:t>DATA</w:t>
      </w:r>
      <w:r w:rsidRPr="00886B67">
        <w:t>_</w:t>
      </w:r>
      <w:r>
        <w:rPr>
          <w:lang w:val="en-US"/>
        </w:rPr>
        <w:t>FRAME</w:t>
      </w:r>
      <w:r>
        <w:t>, должен содержать специальный заголовок</w:t>
      </w:r>
      <w:r w:rsidR="003B6670">
        <w:t>, указывающий основные атрибуты передаваемого файла: имя, размер.</w:t>
      </w:r>
    </w:p>
    <w:tbl>
      <w:tblPr>
        <w:tblStyle w:val="a4"/>
        <w:tblW w:w="5000" w:type="pct"/>
        <w:tblLook w:val="04A0"/>
      </w:tblPr>
      <w:tblGrid>
        <w:gridCol w:w="2135"/>
        <w:gridCol w:w="2005"/>
        <w:gridCol w:w="2070"/>
        <w:gridCol w:w="1154"/>
        <w:gridCol w:w="2207"/>
      </w:tblGrid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</w:tr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Заголовок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</w:tr>
    </w:tbl>
    <w:p w:rsidR="00886B67" w:rsidRDefault="00886B67" w:rsidP="00D5698D">
      <w:pPr>
        <w:spacing w:after="0"/>
        <w:rPr>
          <w:lang w:val="be-BY"/>
        </w:rPr>
      </w:pPr>
    </w:p>
    <w:p w:rsidR="003B6670" w:rsidRDefault="003B6670" w:rsidP="00D5698D">
      <w:pPr>
        <w:spacing w:after="0"/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068"/>
        <w:gridCol w:w="1061"/>
        <w:gridCol w:w="1047"/>
      </w:tblGrid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482E0E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DataType</w:t>
            </w:r>
          </w:p>
        </w:tc>
        <w:tc>
          <w:tcPr>
            <w:tcW w:w="1061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FileName</w:t>
            </w:r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FileSize</w:t>
            </w:r>
          </w:p>
        </w:tc>
      </w:tr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1061" w:type="dxa"/>
          </w:tcPr>
          <w:p w:rsidR="00634CCB" w:rsidRPr="003B6670" w:rsidRDefault="00634CCB" w:rsidP="00634CC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32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</w:rPr>
              <w:t>байт</w:t>
            </w:r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 байта</w:t>
            </w:r>
          </w:p>
        </w:tc>
      </w:tr>
    </w:tbl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 xml:space="preserve">DataType – </w:t>
      </w:r>
      <w:r>
        <w:rPr>
          <w:rFonts w:eastAsia="Calibri" w:cstheme="minorHAnsi"/>
        </w:rPr>
        <w:t>тип</w:t>
      </w:r>
      <w:r w:rsidRPr="00482E0E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данных</w:t>
      </w:r>
      <w:r w:rsidRPr="00482E0E">
        <w:rPr>
          <w:rFonts w:eastAsia="Calibri" w:cstheme="minorHAnsi"/>
          <w:lang w:val="en-US"/>
        </w:rPr>
        <w:t xml:space="preserve">: </w:t>
      </w:r>
    </w:p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 w:rsidRPr="00482E0E">
        <w:rPr>
          <w:rFonts w:eastAsia="Calibri" w:cstheme="minorHAnsi"/>
          <w:lang w:val="en-US"/>
        </w:rPr>
        <w:t>0</w:t>
      </w:r>
      <w:r>
        <w:rPr>
          <w:rFonts w:eastAsia="Calibri" w:cstheme="minorHAnsi"/>
          <w:lang w:val="en-US"/>
        </w:rPr>
        <w:t xml:space="preserve">x0001 – </w:t>
      </w:r>
      <w:r>
        <w:rPr>
          <w:rFonts w:eastAsia="Calibri" w:cstheme="minorHAnsi"/>
        </w:rPr>
        <w:t>файл</w:t>
      </w:r>
    </w:p>
    <w:p w:rsidR="00482E0E" w:rsidRPr="00482E0E" w:rsidRDefault="00482E0E" w:rsidP="00482E0E">
      <w:pPr>
        <w:spacing w:after="0"/>
        <w:rPr>
          <w:rFonts w:eastAsia="Calibri" w:cstheme="minorHAnsi"/>
          <w:lang w:val="en-US"/>
        </w:rPr>
      </w:pPr>
    </w:p>
    <w:p w:rsidR="003B6670" w:rsidRPr="00634CCB" w:rsidRDefault="003B6670" w:rsidP="00482E0E">
      <w:pPr>
        <w:spacing w:after="0"/>
        <w:rPr>
          <w:rFonts w:eastAsia="Calibri" w:cstheme="minorHAnsi"/>
        </w:rPr>
      </w:pPr>
      <w:r w:rsidRPr="003B6670">
        <w:rPr>
          <w:rFonts w:eastAsia="Calibri" w:cstheme="minorHAnsi"/>
          <w:lang w:val="en-US"/>
        </w:rPr>
        <w:t>FileName</w:t>
      </w:r>
      <w:r w:rsidRPr="00634CCB">
        <w:rPr>
          <w:rFonts w:eastAsia="Calibri" w:cstheme="minorHAnsi"/>
        </w:rPr>
        <w:t xml:space="preserve"> – </w:t>
      </w:r>
      <w:r>
        <w:rPr>
          <w:rFonts w:eastAsia="Calibri" w:cstheme="minorHAnsi"/>
        </w:rPr>
        <w:t>имя</w:t>
      </w:r>
      <w:r w:rsidRPr="00634CC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файла</w:t>
      </w:r>
      <w:r w:rsidR="00634CCB" w:rsidRPr="00634CCB">
        <w:rPr>
          <w:rFonts w:eastAsia="Calibri" w:cstheme="minorHAnsi"/>
        </w:rPr>
        <w:t xml:space="preserve"> (</w:t>
      </w:r>
      <w:r w:rsidR="00634CCB">
        <w:rPr>
          <w:rFonts w:eastAsia="Calibri" w:cstheme="minorHAnsi"/>
        </w:rPr>
        <w:t>включая расширение, пример</w:t>
      </w:r>
      <w:r w:rsidR="00634CCB" w:rsidRPr="00634CCB">
        <w:rPr>
          <w:rFonts w:eastAsia="Calibri" w:cstheme="minorHAnsi"/>
        </w:rPr>
        <w:t>:</w:t>
      </w:r>
      <w:r w:rsidR="00634CCB">
        <w:rPr>
          <w:rFonts w:eastAsia="Calibri" w:cstheme="minorHAnsi"/>
        </w:rPr>
        <w:t xml:space="preserve"> </w:t>
      </w:r>
      <w:r w:rsidR="00634CCB">
        <w:rPr>
          <w:rFonts w:eastAsia="Calibri" w:cstheme="minorHAnsi"/>
          <w:lang w:val="be-BY"/>
        </w:rPr>
        <w:t>“</w:t>
      </w:r>
      <w:r w:rsidR="00634CCB">
        <w:rPr>
          <w:rFonts w:eastAsia="Calibri" w:cstheme="minorHAnsi"/>
          <w:lang w:val="en-US"/>
        </w:rPr>
        <w:t>abcde</w:t>
      </w:r>
      <w:r w:rsidR="00634CCB" w:rsidRPr="00634CCB">
        <w:rPr>
          <w:rFonts w:eastAsia="Calibri" w:cstheme="minorHAnsi"/>
        </w:rPr>
        <w:t>.</w:t>
      </w:r>
      <w:r w:rsidR="00634CCB">
        <w:rPr>
          <w:rFonts w:eastAsia="Calibri" w:cstheme="minorHAnsi"/>
          <w:lang w:val="en-US"/>
        </w:rPr>
        <w:t>txt</w:t>
      </w:r>
      <w:r w:rsidR="00634CCB">
        <w:rPr>
          <w:rFonts w:eastAsia="Calibri" w:cstheme="minorHAnsi"/>
          <w:lang w:val="be-BY"/>
        </w:rPr>
        <w:t>”</w:t>
      </w:r>
      <w:r w:rsidR="00634CCB" w:rsidRPr="00634CCB">
        <w:rPr>
          <w:rFonts w:eastAsia="Calibri" w:cstheme="minorHAnsi"/>
        </w:rPr>
        <w:t>)</w:t>
      </w:r>
    </w:p>
    <w:p w:rsidR="003B6670" w:rsidRPr="00634CCB" w:rsidRDefault="003B6670" w:rsidP="00482E0E">
      <w:pPr>
        <w:spacing w:after="0"/>
      </w:pPr>
      <w:r w:rsidRPr="003B6670">
        <w:rPr>
          <w:rFonts w:eastAsia="Calibri" w:cstheme="minorHAnsi"/>
          <w:lang w:val="en-US"/>
        </w:rPr>
        <w:t>FileSize</w:t>
      </w:r>
      <w:r w:rsidR="00482E0E" w:rsidRPr="00012844">
        <w:rPr>
          <w:rFonts w:eastAsia="Calibri" w:cstheme="minorHAnsi"/>
        </w:rPr>
        <w:t xml:space="preserve"> – </w:t>
      </w:r>
      <w:r w:rsidR="00482E0E">
        <w:rPr>
          <w:rFonts w:eastAsia="Calibri" w:cstheme="minorHAnsi"/>
        </w:rPr>
        <w:t>размер</w:t>
      </w:r>
      <w:r w:rsidR="00482E0E" w:rsidRPr="00012844">
        <w:rPr>
          <w:rFonts w:eastAsia="Calibri" w:cstheme="minorHAnsi"/>
        </w:rPr>
        <w:t xml:space="preserve"> </w:t>
      </w:r>
      <w:r w:rsidR="00482E0E">
        <w:rPr>
          <w:rFonts w:eastAsia="Calibri" w:cstheme="minorHAnsi"/>
        </w:rPr>
        <w:t>файла</w:t>
      </w:r>
      <w:r w:rsidR="00634CCB">
        <w:rPr>
          <w:rFonts w:eastAsia="Calibri" w:cstheme="minorHAnsi"/>
        </w:rPr>
        <w:t>, байт</w:t>
      </w:r>
    </w:p>
    <w:p w:rsidR="00AD68AD" w:rsidRPr="00946013" w:rsidRDefault="008F09FF">
      <w:r w:rsidRPr="00946013">
        <w:t>Полезных данных при этом в первом фрейме содержаться не должно (только служе</w:t>
      </w:r>
      <w:r w:rsidR="006A08F9" w:rsidRPr="00946013">
        <w:t>б</w:t>
      </w:r>
      <w:r w:rsidRPr="00946013">
        <w:t xml:space="preserve">ные). </w:t>
      </w:r>
    </w:p>
    <w:p w:rsidR="00506F88" w:rsidRDefault="008F09FF" w:rsidP="001D4D93">
      <w:r w:rsidRPr="00946013">
        <w:t xml:space="preserve">Следующие за первым фреймы в поле </w:t>
      </w:r>
      <w:r w:rsidRPr="00946013">
        <w:rPr>
          <w:lang w:val="en-US"/>
        </w:rPr>
        <w:t>data</w:t>
      </w:r>
      <w:r w:rsidRPr="00946013">
        <w:t xml:space="preserve"> </w:t>
      </w:r>
      <w:r w:rsidR="001D4D93" w:rsidRPr="00946013">
        <w:t>должны сост</w:t>
      </w:r>
      <w:r w:rsidR="003105C6">
        <w:t>оять только из полезных данных.</w:t>
      </w:r>
    </w:p>
    <w:p w:rsidR="00E46AA5" w:rsidRDefault="00E46AA5" w:rsidP="001D4D93">
      <w:r>
        <w:t>Размер фрейма с данными файла не должен превышать размер радиопакета (81 байт).</w:t>
      </w:r>
    </w:p>
    <w:p w:rsidR="00D5698D" w:rsidRDefault="00D5698D"/>
    <w:p w:rsidR="00771DE9" w:rsidRDefault="00D5698D">
      <w:pPr>
        <w:rPr>
          <w:b/>
        </w:rPr>
      </w:pPr>
      <w:r w:rsidRPr="00D5698D">
        <w:rPr>
          <w:b/>
        </w:rPr>
        <w:t>Протокол передачи данных прошивки</w:t>
      </w:r>
      <w:r>
        <w:rPr>
          <w:b/>
        </w:rPr>
        <w:t>:</w:t>
      </w:r>
    </w:p>
    <w:tbl>
      <w:tblPr>
        <w:tblStyle w:val="a4"/>
        <w:tblW w:w="5000" w:type="pct"/>
        <w:tblLayout w:type="fixed"/>
        <w:tblLook w:val="04A0"/>
      </w:tblPr>
      <w:tblGrid>
        <w:gridCol w:w="1099"/>
        <w:gridCol w:w="995"/>
        <w:gridCol w:w="1133"/>
        <w:gridCol w:w="988"/>
        <w:gridCol w:w="1133"/>
        <w:gridCol w:w="423"/>
        <w:gridCol w:w="988"/>
        <w:gridCol w:w="838"/>
        <w:gridCol w:w="567"/>
        <w:gridCol w:w="1407"/>
      </w:tblGrid>
      <w:tr w:rsidR="00C95445" w:rsidRPr="00946013" w:rsidTr="00C95445">
        <w:trPr>
          <w:trHeight w:val="262"/>
        </w:trPr>
        <w:tc>
          <w:tcPr>
            <w:tcW w:w="574" w:type="pct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112" w:type="pct"/>
            <w:gridSpan w:val="2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108" w:type="pct"/>
            <w:gridSpan w:val="2"/>
          </w:tcPr>
          <w:p w:rsidR="00C95445" w:rsidRPr="00946013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221" w:type="pct"/>
          </w:tcPr>
          <w:p w:rsidR="00C95445" w:rsidRPr="00946013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250" w:type="pct"/>
            <w:gridSpan w:val="3"/>
          </w:tcPr>
          <w:p w:rsidR="00C95445" w:rsidRPr="00886B67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735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N+ 1</w:t>
            </w:r>
          </w:p>
        </w:tc>
      </w:tr>
      <w:tr w:rsidR="00C95445" w:rsidRPr="00C95445" w:rsidTr="00C95445">
        <w:trPr>
          <w:trHeight w:val="262"/>
        </w:trPr>
        <w:tc>
          <w:tcPr>
            <w:tcW w:w="574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</w:rPr>
              <w:t>Заголовок</w:t>
            </w:r>
          </w:p>
        </w:tc>
        <w:tc>
          <w:tcPr>
            <w:tcW w:w="520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2" w:type="pct"/>
          </w:tcPr>
          <w:p w:rsidR="00C95445" w:rsidRPr="00D5698D" w:rsidRDefault="00C95445" w:rsidP="00D5698D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516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1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21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516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438" w:type="pct"/>
          </w:tcPr>
          <w:p w:rsidR="00C95445" w:rsidRPr="00D5698D" w:rsidRDefault="00C95445" w:rsidP="004E62F7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96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>
              <w:rPr>
                <w:sz w:val="18"/>
                <w:szCs w:val="18"/>
                <w:lang w:val="be-BY"/>
              </w:rPr>
              <w:t>…</w:t>
            </w:r>
            <w:r w:rsidRPr="00C95445">
              <w:rPr>
                <w:sz w:val="18"/>
                <w:szCs w:val="18"/>
                <w:lang w:val="be-BY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735" w:type="pct"/>
          </w:tcPr>
          <w:p w:rsidR="00C95445" w:rsidRPr="003105C6" w:rsidRDefault="003105C6" w:rsidP="003105C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фрейм прошивки</w:t>
            </w:r>
          </w:p>
        </w:tc>
      </w:tr>
    </w:tbl>
    <w:p w:rsidR="004A4499" w:rsidRDefault="004A4499" w:rsidP="004A4499">
      <w:pPr>
        <w:rPr>
          <w:lang w:val="be-BY"/>
        </w:rPr>
      </w:pPr>
    </w:p>
    <w:p w:rsidR="00D5698D" w:rsidRDefault="00D5698D" w:rsidP="004A4499">
      <w:pPr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F26DC3" w:rsidRPr="00C95445" w:rsidTr="004E62F7">
        <w:trPr>
          <w:trHeight w:val="262"/>
        </w:trPr>
        <w:tc>
          <w:tcPr>
            <w:tcW w:w="1501" w:type="dxa"/>
          </w:tcPr>
          <w:p w:rsidR="00F26DC3" w:rsidRPr="00CC77DB" w:rsidRDefault="00F26DC3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заголовка </w:t>
            </w:r>
          </w:p>
        </w:tc>
        <w:tc>
          <w:tcPr>
            <w:tcW w:w="2326" w:type="dxa"/>
          </w:tcPr>
          <w:p w:rsidR="00F26DC3" w:rsidRPr="00924632" w:rsidRDefault="00924632" w:rsidP="00924632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SizeOfFirm</w:t>
            </w:r>
          </w:p>
        </w:tc>
      </w:tr>
      <w:tr w:rsidR="00F26DC3" w:rsidRPr="00C95445" w:rsidTr="004E62F7">
        <w:trPr>
          <w:trHeight w:val="262"/>
        </w:trPr>
        <w:tc>
          <w:tcPr>
            <w:tcW w:w="1501" w:type="dxa"/>
          </w:tcPr>
          <w:p w:rsidR="00F26DC3" w:rsidRPr="00CC77DB" w:rsidRDefault="00F26DC3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2326" w:type="dxa"/>
          </w:tcPr>
          <w:p w:rsidR="00F26DC3" w:rsidRPr="00C95445" w:rsidRDefault="00924632" w:rsidP="003105C6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4</w:t>
            </w:r>
            <w:r w:rsidR="00F26DC3"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D5698D" w:rsidRPr="00013997" w:rsidRDefault="00CC77DB" w:rsidP="003105C6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фрейма заголовка имеет значение </w:t>
      </w:r>
      <w:r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C77DB">
        <w:rPr>
          <w:rFonts w:eastAsia="Calibri" w:cstheme="minorHAnsi"/>
        </w:rPr>
        <w:t>0000</w:t>
      </w:r>
    </w:p>
    <w:p w:rsidR="00924632" w:rsidRPr="00924632" w:rsidRDefault="00924632" w:rsidP="003105C6">
      <w:pPr>
        <w:spacing w:after="0" w:line="240" w:lineRule="auto"/>
        <w:rPr>
          <w:b/>
        </w:rPr>
      </w:pPr>
      <w:r>
        <w:rPr>
          <w:rFonts w:eastAsia="Calibri" w:cstheme="minorHAnsi"/>
          <w:lang w:val="en-US"/>
        </w:rPr>
        <w:t>SizeOfFirm</w:t>
      </w:r>
      <w:r>
        <w:rPr>
          <w:rFonts w:eastAsia="Calibri" w:cstheme="minorHAnsi"/>
        </w:rPr>
        <w:t xml:space="preserve"> </w:t>
      </w:r>
      <w:r w:rsidRPr="00924632">
        <w:rPr>
          <w:rFonts w:eastAsia="Calibri" w:cstheme="minorHAnsi"/>
        </w:rPr>
        <w:t xml:space="preserve">- </w:t>
      </w:r>
      <w:r>
        <w:rPr>
          <w:rFonts w:eastAsia="Calibri" w:cstheme="minorHAnsi"/>
        </w:rPr>
        <w:t>полный размер дампа данных прошивки, байт</w:t>
      </w:r>
    </w:p>
    <w:p w:rsidR="00E46AA5" w:rsidRPr="00B319FF" w:rsidRDefault="00E46AA5" w:rsidP="00B319FF">
      <w:pPr>
        <w:spacing w:after="0"/>
        <w:jc w:val="both"/>
        <w:rPr>
          <w:rFonts w:eastAsia="Calibri" w:cstheme="minorHAnsi"/>
        </w:rPr>
      </w:pPr>
    </w:p>
    <w:p w:rsidR="00B319FF" w:rsidRDefault="00B319FF" w:rsidP="00B319FF">
      <w:pPr>
        <w:spacing w:after="0"/>
        <w:jc w:val="both"/>
        <w:rPr>
          <w:lang w:val="be-BY"/>
        </w:rPr>
      </w:pPr>
      <w:r w:rsidRPr="00B319FF">
        <w:t>Формат д</w:t>
      </w:r>
      <w:r w:rsidRPr="00B319FF">
        <w:rPr>
          <w:lang w:val="be-BY"/>
        </w:rPr>
        <w:t>оп. заголовка</w:t>
      </w:r>
      <w:r>
        <w:rPr>
          <w:lang w:val="be-BY"/>
        </w:rPr>
        <w:t>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2332BA" w:rsidRPr="002332BA" w:rsidTr="004E62F7">
        <w:trPr>
          <w:trHeight w:val="262"/>
        </w:trPr>
        <w:tc>
          <w:tcPr>
            <w:tcW w:w="1501" w:type="dxa"/>
          </w:tcPr>
          <w:p w:rsidR="002332BA" w:rsidRPr="002332BA" w:rsidRDefault="00CC77DB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2326" w:type="dxa"/>
          </w:tcPr>
          <w:p w:rsidR="002332BA" w:rsidRPr="002332BA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Размер полезных данных в фрейме</w:t>
            </w:r>
          </w:p>
        </w:tc>
      </w:tr>
      <w:tr w:rsidR="002332BA" w:rsidRPr="00C95445" w:rsidTr="004E62F7">
        <w:trPr>
          <w:trHeight w:val="262"/>
        </w:trPr>
        <w:tc>
          <w:tcPr>
            <w:tcW w:w="1501" w:type="dxa"/>
          </w:tcPr>
          <w:p w:rsidR="002332BA" w:rsidRPr="00C95445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</w:pP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  <w:t>2 байта</w:t>
            </w:r>
          </w:p>
        </w:tc>
        <w:tc>
          <w:tcPr>
            <w:tcW w:w="2326" w:type="dxa"/>
          </w:tcPr>
          <w:p w:rsidR="002332BA" w:rsidRPr="00C95445" w:rsidRDefault="002332BA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B319FF" w:rsidRPr="002332BA" w:rsidRDefault="00CC77DB" w:rsidP="00B319FF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фрейма данных прошивки –</w:t>
      </w:r>
      <w:r w:rsidR="002332BA" w:rsidRPr="002332BA"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>порядковый</w:t>
      </w:r>
      <w:r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 xml:space="preserve">номер фрейма дампа прошивки, </w:t>
      </w:r>
      <w:r w:rsidR="002332BA" w:rsidRPr="002332BA">
        <w:rPr>
          <w:rFonts w:eastAsia="Calibri" w:cstheme="minorHAnsi"/>
          <w:b/>
          <w:color w:val="FF0000"/>
        </w:rPr>
        <w:t>начиная с 1</w:t>
      </w:r>
      <w:r w:rsidR="002332BA">
        <w:rPr>
          <w:rFonts w:eastAsia="Calibri" w:cstheme="minorHAnsi"/>
          <w:b/>
          <w:color w:val="FF0000"/>
        </w:rPr>
        <w:t xml:space="preserve"> (не с 0)</w:t>
      </w:r>
    </w:p>
    <w:p w:rsidR="00B319FF" w:rsidRPr="002332BA" w:rsidRDefault="00B319FF" w:rsidP="00B319FF">
      <w:pPr>
        <w:spacing w:after="0"/>
        <w:jc w:val="both"/>
        <w:rPr>
          <w:rFonts w:eastAsia="Calibri" w:cstheme="minorHAnsi"/>
        </w:rPr>
      </w:pPr>
    </w:p>
    <w:p w:rsidR="00E46AA5" w:rsidRPr="008040F8" w:rsidRDefault="00E46AA5" w:rsidP="00B319FF">
      <w:pPr>
        <w:spacing w:after="0"/>
        <w:jc w:val="both"/>
        <w:rPr>
          <w:rFonts w:eastAsia="Calibri" w:cstheme="minorHAnsi"/>
        </w:rPr>
      </w:pPr>
      <w:r w:rsidRPr="00B319FF">
        <w:rPr>
          <w:rFonts w:eastAsia="Calibri" w:cstheme="minorHAnsi"/>
        </w:rPr>
        <w:t xml:space="preserve">Последний фрейм </w:t>
      </w:r>
      <w:r w:rsidR="008040F8" w:rsidRPr="00B319FF">
        <w:rPr>
          <w:rFonts w:eastAsia="Calibri" w:cstheme="minorHAnsi"/>
        </w:rPr>
        <w:t>кроме</w:t>
      </w:r>
      <w:r w:rsidR="008040F8">
        <w:rPr>
          <w:rFonts w:eastAsia="Calibri" w:cstheme="minorHAnsi"/>
        </w:rPr>
        <w:t xml:space="preserve"> данных прошивки может содержать незначимые данные. Область незначимых данных должна состоять только из символов 0</w:t>
      </w:r>
      <w:r w:rsidR="008040F8">
        <w:rPr>
          <w:rFonts w:eastAsia="Calibri" w:cstheme="minorHAnsi"/>
          <w:lang w:val="en-US"/>
        </w:rPr>
        <w:t>xFF</w:t>
      </w:r>
      <w:r w:rsidR="008040F8" w:rsidRPr="008040F8">
        <w:rPr>
          <w:rFonts w:eastAsia="Calibri" w:cstheme="minorHAnsi"/>
        </w:rPr>
        <w:t>.</w:t>
      </w:r>
    </w:p>
    <w:p w:rsidR="00D5698D" w:rsidRDefault="00D5698D">
      <w:pPr>
        <w:rPr>
          <w:b/>
        </w:rPr>
      </w:pPr>
    </w:p>
    <w:p w:rsidR="00E46AA5" w:rsidRDefault="00E46AA5">
      <w:r w:rsidRPr="00E46AA5">
        <w:t>Формат конечного фрейма прошивки: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1618"/>
        <w:gridCol w:w="2409"/>
      </w:tblGrid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8040F8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 w:rsidR="00CC77D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конечного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1618" w:type="dxa"/>
          </w:tcPr>
          <w:p w:rsidR="007838DF" w:rsidRPr="007838DF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2409" w:type="dxa"/>
          </w:tcPr>
          <w:p w:rsidR="007838DF" w:rsidRPr="002332BA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Команда прошивки</w:t>
            </w:r>
          </w:p>
        </w:tc>
      </w:tr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2332BA" w:rsidRDefault="00CC77DB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1618" w:type="dxa"/>
          </w:tcPr>
          <w:p w:rsidR="007838DF" w:rsidRPr="007838DF" w:rsidRDefault="007838DF" w:rsidP="004E62F7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409" w:type="dxa"/>
          </w:tcPr>
          <w:p w:rsidR="007838DF" w:rsidRPr="00C95445" w:rsidRDefault="007838DF" w:rsidP="002332BA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а</w:t>
            </w:r>
          </w:p>
        </w:tc>
      </w:tr>
    </w:tbl>
    <w:p w:rsidR="00CC77DB" w:rsidRDefault="00CC77DB" w:rsidP="00CC77DB">
      <w:pPr>
        <w:pStyle w:val="a3"/>
        <w:ind w:left="0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конечного фрейма имеет значение </w:t>
      </w:r>
      <w:r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xFFFF</w:t>
      </w:r>
    </w:p>
    <w:p w:rsidR="007838DF" w:rsidRPr="007838DF" w:rsidRDefault="007838DF" w:rsidP="00CC77DB">
      <w:pPr>
        <w:pStyle w:val="a3"/>
        <w:spacing w:after="0"/>
        <w:ind w:left="0"/>
      </w:pPr>
      <w:r>
        <w:rPr>
          <w:rFonts w:eastAsia="Calibri" w:cstheme="minorHAnsi"/>
          <w:lang w:val="en-US"/>
        </w:rPr>
        <w:t>CRC</w:t>
      </w:r>
      <w:r>
        <w:rPr>
          <w:rFonts w:eastAsia="Calibri" w:cstheme="minorHAnsi"/>
        </w:rPr>
        <w:t xml:space="preserve"> – контрольная сумма дампа прошивки</w:t>
      </w:r>
    </w:p>
    <w:p w:rsidR="00D5698D" w:rsidRDefault="007838DF" w:rsidP="007838DF">
      <w:pPr>
        <w:spacing w:after="0"/>
      </w:pPr>
      <w:r>
        <w:t>Команда прошивки:</w:t>
      </w:r>
    </w:p>
    <w:p w:rsidR="007838DF" w:rsidRPr="007838DF" w:rsidRDefault="007838DF" w:rsidP="007838DF">
      <w:pPr>
        <w:spacing w:after="0"/>
      </w:pPr>
      <w:r>
        <w:t>0</w:t>
      </w:r>
      <w:r>
        <w:rPr>
          <w:lang w:val="en-US"/>
        </w:rPr>
        <w:t>x</w:t>
      </w:r>
      <w:r w:rsidRPr="007838DF">
        <w:t xml:space="preserve">0001 </w:t>
      </w:r>
      <w:r w:rsidR="004A4499">
        <w:t>–</w:t>
      </w:r>
      <w:r w:rsidRPr="007838DF">
        <w:t xml:space="preserve"> </w:t>
      </w:r>
      <w:r>
        <w:t>прошить</w:t>
      </w:r>
      <w:r w:rsidR="004A4499">
        <w:t xml:space="preserve"> </w:t>
      </w:r>
      <w:r>
        <w:t>данные</w:t>
      </w:r>
    </w:p>
    <w:p w:rsidR="00F26DC3" w:rsidRPr="00924632" w:rsidRDefault="00F26DC3">
      <w:pPr>
        <w:rPr>
          <w:b/>
        </w:rPr>
      </w:pPr>
    </w:p>
    <w:p w:rsidR="00F26DC3" w:rsidRPr="007D6E96" w:rsidRDefault="00F26DC3" w:rsidP="00F26DC3">
      <w:pPr>
        <w:spacing w:after="0"/>
      </w:pPr>
      <w:r w:rsidRPr="007D6E96">
        <w:t xml:space="preserve">Первый байт </w:t>
      </w:r>
      <w:r w:rsidR="007D6E96">
        <w:t>массива</w:t>
      </w:r>
      <w:r w:rsidRPr="007D6E96">
        <w:t xml:space="preserve"> </w:t>
      </w:r>
      <w:r w:rsidR="00AA48BA">
        <w:t xml:space="preserve">(файла) </w:t>
      </w:r>
      <w:r w:rsidR="007D6E96">
        <w:t xml:space="preserve">данных </w:t>
      </w:r>
      <w:r w:rsidRPr="007D6E96">
        <w:t>прошивки должен указывать на тип прошивки: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  <w:lang w:val="be-BY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  <w:lang w:val="be-BY"/>
        </w:rPr>
        <w:t xml:space="preserve">01 – прошивка </w:t>
      </w:r>
      <w:r>
        <w:rPr>
          <w:rFonts w:eastAsia="Calibri" w:cstheme="minorHAnsi"/>
          <w:lang w:val="en-US"/>
        </w:rPr>
        <w:t>STM</w:t>
      </w:r>
      <w:r w:rsidRPr="00C95445">
        <w:rPr>
          <w:rFonts w:eastAsia="Calibri" w:cstheme="minorHAnsi"/>
          <w:lang w:val="be-BY"/>
        </w:rPr>
        <w:t>32,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02 – </w:t>
      </w:r>
      <w:r>
        <w:rPr>
          <w:rFonts w:eastAsia="Calibri" w:cstheme="minorHAnsi"/>
        </w:rPr>
        <w:t xml:space="preserve">прошивка </w:t>
      </w:r>
      <w:r>
        <w:rPr>
          <w:rFonts w:eastAsia="Calibri" w:cstheme="minorHAnsi"/>
          <w:lang w:val="en-US"/>
        </w:rPr>
        <w:t>CMX</w:t>
      </w:r>
      <w:r w:rsidRPr="00C95445">
        <w:rPr>
          <w:rFonts w:eastAsia="Calibri" w:cstheme="minorHAnsi"/>
        </w:rPr>
        <w:t>7262,</w:t>
      </w:r>
    </w:p>
    <w:p w:rsidR="00F26DC3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03 – </w:t>
      </w:r>
      <w:r>
        <w:rPr>
          <w:rFonts w:eastAsia="Calibri" w:cstheme="minorHAnsi"/>
        </w:rPr>
        <w:t>настройки радиомодуля,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E46AA5">
        <w:rPr>
          <w:rFonts w:eastAsia="Calibri" w:cstheme="minorHAnsi"/>
        </w:rPr>
        <w:t xml:space="preserve">04 – </w:t>
      </w:r>
      <w:r>
        <w:rPr>
          <w:rFonts w:eastAsia="Calibri" w:cstheme="minorHAnsi"/>
        </w:rPr>
        <w:t>общий дамп прошивок</w:t>
      </w:r>
    </w:p>
    <w:p w:rsidR="00F26DC3" w:rsidRPr="00924632" w:rsidRDefault="00F26DC3">
      <w:pPr>
        <w:rPr>
          <w:b/>
        </w:rPr>
      </w:pPr>
    </w:p>
    <w:p w:rsidR="00924632" w:rsidRDefault="00924632">
      <w:pPr>
        <w:rPr>
          <w:b/>
        </w:rPr>
      </w:pPr>
      <w:r>
        <w:rPr>
          <w:b/>
        </w:rP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бит/с</w:t>
      </w:r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r w:rsidR="00A434AB" w:rsidRPr="000E1766">
        <w:t>stm</w:t>
      </w:r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r w:rsidR="00A434AB" w:rsidRPr="000E1766">
        <w:t>stm</w:t>
      </w:r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r w:rsidRPr="008A4AB4">
              <w:rPr>
                <w:lang w:val="en-US"/>
              </w:rPr>
              <w:t>Transiever_Verify()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>Запрашивает версию ПО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TX_FIFO_Control()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Tx</w:t>
            </w:r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содержащихся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Tx</w:t>
            </w:r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RX_FIFO_Control()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содержащихся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r w:rsidRPr="00771DE9">
              <w:rPr>
                <w:lang w:val="en-US"/>
              </w:rPr>
              <w:t>Manual_calibration()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 w:rsidRPr="00771DE9">
              <w:rPr>
                <w:lang w:val="en-US"/>
              </w:rPr>
              <w:t>Tx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Tx</w:t>
            </w:r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>FIFO Tx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Rx_FIFO_read()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r>
              <w:rPr>
                <w:lang w:val="en-US"/>
              </w:rPr>
              <w:t>FIFO_Rx</w:t>
            </w:r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r>
              <w:rPr>
                <w:lang w:val="en-US"/>
              </w:rPr>
              <w:t>FIFO_Tx</w:t>
            </w:r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>выполнения сообще</w:t>
      </w:r>
      <w:r w:rsidR="000956C0">
        <w:t>н</w:t>
      </w:r>
      <w:r w:rsidR="00136D3D">
        <w:t>ий</w:t>
      </w:r>
      <w:r w:rsidR="00633127">
        <w:t xml:space="preserve"> ,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Кбит/с</w:t>
      </w:r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>я радиомодуля в четырех режимах:</w:t>
      </w:r>
    </w:p>
    <w:p w:rsidR="00B82511" w:rsidRDefault="0041122F" w:rsidP="00771DE9">
      <w:r>
        <w:t>- режим 4.8. Режим предполагает возможность обмениваться голосом и данными с канальной скоростью 4.8 кБит/с</w:t>
      </w:r>
    </w:p>
    <w:p w:rsidR="0041122F" w:rsidRDefault="0041122F" w:rsidP="0041122F">
      <w:r>
        <w:t>- режим 9.6. Режим предполагает возможность обмениваться голосом и данными с канальной скоростью 9.6 кБит/с</w:t>
      </w:r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кБит/с</w:t>
      </w:r>
    </w:p>
    <w:p w:rsidR="00B82511" w:rsidRDefault="00705E90" w:rsidP="00771DE9">
      <w:r>
        <w:t>- режим 48.</w:t>
      </w:r>
      <w:r w:rsidR="009338E8">
        <w:t xml:space="preserve"> Режим предполагает возможность обмениваться голосом и да</w:t>
      </w:r>
      <w:r w:rsidR="00BA7BF4">
        <w:t>нными с канальной скоростью 48</w:t>
      </w:r>
      <w:r w:rsidR="009338E8">
        <w:t xml:space="preserve"> кБит/с</w:t>
      </w:r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p w:rsidR="00967DD4" w:rsidRDefault="00967DD4" w:rsidP="00771DE9"/>
    <w:p w:rsidR="00967DD4" w:rsidRDefault="00967DD4" w:rsidP="00967DD4">
      <w:r>
        <w:t>Общий вид пакета, передаваемого по радиоканалу, при обмене голосом, представлен на рисунке</w:t>
      </w:r>
    </w:p>
    <w:tbl>
      <w:tblPr>
        <w:tblStyle w:val="a4"/>
        <w:tblW w:w="0" w:type="auto"/>
        <w:tblInd w:w="250" w:type="dxa"/>
        <w:tblLayout w:type="fixed"/>
        <w:tblLook w:val="04A0"/>
      </w:tblPr>
      <w:tblGrid>
        <w:gridCol w:w="1276"/>
        <w:gridCol w:w="1701"/>
        <w:gridCol w:w="2268"/>
        <w:gridCol w:w="2835"/>
        <w:gridCol w:w="850"/>
      </w:tblGrid>
      <w:tr w:rsidR="00774728" w:rsidRPr="00A8744F" w:rsidTr="00774728">
        <w:trPr>
          <w:trHeight w:val="262"/>
        </w:trPr>
        <w:tc>
          <w:tcPr>
            <w:tcW w:w="1276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</w:p>
        </w:tc>
        <w:tc>
          <w:tcPr>
            <w:tcW w:w="2268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служебные</w:t>
            </w:r>
          </w:p>
        </w:tc>
        <w:tc>
          <w:tcPr>
            <w:tcW w:w="2835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полезные</w:t>
            </w:r>
          </w:p>
        </w:tc>
        <w:tc>
          <w:tcPr>
            <w:tcW w:w="850" w:type="dxa"/>
            <w:vAlign w:val="center"/>
          </w:tcPr>
          <w:p w:rsidR="00774728" w:rsidRPr="00A8744F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DD4" w:rsidRDefault="00967DD4" w:rsidP="00967DD4"/>
    <w:p w:rsidR="00967DD4" w:rsidRDefault="00967DD4" w:rsidP="00967DD4">
      <w:r>
        <w:t>Преамбула – 12 байт;</w:t>
      </w:r>
    </w:p>
    <w:p w:rsidR="00967DD4" w:rsidRDefault="00967DD4" w:rsidP="00967DD4">
      <w:r>
        <w:t>Синхропосылка – 4 байт;</w:t>
      </w:r>
    </w:p>
    <w:p w:rsidR="00967DD4" w:rsidRPr="00946013" w:rsidRDefault="00774728" w:rsidP="00967DD4">
      <w:r>
        <w:t>Данные с</w:t>
      </w:r>
      <w:r w:rsidR="00967DD4" w:rsidRPr="00946013">
        <w:t>лужебные  –</w:t>
      </w:r>
      <w:r>
        <w:t xml:space="preserve"> 5</w:t>
      </w:r>
      <w:r w:rsidR="00967DD4" w:rsidRPr="00946013">
        <w:t xml:space="preserve"> байт. </w:t>
      </w:r>
    </w:p>
    <w:p w:rsidR="00967DD4" w:rsidRDefault="00774728" w:rsidP="00967DD4">
      <w:r>
        <w:t>Формат с</w:t>
      </w:r>
      <w:r w:rsidR="00967DD4" w:rsidRPr="00946013">
        <w:t>лужебны</w:t>
      </w:r>
      <w:r>
        <w:t>х</w:t>
      </w:r>
      <w:r w:rsidR="00967DD4" w:rsidRPr="00946013">
        <w:t xml:space="preserve"> данны</w:t>
      </w:r>
      <w:r>
        <w:t>х:</w:t>
      </w:r>
    </w:p>
    <w:p w:rsidR="00774728" w:rsidRDefault="00774728" w:rsidP="00774728">
      <w:pPr>
        <w:spacing w:after="0" w:line="240" w:lineRule="auto"/>
        <w:jc w:val="both"/>
      </w:pPr>
      <w:r>
        <w:tab/>
      </w:r>
      <w:r w:rsidRPr="00774728">
        <w:rPr>
          <w:lang w:val="en-US"/>
        </w:rPr>
        <w:t>typedef struct {</w:t>
      </w:r>
    </w:p>
    <w:p w:rsidR="004A4499" w:rsidRPr="004A4499" w:rsidRDefault="004A4499" w:rsidP="004A4499">
      <w:pPr>
        <w:spacing w:after="0" w:line="240" w:lineRule="auto"/>
        <w:ind w:left="708" w:firstLine="708"/>
        <w:jc w:val="both"/>
      </w:pPr>
      <w:r w:rsidRPr="004A4499">
        <w:t xml:space="preserve">uint8_t packLength;   </w:t>
      </w:r>
      <w:r w:rsidRPr="004A4499">
        <w:tab/>
        <w:t xml:space="preserve">// </w:t>
      </w:r>
      <w:r>
        <w:t>длина пакета, байт</w:t>
      </w:r>
    </w:p>
    <w:p w:rsidR="00774728" w:rsidRPr="008879DE" w:rsidRDefault="00774728" w:rsidP="00774728">
      <w:pPr>
        <w:spacing w:after="0" w:line="240" w:lineRule="auto"/>
        <w:jc w:val="both"/>
        <w:rPr>
          <w:lang w:val="en-US"/>
        </w:rPr>
      </w:pPr>
      <w:r w:rsidRPr="004A4499">
        <w:tab/>
      </w:r>
      <w:r w:rsidRPr="004A4499">
        <w:tab/>
      </w:r>
      <w:r w:rsidRPr="00774728">
        <w:rPr>
          <w:lang w:val="en-US"/>
        </w:rPr>
        <w:t>uint</w:t>
      </w:r>
      <w:r w:rsidRPr="008879DE">
        <w:rPr>
          <w:lang w:val="en-US"/>
        </w:rPr>
        <w:t>8_</w:t>
      </w:r>
      <w:r w:rsidRPr="00774728">
        <w:rPr>
          <w:lang w:val="en-US"/>
        </w:rPr>
        <w:t>t</w:t>
      </w:r>
      <w:r w:rsidRPr="008879DE">
        <w:rPr>
          <w:lang w:val="en-US"/>
        </w:rPr>
        <w:t xml:space="preserve"> </w:t>
      </w:r>
      <w:r w:rsidRPr="00774728">
        <w:rPr>
          <w:lang w:val="en-US"/>
        </w:rPr>
        <w:t>dstAddress</w:t>
      </w:r>
      <w:r w:rsidRPr="008879DE">
        <w:rPr>
          <w:lang w:val="en-US"/>
        </w:rPr>
        <w:t xml:space="preserve">;     </w:t>
      </w:r>
      <w:r w:rsidRPr="008879DE">
        <w:rPr>
          <w:lang w:val="en-US"/>
        </w:rPr>
        <w:tab/>
        <w:t xml:space="preserve">// </w:t>
      </w:r>
      <w:r>
        <w:t>адрес</w:t>
      </w:r>
      <w:r w:rsidRPr="008879DE">
        <w:rPr>
          <w:lang w:val="en-US"/>
        </w:rPr>
        <w:t xml:space="preserve"> </w:t>
      </w:r>
      <w:r>
        <w:t>получателя</w:t>
      </w:r>
    </w:p>
    <w:p w:rsidR="00774728" w:rsidRDefault="00774728" w:rsidP="00774728">
      <w:pPr>
        <w:spacing w:after="0" w:line="240" w:lineRule="auto"/>
        <w:jc w:val="both"/>
      </w:pPr>
      <w:r w:rsidRPr="008879DE">
        <w:rPr>
          <w:lang w:val="en-US"/>
        </w:rPr>
        <w:tab/>
      </w:r>
      <w:r w:rsidRPr="008879DE">
        <w:rPr>
          <w:lang w:val="en-US"/>
        </w:rPr>
        <w:tab/>
      </w:r>
      <w:r>
        <w:t xml:space="preserve">uint8_t srcAddress;     </w:t>
      </w:r>
      <w:r>
        <w:tab/>
        <w:t>// адрес источника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r w:rsidR="004A4499" w:rsidRPr="004A4499">
        <w:t>payloadType</w:t>
      </w:r>
      <w:r>
        <w:t xml:space="preserve">;    </w:t>
      </w:r>
      <w:r>
        <w:tab/>
        <w:t>// тип данных (речь / гарант. данные / негарант. данные)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r w:rsidR="004A4499" w:rsidRPr="004A4499">
        <w:t>payloadSize</w:t>
      </w:r>
      <w:r>
        <w:t xml:space="preserve">;     </w:t>
      </w:r>
      <w:r>
        <w:tab/>
        <w:t>// размер полезных данных в сообщении, байт</w:t>
      </w:r>
    </w:p>
    <w:p w:rsidR="00774728" w:rsidRDefault="00774728" w:rsidP="00774728">
      <w:pPr>
        <w:spacing w:after="0" w:line="240" w:lineRule="auto"/>
        <w:jc w:val="both"/>
      </w:pPr>
      <w:r>
        <w:tab/>
        <w:t>} structRadioMsgHeader;</w:t>
      </w:r>
    </w:p>
    <w:p w:rsidR="00D70046" w:rsidRPr="00946013" w:rsidRDefault="00D70046" w:rsidP="00D70046">
      <w:pPr>
        <w:spacing w:after="0" w:line="240" w:lineRule="auto"/>
        <w:jc w:val="both"/>
      </w:pPr>
      <w:r>
        <w:lastRenderedPageBreak/>
        <w:t>0</w:t>
      </w:r>
      <w:r w:rsidRPr="00946013">
        <w:t xml:space="preserve">й байт – адрес </w:t>
      </w:r>
      <w:r>
        <w:t>получателя (</w:t>
      </w:r>
      <w:r w:rsidRPr="00D70046">
        <w:t>00</w:t>
      </w:r>
      <w:r>
        <w:rPr>
          <w:lang w:val="en-US"/>
        </w:rPr>
        <w:t>h</w:t>
      </w:r>
      <w:r>
        <w:t xml:space="preserve"> – широковещательная рассылка (всем) или индивидуальный адрес)</w:t>
      </w:r>
    </w:p>
    <w:p w:rsidR="00D70046" w:rsidRDefault="00D70046" w:rsidP="00774728">
      <w:pPr>
        <w:spacing w:after="0" w:line="240" w:lineRule="auto"/>
        <w:jc w:val="both"/>
      </w:pPr>
    </w:p>
    <w:p w:rsidR="00774728" w:rsidRPr="00946013" w:rsidRDefault="00D70046" w:rsidP="00774728">
      <w:pPr>
        <w:spacing w:after="0" w:line="240" w:lineRule="auto"/>
        <w:jc w:val="both"/>
      </w:pPr>
      <w:r w:rsidRPr="00D70046">
        <w:t>1</w:t>
      </w:r>
      <w:r w:rsidR="00774728" w:rsidRPr="00946013">
        <w:t>й байт – адрес источника</w:t>
      </w:r>
      <w:r w:rsidRPr="00D70046">
        <w:t xml:space="preserve"> (</w:t>
      </w:r>
      <w:r>
        <w:t>п</w:t>
      </w:r>
      <w:r w:rsidR="00774728" w:rsidRPr="00946013">
        <w:t>ередающее устройство должно помещать сюда собственный адрес</w:t>
      </w:r>
      <w:r>
        <w:t>)</w:t>
      </w:r>
    </w:p>
    <w:p w:rsidR="00774728" w:rsidRDefault="00774728" w:rsidP="00967DD4">
      <w:pPr>
        <w:spacing w:after="0" w:line="240" w:lineRule="auto"/>
        <w:jc w:val="both"/>
      </w:pPr>
    </w:p>
    <w:p w:rsidR="00967DD4" w:rsidRPr="00946013" w:rsidRDefault="00D70046" w:rsidP="00967DD4">
      <w:pPr>
        <w:spacing w:after="0" w:line="240" w:lineRule="auto"/>
        <w:jc w:val="both"/>
      </w:pPr>
      <w:r>
        <w:t xml:space="preserve">2й </w:t>
      </w:r>
      <w:r w:rsidR="00967DD4" w:rsidRPr="00946013">
        <w:t xml:space="preserve">байт – </w:t>
      </w:r>
      <w:r w:rsidR="00774728">
        <w:t>тип передаваемых данных</w:t>
      </w:r>
      <w:r w:rsidR="00967DD4" w:rsidRPr="00946013">
        <w:t>: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01</w:t>
      </w:r>
      <w:r w:rsidR="00D70046">
        <w:rPr>
          <w:lang w:val="en-US"/>
        </w:rPr>
        <w:t>h</w:t>
      </w:r>
      <w:r w:rsidRPr="00946013">
        <w:t xml:space="preserve"> – </w:t>
      </w:r>
      <w:r w:rsidR="00774728">
        <w:t>речевые данные</w:t>
      </w:r>
      <w:r w:rsidRPr="00946013">
        <w:t xml:space="preserve"> (режим обмена голосом);</w:t>
      </w:r>
    </w:p>
    <w:p w:rsidR="00967DD4" w:rsidRDefault="00967DD4" w:rsidP="00967DD4">
      <w:pPr>
        <w:spacing w:after="0" w:line="240" w:lineRule="auto"/>
        <w:jc w:val="both"/>
      </w:pPr>
      <w:r w:rsidRPr="00946013">
        <w:t>02</w:t>
      </w:r>
      <w:r w:rsidR="00D70046">
        <w:rPr>
          <w:lang w:val="en-US"/>
        </w:rPr>
        <w:t>h</w:t>
      </w:r>
      <w:r w:rsidRPr="00946013">
        <w:t xml:space="preserve"> – данные с подтверждением (режим обмена данными);</w:t>
      </w:r>
    </w:p>
    <w:p w:rsidR="00774728" w:rsidRPr="00946013" w:rsidRDefault="00774728" w:rsidP="00774728">
      <w:pPr>
        <w:spacing w:after="0" w:line="240" w:lineRule="auto"/>
        <w:jc w:val="both"/>
      </w:pPr>
      <w:r w:rsidRPr="00946013">
        <w:t>0</w:t>
      </w:r>
      <w:r>
        <w:t>3</w:t>
      </w:r>
      <w:r w:rsidR="00D70046">
        <w:rPr>
          <w:lang w:val="en-US"/>
        </w:rPr>
        <w:t>h</w:t>
      </w:r>
      <w:r w:rsidRPr="00946013">
        <w:t xml:space="preserve"> – данные без подтверждения (режим обмена данными RTK);</w:t>
      </w:r>
    </w:p>
    <w:p w:rsidR="00774728" w:rsidRPr="00946013" w:rsidRDefault="00774728" w:rsidP="00967DD4">
      <w:pPr>
        <w:spacing w:after="0" w:line="240" w:lineRule="auto"/>
        <w:jc w:val="both"/>
      </w:pPr>
    </w:p>
    <w:p w:rsidR="00967DD4" w:rsidRPr="007A7B7F" w:rsidRDefault="00967DD4" w:rsidP="00967DD4">
      <w:pPr>
        <w:spacing w:after="0" w:line="240" w:lineRule="auto"/>
        <w:jc w:val="both"/>
      </w:pPr>
      <w:r w:rsidRPr="00946013">
        <w:t>3й байт – размер полезных данных в текущем пакете</w:t>
      </w:r>
      <w:r w:rsidR="007A7B7F">
        <w:t>, байт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4й байт – резерв.</w:t>
      </w:r>
    </w:p>
    <w:p w:rsidR="00967DD4" w:rsidRPr="00567A31" w:rsidRDefault="00967DD4" w:rsidP="00967DD4">
      <w:pPr>
        <w:spacing w:after="0" w:line="240" w:lineRule="auto"/>
        <w:jc w:val="both"/>
        <w:rPr>
          <w:color w:val="C00000"/>
        </w:rPr>
      </w:pPr>
    </w:p>
    <w:p w:rsidR="00967DD4" w:rsidRDefault="00967DD4" w:rsidP="00771DE9">
      <w:r>
        <w:rPr>
          <w:lang w:val="en-US"/>
        </w:rPr>
        <w:t>CRC</w:t>
      </w:r>
      <w:r w:rsidRPr="0011329E">
        <w:t xml:space="preserve"> – 2 </w:t>
      </w:r>
      <w:r>
        <w:t>байт.</w:t>
      </w:r>
    </w:p>
    <w:p w:rsidR="0011329E" w:rsidRDefault="0011329E" w:rsidP="004A4499">
      <w:pPr>
        <w:jc w:val="both"/>
      </w:pPr>
      <w:r>
        <w:t>Преамбула, синхрослово, C</w:t>
      </w:r>
      <w:r w:rsidR="00DB11E9">
        <w:t>RC –  добавляются трансивером</w:t>
      </w:r>
      <w:r>
        <w:t xml:space="preserve">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 w:rsidR="004A55D0">
        <w:t xml:space="preserve">служебные </w:t>
      </w:r>
      <w:r w:rsidR="007D1B16">
        <w:t>данные</w:t>
      </w:r>
      <w:r w:rsidR="004A55D0">
        <w:t xml:space="preserve"> </w:t>
      </w:r>
      <w:r w:rsidR="007D1B16">
        <w:t>+</w:t>
      </w:r>
      <w:r w:rsidR="004A55D0">
        <w:t xml:space="preserve"> полезные </w:t>
      </w:r>
      <w:r w:rsidR="007D1B16">
        <w:t>данные =5+81 = 8</w:t>
      </w:r>
      <w:r w:rsidR="004A55D0">
        <w:t>6</w:t>
      </w:r>
      <w:r>
        <w:t xml:space="preserve"> байт</w:t>
      </w:r>
    </w:p>
    <w:p w:rsidR="0011329E" w:rsidRDefault="00993F30" w:rsidP="0042693D">
      <w:r>
        <w:t>Для передачи голосового пакета длиной 180 мс на скорости 4800 бит/с требуется 108 байт. Такой должн</w:t>
      </w:r>
      <w:r w:rsidR="00742181">
        <w:t>а</w:t>
      </w:r>
      <w:r>
        <w:t xml:space="preserve"> быть общая длина пакета. </w:t>
      </w:r>
    </w:p>
    <w:p w:rsidR="007D1B16" w:rsidRDefault="007D1B16" w:rsidP="0042693D">
      <w:r w:rsidRPr="00946013">
        <w:t>Общая длина пакета: 12+4+5+81+2 = 10</w:t>
      </w:r>
      <w:r w:rsidR="00F9788B">
        <w:t>4</w:t>
      </w:r>
      <w:r w:rsidRPr="00946013">
        <w:t xml:space="preserve"> байт</w:t>
      </w:r>
      <w:r w:rsidR="00F9788B">
        <w:t>а</w:t>
      </w:r>
      <w:r w:rsidRPr="00946013">
        <w:t>.</w:t>
      </w:r>
    </w:p>
    <w:p w:rsidR="004A4499" w:rsidRPr="004A4499" w:rsidRDefault="004A4499" w:rsidP="0042693D">
      <w:pPr>
        <w:rPr>
          <w:b/>
        </w:rPr>
      </w:pPr>
      <w:r w:rsidRPr="004A4499">
        <w:rPr>
          <w:b/>
        </w:rPr>
        <w:t>Помехоустойчивого кодирование данны</w:t>
      </w:r>
      <w:r w:rsidR="004618BF">
        <w:rPr>
          <w:b/>
        </w:rPr>
        <w:t>х (треллис 3/4)</w:t>
      </w:r>
    </w:p>
    <w:p w:rsidR="00126657" w:rsidRDefault="004A4499" w:rsidP="00126657">
      <w:pPr>
        <w:jc w:val="both"/>
      </w:pPr>
      <w:r>
        <w:t xml:space="preserve">При применении помехоустойчивого кодирования </w:t>
      </w:r>
      <w:r w:rsidR="00126657">
        <w:t>преобразованиям подвергаются часть служебных и полезные данные. Первые два байта служебных данных (</w:t>
      </w:r>
      <w:r w:rsidR="00126657" w:rsidRPr="004A4499">
        <w:t>packLength</w:t>
      </w:r>
      <w:r w:rsidR="00126657">
        <w:t xml:space="preserve"> и </w:t>
      </w:r>
      <w:r w:rsidR="00126657" w:rsidRPr="00774728">
        <w:rPr>
          <w:lang w:val="en-US"/>
        </w:rPr>
        <w:t>dstAddress</w:t>
      </w:r>
      <w:r w:rsidR="00126657">
        <w:t xml:space="preserve">) не кодируются в виду того, что автоматически проверяются трансивером. </w:t>
      </w:r>
      <w:r w:rsidR="00126657">
        <w:rPr>
          <w:lang w:val="en-US"/>
        </w:rPr>
        <w:t>CRC</w:t>
      </w:r>
      <w:r w:rsidR="00126657">
        <w:t xml:space="preserve"> не кодируется по той же причине. </w:t>
      </w:r>
    </w:p>
    <w:p w:rsidR="00126657" w:rsidRDefault="00126657" w:rsidP="00126657">
      <w:pPr>
        <w:jc w:val="both"/>
      </w:pPr>
      <w:r>
        <w:t xml:space="preserve">Кодированию подвергаются 3 байта служебных данных и все полезные данные. </w:t>
      </w:r>
    </w:p>
    <w:p w:rsidR="00126657" w:rsidRPr="004618BF" w:rsidRDefault="00126657" w:rsidP="00126657">
      <w:pPr>
        <w:jc w:val="both"/>
      </w:pPr>
      <w:r>
        <w:t>Данные кодируются 1</w:t>
      </w:r>
      <w:r w:rsidRPr="00126657">
        <w:t>8</w:t>
      </w:r>
      <w:r>
        <w:t xml:space="preserve">-байтными блоками. Алгоритм кодирования «треллис ¾ с </w:t>
      </w:r>
      <w:r>
        <w:rPr>
          <w:lang w:val="en-US"/>
        </w:rPr>
        <w:t>zero</w:t>
      </w:r>
      <w:r w:rsidRPr="00126657">
        <w:t>-</w:t>
      </w:r>
      <w:r>
        <w:rPr>
          <w:lang w:val="en-US"/>
        </w:rPr>
        <w:t>flush</w:t>
      </w:r>
      <w:r>
        <w:t xml:space="preserve">» преобразует </w:t>
      </w:r>
      <w:r w:rsidRPr="00126657">
        <w:t>144</w:t>
      </w:r>
      <w:r>
        <w:t>-битный (1</w:t>
      </w:r>
      <w:r w:rsidRPr="00126657">
        <w:t>8</w:t>
      </w:r>
      <w:r>
        <w:t>-байтный) блок в 196-битный (24.5 байта).</w:t>
      </w:r>
      <w:r w:rsidR="004618BF">
        <w:t xml:space="preserve"> Над каждым блоком кроме непосредственного кодирования производится операция перемежения данных.</w:t>
      </w:r>
    </w:p>
    <w:p w:rsidR="00126657" w:rsidRDefault="00335A0D" w:rsidP="00126657">
      <w:pPr>
        <w:jc w:val="both"/>
      </w:pPr>
      <w:r>
        <w:t xml:space="preserve">Размер полезных данных может варьироваться от 0 до 81 байта. В зависимости от размера полезных данных число блоков в пакете может быть от 1 до 5. </w:t>
      </w:r>
    </w:p>
    <w:p w:rsidR="00335A0D" w:rsidRDefault="00335A0D" w:rsidP="00126657">
      <w:pPr>
        <w:jc w:val="both"/>
      </w:pPr>
      <w:r>
        <w:t xml:space="preserve">Закодированные блоки укладываются в пакет без байтового выравнивания границ блоков. При нечетном количестве блоков закодированные данные дополняются 4 нулевыми битами. </w:t>
      </w:r>
    </w:p>
    <w:p w:rsidR="004618BF" w:rsidRDefault="004618BF">
      <w:r>
        <w:t>Характеристики пакетов данных с помехоустойчивым кодированием приведены в следующей таблице.</w:t>
      </w:r>
    </w:p>
    <w:p w:rsidR="004618BF" w:rsidRDefault="004618BF">
      <w:r>
        <w:br w:type="page"/>
      </w:r>
    </w:p>
    <w:tbl>
      <w:tblPr>
        <w:tblStyle w:val="a4"/>
        <w:tblW w:w="0" w:type="auto"/>
        <w:tblLook w:val="04A0"/>
      </w:tblPr>
      <w:tblGrid>
        <w:gridCol w:w="1622"/>
        <w:gridCol w:w="1367"/>
        <w:gridCol w:w="1367"/>
        <w:gridCol w:w="1367"/>
        <w:gridCol w:w="1367"/>
        <w:gridCol w:w="1368"/>
      </w:tblGrid>
      <w:tr w:rsidR="00335A0D" w:rsidTr="00335A0D">
        <w:tc>
          <w:tcPr>
            <w:tcW w:w="1622" w:type="dxa"/>
            <w:vAlign w:val="center"/>
          </w:tcPr>
          <w:p w:rsidR="00335A0D" w:rsidRDefault="00335A0D" w:rsidP="00335A0D">
            <w:pPr>
              <w:jc w:val="center"/>
            </w:pPr>
            <w:r>
              <w:lastRenderedPageBreak/>
              <w:t>Число блоков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1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2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3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4</w:t>
            </w:r>
          </w:p>
        </w:tc>
        <w:tc>
          <w:tcPr>
            <w:tcW w:w="1368" w:type="dxa"/>
            <w:vAlign w:val="center"/>
          </w:tcPr>
          <w:p w:rsidR="00335A0D" w:rsidRDefault="00335A0D" w:rsidP="00335A0D">
            <w:pPr>
              <w:jc w:val="center"/>
            </w:pPr>
            <w:r>
              <w:t>5</w:t>
            </w:r>
          </w:p>
        </w:tc>
      </w:tr>
      <w:tr w:rsidR="00335A0D" w:rsidTr="00335A0D">
        <w:tc>
          <w:tcPr>
            <w:tcW w:w="1622" w:type="dxa"/>
            <w:vAlign w:val="center"/>
          </w:tcPr>
          <w:p w:rsidR="00335A0D" w:rsidRDefault="00335A0D" w:rsidP="00335A0D">
            <w:pPr>
              <w:jc w:val="center"/>
            </w:pPr>
            <w:r>
              <w:t>Размер полезных данных, байт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0-15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16-33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34-51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52-69</w:t>
            </w:r>
          </w:p>
        </w:tc>
        <w:tc>
          <w:tcPr>
            <w:tcW w:w="1368" w:type="dxa"/>
            <w:vAlign w:val="center"/>
          </w:tcPr>
          <w:p w:rsidR="00335A0D" w:rsidRDefault="00335A0D" w:rsidP="00335A0D">
            <w:pPr>
              <w:jc w:val="center"/>
            </w:pPr>
            <w:r>
              <w:t>62-87</w:t>
            </w:r>
          </w:p>
        </w:tc>
      </w:tr>
      <w:tr w:rsidR="00335A0D" w:rsidTr="00335A0D">
        <w:tc>
          <w:tcPr>
            <w:tcW w:w="1622" w:type="dxa"/>
            <w:vAlign w:val="center"/>
          </w:tcPr>
          <w:p w:rsidR="00335A0D" w:rsidRDefault="00335A0D" w:rsidP="00335A0D">
            <w:pPr>
              <w:jc w:val="center"/>
            </w:pPr>
            <w:r>
              <w:t>Размер закодированных данных, байт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25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49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74</w:t>
            </w:r>
          </w:p>
        </w:tc>
        <w:tc>
          <w:tcPr>
            <w:tcW w:w="1367" w:type="dxa"/>
            <w:vAlign w:val="center"/>
          </w:tcPr>
          <w:p w:rsidR="00335A0D" w:rsidRDefault="00335A0D" w:rsidP="00335A0D">
            <w:pPr>
              <w:jc w:val="center"/>
            </w:pPr>
            <w:r>
              <w:t>98</w:t>
            </w:r>
          </w:p>
        </w:tc>
        <w:tc>
          <w:tcPr>
            <w:tcW w:w="1368" w:type="dxa"/>
            <w:vAlign w:val="center"/>
          </w:tcPr>
          <w:p w:rsidR="00335A0D" w:rsidRDefault="00335A0D" w:rsidP="00335A0D">
            <w:pPr>
              <w:jc w:val="center"/>
            </w:pPr>
            <w:r>
              <w:t>123</w:t>
            </w:r>
          </w:p>
        </w:tc>
      </w:tr>
      <w:tr w:rsidR="00335A0D" w:rsidTr="00335A0D">
        <w:tc>
          <w:tcPr>
            <w:tcW w:w="1622" w:type="dxa"/>
          </w:tcPr>
          <w:p w:rsidR="00335A0D" w:rsidRDefault="004618BF" w:rsidP="00335A0D">
            <w:pPr>
              <w:jc w:val="center"/>
            </w:pPr>
            <w:r>
              <w:t>Длина</w:t>
            </w:r>
            <w:r w:rsidR="00335A0D">
              <w:t xml:space="preserve"> </w:t>
            </w:r>
            <w:r w:rsidR="00335A0D">
              <w:t>пакета</w:t>
            </w:r>
            <w:r w:rsidR="00335A0D">
              <w:t>, байт</w:t>
            </w:r>
          </w:p>
          <w:p w:rsidR="004618BF" w:rsidRPr="004618BF" w:rsidRDefault="004618BF" w:rsidP="004618BF">
            <w:pPr>
              <w:jc w:val="center"/>
            </w:pPr>
            <w:r>
              <w:t>(</w:t>
            </w:r>
            <w:r w:rsidRPr="00946013">
              <w:t>12+4+</w:t>
            </w:r>
            <w:r>
              <w:t>2+</w:t>
            </w:r>
            <w:r>
              <w:rPr>
                <w:lang w:val="en-US"/>
              </w:rPr>
              <w:t>x</w:t>
            </w:r>
            <w:r w:rsidRPr="00946013">
              <w:t>+2</w:t>
            </w:r>
            <w:r>
              <w:t xml:space="preserve">), где </w:t>
            </w:r>
            <w:r>
              <w:rPr>
                <w:lang w:val="en-US"/>
              </w:rPr>
              <w:t>x</w:t>
            </w:r>
            <w:r w:rsidRPr="004618BF">
              <w:t xml:space="preserve"> – </w:t>
            </w:r>
            <w:r>
              <w:t>размер закодированных данных</w:t>
            </w:r>
          </w:p>
        </w:tc>
        <w:tc>
          <w:tcPr>
            <w:tcW w:w="1367" w:type="dxa"/>
          </w:tcPr>
          <w:p w:rsidR="00335A0D" w:rsidRDefault="004618BF" w:rsidP="00A44166">
            <w:pPr>
              <w:jc w:val="center"/>
            </w:pPr>
            <w:r>
              <w:t>45</w:t>
            </w:r>
          </w:p>
        </w:tc>
        <w:tc>
          <w:tcPr>
            <w:tcW w:w="1367" w:type="dxa"/>
          </w:tcPr>
          <w:p w:rsidR="00335A0D" w:rsidRDefault="004618BF" w:rsidP="00A44166">
            <w:pPr>
              <w:jc w:val="center"/>
            </w:pPr>
            <w:r>
              <w:t>69</w:t>
            </w:r>
          </w:p>
        </w:tc>
        <w:tc>
          <w:tcPr>
            <w:tcW w:w="1367" w:type="dxa"/>
          </w:tcPr>
          <w:p w:rsidR="00335A0D" w:rsidRDefault="004618BF" w:rsidP="00A44166">
            <w:pPr>
              <w:jc w:val="center"/>
            </w:pPr>
            <w:r>
              <w:t>94</w:t>
            </w:r>
          </w:p>
        </w:tc>
        <w:tc>
          <w:tcPr>
            <w:tcW w:w="1367" w:type="dxa"/>
          </w:tcPr>
          <w:p w:rsidR="00335A0D" w:rsidRDefault="004618BF" w:rsidP="00A44166">
            <w:pPr>
              <w:jc w:val="center"/>
            </w:pPr>
            <w:r>
              <w:t>118</w:t>
            </w:r>
          </w:p>
        </w:tc>
        <w:tc>
          <w:tcPr>
            <w:tcW w:w="1368" w:type="dxa"/>
          </w:tcPr>
          <w:p w:rsidR="00335A0D" w:rsidRDefault="004618BF" w:rsidP="00A44166">
            <w:pPr>
              <w:jc w:val="center"/>
            </w:pPr>
            <w:r>
              <w:t>143</w:t>
            </w:r>
          </w:p>
        </w:tc>
      </w:tr>
    </w:tbl>
    <w:p w:rsidR="00335A0D" w:rsidRDefault="00335A0D" w:rsidP="004618BF">
      <w:pPr>
        <w:spacing w:after="0"/>
        <w:jc w:val="both"/>
      </w:pPr>
    </w:p>
    <w:p w:rsidR="004618BF" w:rsidRPr="0081728B" w:rsidRDefault="004618BF" w:rsidP="004618BF">
      <w:pPr>
        <w:spacing w:after="0"/>
        <w:jc w:val="both"/>
      </w:pPr>
      <w:r>
        <w:t xml:space="preserve">При использовании данного способа кодирования может использоваться режим трансивера </w:t>
      </w:r>
      <w:r>
        <w:rPr>
          <w:lang w:val="en-US"/>
        </w:rPr>
        <w:t>Variable</w:t>
      </w:r>
      <w:r>
        <w:t xml:space="preserve"> </w:t>
      </w:r>
      <w:r>
        <w:rPr>
          <w:lang w:val="en-US"/>
        </w:rPr>
        <w:t>Package</w:t>
      </w:r>
      <w:r w:rsidRPr="004618BF">
        <w:t xml:space="preserve"> </w:t>
      </w:r>
      <w:r>
        <w:rPr>
          <w:lang w:val="en-US"/>
        </w:rPr>
        <w:t>Length</w:t>
      </w:r>
      <w:r>
        <w:t xml:space="preserve">. При этом максимальный размер данных пакета, передаваемых трансивером составляет: 123 байта закодированных данных + 2 байта некодируемых данных + </w:t>
      </w:r>
      <w:r w:rsidR="0081728B" w:rsidRPr="0081728B">
        <w:t xml:space="preserve">2 </w:t>
      </w:r>
      <w:r w:rsidR="0081728B">
        <w:t>байта данных приемника (</w:t>
      </w:r>
      <w:r w:rsidR="0081728B">
        <w:rPr>
          <w:lang w:val="en-US"/>
        </w:rPr>
        <w:t>LQI</w:t>
      </w:r>
      <w:r w:rsidR="0081728B">
        <w:t>+</w:t>
      </w:r>
      <w:r w:rsidR="0081728B">
        <w:rPr>
          <w:lang w:val="en-US"/>
        </w:rPr>
        <w:t>CRC</w:t>
      </w:r>
      <w:r w:rsidR="0081728B">
        <w:t>)</w:t>
      </w:r>
      <w:r w:rsidR="0081728B" w:rsidRPr="0081728B">
        <w:t xml:space="preserve"> = 127 </w:t>
      </w:r>
      <w:r w:rsidR="0081728B">
        <w:t>байт.</w:t>
      </w:r>
    </w:p>
    <w:p w:rsidR="004618BF" w:rsidRDefault="004618BF" w:rsidP="00126657">
      <w:pPr>
        <w:jc w:val="both"/>
      </w:pPr>
    </w:p>
    <w:p w:rsidR="0081728B" w:rsidRDefault="0081728B">
      <w:r>
        <w:br w:type="page"/>
      </w:r>
    </w:p>
    <w:p w:rsidR="00C32361" w:rsidRPr="0042693D" w:rsidRDefault="00C32361" w:rsidP="004618BF">
      <w:pPr>
        <w:ind w:firstLine="567"/>
      </w:pPr>
      <w:r>
        <w:lastRenderedPageBreak/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Pr="00981C2F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DB11E9">
              <w:t>87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DB11E9">
              <w:t>5 служ</w:t>
            </w:r>
            <w:r w:rsidR="00160FC0">
              <w:t xml:space="preserve">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1E9" w:rsidRDefault="00DB11E9">
            <w:pPr>
              <w:pStyle w:val="a3"/>
              <w:ind w:left="0"/>
              <w:jc w:val="both"/>
              <w:rPr>
                <w:color w:val="FFC000"/>
              </w:rPr>
            </w:pPr>
            <w:r>
              <w:rPr>
                <w:color w:val="C00000"/>
              </w:rPr>
              <w:t>Выключен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7D1B16" w:rsidRPr="00DB11E9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>Пакетирование (количество фремов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B11E9" w:rsidP="0096781A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служ + 81 данные)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служ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выкл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15 дБмВт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High Perfomance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служ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r>
              <w:t xml:space="preserve">Включена,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r>
              <w:t>вкл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981C2F" w:rsidRDefault="00981C2F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>
      <w:bookmarkStart w:id="1" w:name="_GoBack"/>
      <w:bookmarkEnd w:id="1"/>
    </w:p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>–––––––––––––––– трэш –––––––––––––––––––––––––-трэш––––––––––––––––––––––––––-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Следующие за первым фреймы в поле </w:t>
      </w:r>
      <w:r>
        <w:rPr>
          <w:color w:val="C00000"/>
          <w:lang w:val="en-US"/>
        </w:rPr>
        <w:t>data</w:t>
      </w:r>
      <w:r w:rsidRPr="008F09FF">
        <w:rPr>
          <w:color w:val="C00000"/>
        </w:rPr>
        <w:t xml:space="preserve"> </w:t>
      </w:r>
      <w:r>
        <w:rPr>
          <w:color w:val="C00000"/>
        </w:rPr>
        <w:t>должны содержать заголовок, состоящий из ЧЧ байт, содержащий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пакета с подтверждением или без</w:t>
      </w:r>
    </w:p>
    <w:p w:rsidR="001D4D93" w:rsidRPr="006A08F9" w:rsidRDefault="001D4D93" w:rsidP="001D4D93">
      <w:pPr>
        <w:rPr>
          <w:color w:val="C00000"/>
        </w:rPr>
      </w:pPr>
      <w:r>
        <w:rPr>
          <w:color w:val="C00000"/>
        </w:rPr>
        <w:t xml:space="preserve">- признак первого пакета 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последнего пакета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количество байт, добавленных в конце к полезным данным до полного заполнения пакета</w:t>
      </w:r>
    </w:p>
    <w:p w:rsidR="001D4D93" w:rsidRPr="008F09FF" w:rsidRDefault="001D4D93" w:rsidP="001D4D93">
      <w:pPr>
        <w:rPr>
          <w:color w:val="C00000"/>
        </w:rPr>
      </w:pPr>
      <w:r>
        <w:rPr>
          <w:color w:val="C00000"/>
        </w:rPr>
        <w:t>- номер текущего пакета 3 байта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Алгоритм взаимодействия аппаратного обеспечения микросхем радиомодуля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радиомодуля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 xml:space="preserve">- Внешний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внутренний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внутренний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ЦАПом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внутренний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r w:rsidRPr="00160FC0">
        <w:rPr>
          <w:rFonts w:ascii="Times New Roman" w:hAnsi="Times New Roman"/>
          <w:i/>
          <w:color w:val="FFC000"/>
          <w:lang w:val="en-US"/>
        </w:rPr>
        <w:t>fram</w:t>
      </w:r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радиомодуля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тангенты, ожидает прерывания от трансивера на ноге 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Перывание по 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 xml:space="preserve"> о наличии полезных данных в буфере </w:t>
      </w:r>
      <w:r w:rsidRPr="00160FC0">
        <w:rPr>
          <w:color w:val="FFC000"/>
          <w:lang w:val="en-US"/>
        </w:rPr>
        <w:t>fifo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76BB9"/>
    <w:rsid w:val="00003379"/>
    <w:rsid w:val="000066AA"/>
    <w:rsid w:val="00006EFD"/>
    <w:rsid w:val="00012844"/>
    <w:rsid w:val="00013997"/>
    <w:rsid w:val="0002548A"/>
    <w:rsid w:val="00032028"/>
    <w:rsid w:val="00032B6B"/>
    <w:rsid w:val="000417CD"/>
    <w:rsid w:val="00042C35"/>
    <w:rsid w:val="00063EA0"/>
    <w:rsid w:val="00077B2D"/>
    <w:rsid w:val="000801CA"/>
    <w:rsid w:val="000956C0"/>
    <w:rsid w:val="000A14E8"/>
    <w:rsid w:val="000B04CD"/>
    <w:rsid w:val="000C6681"/>
    <w:rsid w:val="000D39A6"/>
    <w:rsid w:val="000D3E74"/>
    <w:rsid w:val="000D462B"/>
    <w:rsid w:val="000D5B73"/>
    <w:rsid w:val="000E1766"/>
    <w:rsid w:val="0011329E"/>
    <w:rsid w:val="001134B3"/>
    <w:rsid w:val="00123619"/>
    <w:rsid w:val="00124DDF"/>
    <w:rsid w:val="00125F71"/>
    <w:rsid w:val="00126657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1C3303"/>
    <w:rsid w:val="001C4681"/>
    <w:rsid w:val="001D4D93"/>
    <w:rsid w:val="001D6009"/>
    <w:rsid w:val="001E6FE1"/>
    <w:rsid w:val="001F2ABA"/>
    <w:rsid w:val="00202D10"/>
    <w:rsid w:val="00227B0D"/>
    <w:rsid w:val="002332BA"/>
    <w:rsid w:val="00234898"/>
    <w:rsid w:val="002504F7"/>
    <w:rsid w:val="00251F85"/>
    <w:rsid w:val="002642C7"/>
    <w:rsid w:val="00270634"/>
    <w:rsid w:val="00271682"/>
    <w:rsid w:val="00291CE9"/>
    <w:rsid w:val="0029572E"/>
    <w:rsid w:val="002B5496"/>
    <w:rsid w:val="002D33B5"/>
    <w:rsid w:val="002D7332"/>
    <w:rsid w:val="002F448B"/>
    <w:rsid w:val="00301A8B"/>
    <w:rsid w:val="003105C6"/>
    <w:rsid w:val="00331055"/>
    <w:rsid w:val="00331B47"/>
    <w:rsid w:val="00335A0D"/>
    <w:rsid w:val="00340582"/>
    <w:rsid w:val="00353902"/>
    <w:rsid w:val="00360C69"/>
    <w:rsid w:val="00374862"/>
    <w:rsid w:val="003802D9"/>
    <w:rsid w:val="003B6670"/>
    <w:rsid w:val="003C6C27"/>
    <w:rsid w:val="003E0EC3"/>
    <w:rsid w:val="0041122F"/>
    <w:rsid w:val="0042693D"/>
    <w:rsid w:val="00433BA1"/>
    <w:rsid w:val="00435E4C"/>
    <w:rsid w:val="004618BF"/>
    <w:rsid w:val="004726B3"/>
    <w:rsid w:val="00482E0E"/>
    <w:rsid w:val="00483305"/>
    <w:rsid w:val="004A4499"/>
    <w:rsid w:val="004A55D0"/>
    <w:rsid w:val="004B0070"/>
    <w:rsid w:val="004B2EA4"/>
    <w:rsid w:val="004C4240"/>
    <w:rsid w:val="004C64F0"/>
    <w:rsid w:val="004D0E4F"/>
    <w:rsid w:val="004D179C"/>
    <w:rsid w:val="004D3C41"/>
    <w:rsid w:val="004E23E6"/>
    <w:rsid w:val="004E62F7"/>
    <w:rsid w:val="0050314B"/>
    <w:rsid w:val="00503DB5"/>
    <w:rsid w:val="00504157"/>
    <w:rsid w:val="00506F88"/>
    <w:rsid w:val="005156A1"/>
    <w:rsid w:val="005340A8"/>
    <w:rsid w:val="00554331"/>
    <w:rsid w:val="00564B7A"/>
    <w:rsid w:val="00567A31"/>
    <w:rsid w:val="00573BAF"/>
    <w:rsid w:val="0058560C"/>
    <w:rsid w:val="005974D5"/>
    <w:rsid w:val="005B0550"/>
    <w:rsid w:val="005D0335"/>
    <w:rsid w:val="005D2834"/>
    <w:rsid w:val="005D6018"/>
    <w:rsid w:val="005D60A1"/>
    <w:rsid w:val="005E30B7"/>
    <w:rsid w:val="005F5D74"/>
    <w:rsid w:val="00605183"/>
    <w:rsid w:val="00627C94"/>
    <w:rsid w:val="00633127"/>
    <w:rsid w:val="00634CCB"/>
    <w:rsid w:val="00637B88"/>
    <w:rsid w:val="006477AF"/>
    <w:rsid w:val="00650BB8"/>
    <w:rsid w:val="00651160"/>
    <w:rsid w:val="00655692"/>
    <w:rsid w:val="006751A2"/>
    <w:rsid w:val="00683A7F"/>
    <w:rsid w:val="006A08F9"/>
    <w:rsid w:val="006A4706"/>
    <w:rsid w:val="006B39E1"/>
    <w:rsid w:val="006B5BE6"/>
    <w:rsid w:val="006B7EB6"/>
    <w:rsid w:val="006C39A0"/>
    <w:rsid w:val="006F0F25"/>
    <w:rsid w:val="006F49C5"/>
    <w:rsid w:val="006F5C1E"/>
    <w:rsid w:val="00705E90"/>
    <w:rsid w:val="00737317"/>
    <w:rsid w:val="007419FC"/>
    <w:rsid w:val="00742181"/>
    <w:rsid w:val="00753AA7"/>
    <w:rsid w:val="00755098"/>
    <w:rsid w:val="0075721A"/>
    <w:rsid w:val="00771DE9"/>
    <w:rsid w:val="00774728"/>
    <w:rsid w:val="007838DF"/>
    <w:rsid w:val="007843EA"/>
    <w:rsid w:val="00790CCE"/>
    <w:rsid w:val="007A33FD"/>
    <w:rsid w:val="007A7B7F"/>
    <w:rsid w:val="007B62D7"/>
    <w:rsid w:val="007D1B16"/>
    <w:rsid w:val="007D69FE"/>
    <w:rsid w:val="007D6E96"/>
    <w:rsid w:val="007F55D2"/>
    <w:rsid w:val="007F5FF9"/>
    <w:rsid w:val="008040F8"/>
    <w:rsid w:val="008125EF"/>
    <w:rsid w:val="00816703"/>
    <w:rsid w:val="0081728B"/>
    <w:rsid w:val="008201D7"/>
    <w:rsid w:val="008309A7"/>
    <w:rsid w:val="008518E9"/>
    <w:rsid w:val="00852E68"/>
    <w:rsid w:val="008553CB"/>
    <w:rsid w:val="00876BB9"/>
    <w:rsid w:val="008800E9"/>
    <w:rsid w:val="00881814"/>
    <w:rsid w:val="00886B67"/>
    <w:rsid w:val="008879DE"/>
    <w:rsid w:val="0089704E"/>
    <w:rsid w:val="008A0C31"/>
    <w:rsid w:val="008A4AB4"/>
    <w:rsid w:val="008C219C"/>
    <w:rsid w:val="008F09FF"/>
    <w:rsid w:val="008F61A4"/>
    <w:rsid w:val="008F6A53"/>
    <w:rsid w:val="00906E97"/>
    <w:rsid w:val="009144AF"/>
    <w:rsid w:val="009203CA"/>
    <w:rsid w:val="00924632"/>
    <w:rsid w:val="009338E8"/>
    <w:rsid w:val="00945D8C"/>
    <w:rsid w:val="00946013"/>
    <w:rsid w:val="00962737"/>
    <w:rsid w:val="0096364E"/>
    <w:rsid w:val="00966A26"/>
    <w:rsid w:val="0096781A"/>
    <w:rsid w:val="00967DD4"/>
    <w:rsid w:val="00975748"/>
    <w:rsid w:val="00980DDF"/>
    <w:rsid w:val="00981C2F"/>
    <w:rsid w:val="00993F30"/>
    <w:rsid w:val="009960BB"/>
    <w:rsid w:val="009D1076"/>
    <w:rsid w:val="00A22156"/>
    <w:rsid w:val="00A405A0"/>
    <w:rsid w:val="00A417B6"/>
    <w:rsid w:val="00A4330E"/>
    <w:rsid w:val="00A434AB"/>
    <w:rsid w:val="00A4645B"/>
    <w:rsid w:val="00A522C4"/>
    <w:rsid w:val="00A5729F"/>
    <w:rsid w:val="00A63CB3"/>
    <w:rsid w:val="00A65B3B"/>
    <w:rsid w:val="00A70BCF"/>
    <w:rsid w:val="00A714E6"/>
    <w:rsid w:val="00A77126"/>
    <w:rsid w:val="00A77E9A"/>
    <w:rsid w:val="00A8744F"/>
    <w:rsid w:val="00A9460C"/>
    <w:rsid w:val="00AA48BA"/>
    <w:rsid w:val="00AA6F49"/>
    <w:rsid w:val="00AB4674"/>
    <w:rsid w:val="00AC0E45"/>
    <w:rsid w:val="00AD68AD"/>
    <w:rsid w:val="00AE0A69"/>
    <w:rsid w:val="00AE7E54"/>
    <w:rsid w:val="00B00562"/>
    <w:rsid w:val="00B02095"/>
    <w:rsid w:val="00B10D60"/>
    <w:rsid w:val="00B25799"/>
    <w:rsid w:val="00B319FF"/>
    <w:rsid w:val="00B37512"/>
    <w:rsid w:val="00B4428F"/>
    <w:rsid w:val="00B46D83"/>
    <w:rsid w:val="00B62BB8"/>
    <w:rsid w:val="00B72A4F"/>
    <w:rsid w:val="00B80223"/>
    <w:rsid w:val="00B82511"/>
    <w:rsid w:val="00B92D8A"/>
    <w:rsid w:val="00BA2A71"/>
    <w:rsid w:val="00BA5746"/>
    <w:rsid w:val="00BA7BF4"/>
    <w:rsid w:val="00BD1287"/>
    <w:rsid w:val="00BE01B9"/>
    <w:rsid w:val="00BF2353"/>
    <w:rsid w:val="00BF3BB4"/>
    <w:rsid w:val="00C00C04"/>
    <w:rsid w:val="00C063AA"/>
    <w:rsid w:val="00C10D22"/>
    <w:rsid w:val="00C144DD"/>
    <w:rsid w:val="00C232D1"/>
    <w:rsid w:val="00C309FB"/>
    <w:rsid w:val="00C32361"/>
    <w:rsid w:val="00C363F8"/>
    <w:rsid w:val="00C37548"/>
    <w:rsid w:val="00C67D8B"/>
    <w:rsid w:val="00C67D99"/>
    <w:rsid w:val="00C72867"/>
    <w:rsid w:val="00C807E0"/>
    <w:rsid w:val="00C87E1D"/>
    <w:rsid w:val="00C91D4F"/>
    <w:rsid w:val="00C95445"/>
    <w:rsid w:val="00CB2F5F"/>
    <w:rsid w:val="00CB74D5"/>
    <w:rsid w:val="00CC2013"/>
    <w:rsid w:val="00CC6201"/>
    <w:rsid w:val="00CC77DB"/>
    <w:rsid w:val="00CD09E5"/>
    <w:rsid w:val="00CD14F7"/>
    <w:rsid w:val="00CD1DF0"/>
    <w:rsid w:val="00CD28DD"/>
    <w:rsid w:val="00CE38CA"/>
    <w:rsid w:val="00CE61A6"/>
    <w:rsid w:val="00CF4985"/>
    <w:rsid w:val="00D07A64"/>
    <w:rsid w:val="00D16CBF"/>
    <w:rsid w:val="00D2673B"/>
    <w:rsid w:val="00D31C6C"/>
    <w:rsid w:val="00D418C9"/>
    <w:rsid w:val="00D5698D"/>
    <w:rsid w:val="00D61222"/>
    <w:rsid w:val="00D64873"/>
    <w:rsid w:val="00D70046"/>
    <w:rsid w:val="00D76896"/>
    <w:rsid w:val="00D82F8A"/>
    <w:rsid w:val="00D8343F"/>
    <w:rsid w:val="00D93AF6"/>
    <w:rsid w:val="00D93D52"/>
    <w:rsid w:val="00DA7661"/>
    <w:rsid w:val="00DB11E9"/>
    <w:rsid w:val="00DB3D81"/>
    <w:rsid w:val="00DB7F43"/>
    <w:rsid w:val="00DC118B"/>
    <w:rsid w:val="00DC56EC"/>
    <w:rsid w:val="00DC7283"/>
    <w:rsid w:val="00DD0AD8"/>
    <w:rsid w:val="00DE78E7"/>
    <w:rsid w:val="00E02C6D"/>
    <w:rsid w:val="00E05D02"/>
    <w:rsid w:val="00E210FC"/>
    <w:rsid w:val="00E41B70"/>
    <w:rsid w:val="00E46177"/>
    <w:rsid w:val="00E46AA5"/>
    <w:rsid w:val="00E63234"/>
    <w:rsid w:val="00E75D92"/>
    <w:rsid w:val="00E77172"/>
    <w:rsid w:val="00E77B01"/>
    <w:rsid w:val="00E9250F"/>
    <w:rsid w:val="00EA287F"/>
    <w:rsid w:val="00EB19F2"/>
    <w:rsid w:val="00EB4182"/>
    <w:rsid w:val="00EB5489"/>
    <w:rsid w:val="00EC73D0"/>
    <w:rsid w:val="00EF6828"/>
    <w:rsid w:val="00F038BE"/>
    <w:rsid w:val="00F10D85"/>
    <w:rsid w:val="00F120CD"/>
    <w:rsid w:val="00F176C4"/>
    <w:rsid w:val="00F26DC3"/>
    <w:rsid w:val="00F33EDA"/>
    <w:rsid w:val="00F443DE"/>
    <w:rsid w:val="00F44D42"/>
    <w:rsid w:val="00F64448"/>
    <w:rsid w:val="00F64B21"/>
    <w:rsid w:val="00F9788B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C5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4A55-6839-4964-847D-EBF51D99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19</Pages>
  <Words>4095</Words>
  <Characters>23345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65</cp:revision>
  <cp:lastPrinted>2016-02-08T10:36:00Z</cp:lastPrinted>
  <dcterms:created xsi:type="dcterms:W3CDTF">2016-03-04T08:48:00Z</dcterms:created>
  <dcterms:modified xsi:type="dcterms:W3CDTF">2016-05-31T09:10:00Z</dcterms:modified>
</cp:coreProperties>
</file>