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MULTI</w:t>
      </w: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REGION SERVERLESS ARCHITECTURE PROPOSAL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Client:</w:t>
      </w:r>
      <w:r w:rsidRPr="00DD6919">
        <w:rPr>
          <w:rFonts w:ascii="Times New Roman" w:eastAsia="Times New Roman" w:hAnsi="Times New Roman" w:cs="Times New Roman"/>
        </w:rPr>
        <w:t xml:space="preserve"> Mid</w:t>
      </w:r>
      <w:r w:rsidRPr="00DD6919">
        <w:rPr>
          <w:rFonts w:ascii="Times New Roman" w:eastAsia="Times New Roman" w:hAnsi="Times New Roman" w:cs="Times New Roman"/>
        </w:rPr>
        <w:noBreakHyphen/>
        <w:t xml:space="preserve">Sized SaaS Company Expanding to US, Spain, China </w:t>
      </w:r>
      <w:r w:rsidRPr="00DD6919">
        <w:rPr>
          <w:rFonts w:ascii="Times New Roman" w:eastAsia="Times New Roman" w:hAnsi="Times New Roman" w:cs="Times New Roman"/>
          <w:b/>
          <w:bCs/>
        </w:rPr>
        <w:t>Cloud Provider:</w:t>
      </w:r>
      <w:r w:rsidRPr="00DD6919">
        <w:rPr>
          <w:rFonts w:ascii="Times New Roman" w:eastAsia="Times New Roman" w:hAnsi="Times New Roman" w:cs="Times New Roman"/>
        </w:rPr>
        <w:t xml:space="preserve"> AWS </w:t>
      </w:r>
      <w:r w:rsidRPr="00DD6919">
        <w:rPr>
          <w:rFonts w:ascii="Times New Roman" w:eastAsia="Times New Roman" w:hAnsi="Times New Roman" w:cs="Times New Roman"/>
          <w:b/>
          <w:bCs/>
        </w:rPr>
        <w:t>Architect:</w:t>
      </w:r>
      <w:r w:rsidRPr="00DD6919">
        <w:rPr>
          <w:rFonts w:ascii="Times New Roman" w:eastAsia="Times New Roman" w:hAnsi="Times New Roman" w:cs="Times New Roman"/>
        </w:rPr>
        <w:t xml:space="preserve"> Nick (Hybrid Technical Systems Architect)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The client is undergoing a strategic global expansion into the United States, Spain, and China, requiring a secure, scalable, and highly available cloud architecture capable of supporting multi</w:t>
      </w:r>
      <w:r w:rsidRPr="00DD6919">
        <w:rPr>
          <w:rFonts w:ascii="Times New Roman" w:eastAsia="Times New Roman" w:hAnsi="Times New Roman" w:cs="Times New Roman"/>
        </w:rPr>
        <w:noBreakHyphen/>
        <w:t>region operations. To meet these objectives, we propose a serverless, event</w:t>
      </w:r>
      <w:r w:rsidRPr="00DD6919">
        <w:rPr>
          <w:rFonts w:ascii="Times New Roman" w:eastAsia="Times New Roman" w:hAnsi="Times New Roman" w:cs="Times New Roman"/>
        </w:rPr>
        <w:noBreakHyphen/>
        <w:t>driven AWS platform that delivers low</w:t>
      </w:r>
      <w:r w:rsidRPr="00DD6919">
        <w:rPr>
          <w:rFonts w:ascii="Times New Roman" w:eastAsia="Times New Roman" w:hAnsi="Times New Roman" w:cs="Times New Roman"/>
        </w:rPr>
        <w:noBreakHyphen/>
        <w:t>latency API access, real</w:t>
      </w:r>
      <w:r w:rsidRPr="00DD6919">
        <w:rPr>
          <w:rFonts w:ascii="Times New Roman" w:eastAsia="Times New Roman" w:hAnsi="Times New Roman" w:cs="Times New Roman"/>
        </w:rPr>
        <w:noBreakHyphen/>
        <w:t>time observability, and strong data protection across all regions.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The solution leverages Amazon Route 53 for global traffic routing, Amazon CloudFront for edge caching and acceleration, and regional API Gateway + Lambda stacks to process requests with minimal operational overhead. Each region is deployed within a dedicated VPC containing public subnets for ingress and private subnets for sensitive workloads, ensuring strict isolation of transactional and employee data.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 centralized observability pipeline built on CloudWatch, Kinesis Firehose, and S3 provides real</w:t>
      </w:r>
      <w:r w:rsidRPr="00DD6919">
        <w:rPr>
          <w:rFonts w:ascii="Times New Roman" w:eastAsia="Times New Roman" w:hAnsi="Times New Roman" w:cs="Times New Roman"/>
        </w:rPr>
        <w:noBreakHyphen/>
        <w:t>time logs, metrics, and traces across all regions. IAM roles and scoped permissions enforce least</w:t>
      </w:r>
      <w:r w:rsidRPr="00DD6919">
        <w:rPr>
          <w:rFonts w:ascii="Times New Roman" w:eastAsia="Times New Roman" w:hAnsi="Times New Roman" w:cs="Times New Roman"/>
        </w:rPr>
        <w:noBreakHyphen/>
        <w:t>privilege access for internal modules, enabling automated workflows while maintaining compliance with regional data regulations.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This architecture provides a resilient, secure, and cost</w:t>
      </w:r>
      <w:r w:rsidRPr="00DD6919">
        <w:rPr>
          <w:rFonts w:ascii="Times New Roman" w:eastAsia="Times New Roman" w:hAnsi="Times New Roman" w:cs="Times New Roman"/>
        </w:rPr>
        <w:noBreakHyphen/>
        <w:t>efficient foundation for global scale, enabling the client to expand confidently while maintaining operational clarity, data protection, and high performance across all markets.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Current State (Assumed)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The client currently operates a single</w:t>
      </w:r>
      <w:r w:rsidRPr="00DD6919">
        <w:rPr>
          <w:rFonts w:ascii="Times New Roman" w:eastAsia="Times New Roman" w:hAnsi="Times New Roman" w:cs="Times New Roman"/>
        </w:rPr>
        <w:noBreakHyphen/>
        <w:t>region deployment with limited global reach. Key constraints include: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2.1 Infrastructure Limitations</w:t>
      </w:r>
    </w:p>
    <w:p w:rsidR="00DD6919" w:rsidRPr="00DD6919" w:rsidRDefault="00DD6919" w:rsidP="00DD6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Single AWS region with no multi</w:t>
      </w:r>
      <w:r w:rsidRPr="00DD6919">
        <w:rPr>
          <w:rFonts w:ascii="Times New Roman" w:eastAsia="Times New Roman" w:hAnsi="Times New Roman" w:cs="Times New Roman"/>
        </w:rPr>
        <w:noBreakHyphen/>
        <w:t>region redundancy</w:t>
      </w:r>
    </w:p>
    <w:p w:rsidR="00DD6919" w:rsidRPr="00DD6919" w:rsidRDefault="00DD6919" w:rsidP="00DD6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Flat network structure with minimal subnet segmentation</w:t>
      </w:r>
    </w:p>
    <w:p w:rsidR="00DD6919" w:rsidRPr="00DD6919" w:rsidRDefault="00DD6919" w:rsidP="00DD69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dedicated private subnets for sensitive data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2.2 Application Limitations</w:t>
      </w:r>
    </w:p>
    <w:p w:rsidR="00DD6919" w:rsidRPr="00DD6919" w:rsidRDefault="00DD6919" w:rsidP="00DD69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lastRenderedPageBreak/>
        <w:t>Monolithic API layer</w:t>
      </w:r>
    </w:p>
    <w:p w:rsidR="00DD6919" w:rsidRPr="00DD6919" w:rsidRDefault="00DD6919" w:rsidP="00DD69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serverless compute</w:t>
      </w:r>
    </w:p>
    <w:p w:rsidR="00DD6919" w:rsidRPr="00DD6919" w:rsidRDefault="00DD6919" w:rsidP="00DD69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Limited automation for internal workflows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2.3 Observability Limitations</w:t>
      </w:r>
    </w:p>
    <w:p w:rsidR="00DD6919" w:rsidRPr="00DD6919" w:rsidRDefault="00DD6919" w:rsidP="00DD6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Logs stored locally or inconsistently</w:t>
      </w:r>
    </w:p>
    <w:p w:rsidR="00DD6919" w:rsidRPr="00DD6919" w:rsidRDefault="00DD6919" w:rsidP="00DD6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real</w:t>
      </w:r>
      <w:r w:rsidRPr="00DD6919">
        <w:rPr>
          <w:rFonts w:ascii="Times New Roman" w:eastAsia="Times New Roman" w:hAnsi="Times New Roman" w:cs="Times New Roman"/>
        </w:rPr>
        <w:noBreakHyphen/>
        <w:t>time metrics</w:t>
      </w:r>
    </w:p>
    <w:p w:rsidR="00DD6919" w:rsidRPr="00DD6919" w:rsidRDefault="00DD6919" w:rsidP="00DD6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centralized dashboards</w:t>
      </w:r>
    </w:p>
    <w:p w:rsidR="00DD6919" w:rsidRPr="00DD6919" w:rsidRDefault="00DD6919" w:rsidP="00DD69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cross</w:t>
      </w:r>
      <w:r w:rsidRPr="00DD6919">
        <w:rPr>
          <w:rFonts w:ascii="Times New Roman" w:eastAsia="Times New Roman" w:hAnsi="Times New Roman" w:cs="Times New Roman"/>
        </w:rPr>
        <w:noBreakHyphen/>
        <w:t>region visibility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2.4 Security Limitations</w:t>
      </w:r>
    </w:p>
    <w:p w:rsidR="00DD6919" w:rsidRPr="00DD6919" w:rsidRDefault="00DD6919" w:rsidP="00DD6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Broad IAM permissions</w:t>
      </w:r>
    </w:p>
    <w:p w:rsidR="00DD6919" w:rsidRPr="00DD6919" w:rsidRDefault="00DD6919" w:rsidP="00DD6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role</w:t>
      </w:r>
      <w:r w:rsidRPr="00DD6919">
        <w:rPr>
          <w:rFonts w:ascii="Times New Roman" w:eastAsia="Times New Roman" w:hAnsi="Times New Roman" w:cs="Times New Roman"/>
        </w:rPr>
        <w:noBreakHyphen/>
        <w:t>based module access</w:t>
      </w:r>
    </w:p>
    <w:p w:rsidR="00DD6919" w:rsidRPr="00DD6919" w:rsidRDefault="00DD6919" w:rsidP="00DD69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regional compliance considerations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This current state cannot support global expansion or the client’s security and performance requirements.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Requirements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3.1 Functional Requirements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Global API access with low latency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Real</w:t>
      </w:r>
      <w:r w:rsidRPr="00DD6919">
        <w:rPr>
          <w:rFonts w:ascii="Times New Roman" w:eastAsia="Times New Roman" w:hAnsi="Times New Roman" w:cs="Times New Roman"/>
        </w:rPr>
        <w:noBreakHyphen/>
        <w:t>time logs and metrics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Secure handling of transactional and employee data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Serverless compute for scalability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Role</w:t>
      </w:r>
      <w:r w:rsidRPr="00DD6919">
        <w:rPr>
          <w:rFonts w:ascii="Times New Roman" w:eastAsia="Times New Roman" w:hAnsi="Times New Roman" w:cs="Times New Roman"/>
        </w:rPr>
        <w:noBreakHyphen/>
        <w:t>based access for internal modules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workflows for internal operations</w:t>
      </w:r>
    </w:p>
    <w:p w:rsidR="00DD6919" w:rsidRPr="00DD6919" w:rsidRDefault="00DD6919" w:rsidP="00DD69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Regional deployments in US, Spain, and China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3.2 Non</w:t>
      </w: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Functional Requirements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High availability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Fault tolerance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Cost efficiency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Compliance with regional data laws (GDPR, China CAC)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Observability across all regions</w:t>
      </w:r>
    </w:p>
    <w:p w:rsidR="00DD6919" w:rsidRPr="00DD6919" w:rsidRDefault="00DD6919" w:rsidP="00DD69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Minimal operational overhead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Proposed Architecture (AWS)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4.1 Global Layer</w:t>
      </w:r>
    </w:p>
    <w:p w:rsidR="00DD6919" w:rsidRPr="00DD6919" w:rsidRDefault="00DD6919" w:rsidP="00DD6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Route 53</w:t>
      </w:r>
      <w:r w:rsidRPr="00DD6919">
        <w:rPr>
          <w:rFonts w:ascii="Times New Roman" w:eastAsia="Times New Roman" w:hAnsi="Times New Roman" w:cs="Times New Roman"/>
        </w:rPr>
        <w:t>: Latency</w:t>
      </w:r>
      <w:r w:rsidRPr="00DD6919">
        <w:rPr>
          <w:rFonts w:ascii="Times New Roman" w:eastAsia="Times New Roman" w:hAnsi="Times New Roman" w:cs="Times New Roman"/>
        </w:rPr>
        <w:noBreakHyphen/>
        <w:t>based routing to nearest region</w:t>
      </w:r>
    </w:p>
    <w:p w:rsidR="00DD6919" w:rsidRPr="00DD6919" w:rsidRDefault="00DD6919" w:rsidP="00DD69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CloudFront</w:t>
      </w:r>
      <w:r w:rsidRPr="00DD6919">
        <w:rPr>
          <w:rFonts w:ascii="Times New Roman" w:eastAsia="Times New Roman" w:hAnsi="Times New Roman" w:cs="Times New Roman"/>
        </w:rPr>
        <w:t>: Edge caching, TLS termination, WAF integration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4.2 Regional Application Layer (per region)</w:t>
      </w:r>
    </w:p>
    <w:p w:rsidR="00DD6919" w:rsidRPr="00DD6919" w:rsidRDefault="00DD6919" w:rsidP="00DD69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API Gateway (Regional)</w:t>
      </w:r>
      <w:r w:rsidRPr="00DD6919">
        <w:rPr>
          <w:rFonts w:ascii="Times New Roman" w:eastAsia="Times New Roman" w:hAnsi="Times New Roman" w:cs="Times New Roman"/>
        </w:rPr>
        <w:t>: Entry point for all API calls</w:t>
      </w:r>
    </w:p>
    <w:p w:rsidR="00DD6919" w:rsidRPr="00DD6919" w:rsidRDefault="00DD6919" w:rsidP="00DD69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Lambda Functions</w:t>
      </w:r>
      <w:r w:rsidRPr="00DD6919">
        <w:rPr>
          <w:rFonts w:ascii="Times New Roman" w:eastAsia="Times New Roman" w:hAnsi="Times New Roman" w:cs="Times New Roman"/>
        </w:rPr>
        <w:t>: Serverless compute for business logic</w:t>
      </w:r>
    </w:p>
    <w:p w:rsidR="00DD6919" w:rsidRPr="00DD6919" w:rsidRDefault="00DD6919" w:rsidP="00DD69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D6919">
        <w:rPr>
          <w:rFonts w:ascii="Times New Roman" w:eastAsia="Times New Roman" w:hAnsi="Times New Roman" w:cs="Times New Roman"/>
          <w:b/>
          <w:bCs/>
        </w:rPr>
        <w:t>EventBridge</w:t>
      </w:r>
      <w:proofErr w:type="spellEnd"/>
      <w:r w:rsidRPr="00DD6919">
        <w:rPr>
          <w:rFonts w:ascii="Times New Roman" w:eastAsia="Times New Roman" w:hAnsi="Times New Roman" w:cs="Times New Roman"/>
        </w:rPr>
        <w:t>: Event routing + automation triggers</w:t>
      </w:r>
    </w:p>
    <w:p w:rsidR="00DD6919" w:rsidRPr="00DD6919" w:rsidRDefault="00DD6919" w:rsidP="00DD69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SQS/SNS</w:t>
      </w:r>
      <w:r w:rsidRPr="00DD6919">
        <w:rPr>
          <w:rFonts w:ascii="Times New Roman" w:eastAsia="Times New Roman" w:hAnsi="Times New Roman" w:cs="Times New Roman"/>
        </w:rPr>
        <w:t>: Asynchronous workflows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4.3 Networking Layer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 xml:space="preserve">Each region contains a dedicated </w:t>
      </w:r>
      <w:r w:rsidRPr="00DD6919">
        <w:rPr>
          <w:rFonts w:ascii="Times New Roman" w:eastAsia="Times New Roman" w:hAnsi="Times New Roman" w:cs="Times New Roman"/>
          <w:b/>
          <w:bCs/>
        </w:rPr>
        <w:t>VPC</w:t>
      </w:r>
      <w:r w:rsidRPr="00DD6919">
        <w:rPr>
          <w:rFonts w:ascii="Times New Roman" w:eastAsia="Times New Roman" w:hAnsi="Times New Roman" w:cs="Times New Roman"/>
        </w:rPr>
        <w:t xml:space="preserve"> with: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Public Subnets</w:t>
      </w:r>
    </w:p>
    <w:p w:rsidR="00DD6919" w:rsidRPr="00DD6919" w:rsidRDefault="00DD6919" w:rsidP="00DD69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API Gateway endpoints</w:t>
      </w:r>
    </w:p>
    <w:p w:rsidR="00DD6919" w:rsidRPr="00DD6919" w:rsidRDefault="00DD6919" w:rsidP="00DD69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NAT Gateway</w:t>
      </w:r>
    </w:p>
    <w:p w:rsidR="00DD6919" w:rsidRPr="00DD6919" w:rsidRDefault="00DD6919" w:rsidP="00DD69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Bastion host (optional)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Private Subnets</w:t>
      </w:r>
    </w:p>
    <w:p w:rsidR="00DD6919" w:rsidRPr="00DD6919" w:rsidRDefault="00DD6919" w:rsidP="00DD69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Lambda (if VPC</w:t>
      </w:r>
      <w:r w:rsidRPr="00DD6919">
        <w:rPr>
          <w:rFonts w:ascii="Times New Roman" w:eastAsia="Times New Roman" w:hAnsi="Times New Roman" w:cs="Times New Roman"/>
        </w:rPr>
        <w:noBreakHyphen/>
        <w:t>attached)</w:t>
      </w:r>
    </w:p>
    <w:p w:rsidR="00DD6919" w:rsidRPr="00DD6919" w:rsidRDefault="00DD6919" w:rsidP="00DD69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RDS/Aurora or DynamoDB</w:t>
      </w:r>
    </w:p>
    <w:p w:rsidR="00DD6919" w:rsidRPr="00DD6919" w:rsidRDefault="00DD6919" w:rsidP="00DD69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Internal services</w:t>
      </w:r>
    </w:p>
    <w:p w:rsidR="00DD6919" w:rsidRPr="00DD6919" w:rsidRDefault="00DD6919" w:rsidP="00DD69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Sensitive data stores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4.4 Data Layer</w:t>
      </w:r>
    </w:p>
    <w:p w:rsidR="00DD6919" w:rsidRPr="00DD6919" w:rsidRDefault="00DD6919" w:rsidP="00DD69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Aurora Global Database</w:t>
      </w:r>
      <w:r w:rsidRPr="00DD6919">
        <w:rPr>
          <w:rFonts w:ascii="Times New Roman" w:eastAsia="Times New Roman" w:hAnsi="Times New Roman" w:cs="Times New Roman"/>
        </w:rPr>
        <w:t xml:space="preserve"> (if relational)</w:t>
      </w:r>
    </w:p>
    <w:p w:rsidR="00DD6919" w:rsidRPr="00DD6919" w:rsidRDefault="00DD6919" w:rsidP="00DD69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DynamoDB Global Tables</w:t>
      </w:r>
      <w:r w:rsidRPr="00DD6919">
        <w:rPr>
          <w:rFonts w:ascii="Times New Roman" w:eastAsia="Times New Roman" w:hAnsi="Times New Roman" w:cs="Times New Roman"/>
        </w:rPr>
        <w:t xml:space="preserve"> (if NoSQL)</w:t>
      </w:r>
    </w:p>
    <w:p w:rsidR="00DD6919" w:rsidRPr="00DD6919" w:rsidRDefault="00DD6919" w:rsidP="00DD69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Encryption at rest + in transit</w:t>
      </w:r>
    </w:p>
    <w:p w:rsidR="00DD6919" w:rsidRPr="00DD6919" w:rsidRDefault="00DD6919" w:rsidP="00DD69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Regional replicas</w:t>
      </w:r>
      <w:r w:rsidRPr="00DD6919">
        <w:rPr>
          <w:rFonts w:ascii="Times New Roman" w:eastAsia="Times New Roman" w:hAnsi="Times New Roman" w:cs="Times New Roman"/>
        </w:rPr>
        <w:t xml:space="preserve"> for low latency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4.5 Observability Layer</w:t>
      </w:r>
    </w:p>
    <w:p w:rsidR="00DD6919" w:rsidRPr="00DD6919" w:rsidRDefault="00DD6919" w:rsidP="00DD69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CloudWatch Logs</w:t>
      </w:r>
      <w:r w:rsidRPr="00DD6919">
        <w:rPr>
          <w:rFonts w:ascii="Times New Roman" w:eastAsia="Times New Roman" w:hAnsi="Times New Roman" w:cs="Times New Roman"/>
        </w:rPr>
        <w:t xml:space="preserve"> (per region)</w:t>
      </w:r>
    </w:p>
    <w:p w:rsidR="00DD6919" w:rsidRPr="00DD6919" w:rsidRDefault="00DD6919" w:rsidP="00DD69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CloudWatch Metrics</w:t>
      </w:r>
    </w:p>
    <w:p w:rsidR="00DD6919" w:rsidRPr="00DD6919" w:rsidRDefault="00DD6919" w:rsidP="00DD69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X</w:t>
      </w:r>
      <w:r w:rsidRPr="00DD6919">
        <w:rPr>
          <w:rFonts w:ascii="Times New Roman" w:eastAsia="Times New Roman" w:hAnsi="Times New Roman" w:cs="Times New Roman"/>
          <w:b/>
          <w:bCs/>
        </w:rPr>
        <w:noBreakHyphen/>
        <w:t>Ray</w:t>
      </w:r>
      <w:r w:rsidRPr="00DD6919">
        <w:rPr>
          <w:rFonts w:ascii="Times New Roman" w:eastAsia="Times New Roman" w:hAnsi="Times New Roman" w:cs="Times New Roman"/>
        </w:rPr>
        <w:t xml:space="preserve"> for tracing</w:t>
      </w:r>
    </w:p>
    <w:p w:rsidR="00DD6919" w:rsidRPr="00DD6919" w:rsidRDefault="00DD6919" w:rsidP="00DD69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Kinesis Firehose → S3 → Athena</w:t>
      </w:r>
      <w:r w:rsidRPr="00DD6919">
        <w:rPr>
          <w:rFonts w:ascii="Times New Roman" w:eastAsia="Times New Roman" w:hAnsi="Times New Roman" w:cs="Times New Roman"/>
        </w:rPr>
        <w:t xml:space="preserve"> for centralized log analytics</w:t>
      </w:r>
    </w:p>
    <w:p w:rsidR="00DD6919" w:rsidRPr="00DD6919" w:rsidRDefault="00DD6919" w:rsidP="00DD69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CloudWatch Dashboards</w:t>
      </w:r>
      <w:r w:rsidRPr="00DD6919">
        <w:rPr>
          <w:rFonts w:ascii="Times New Roman" w:eastAsia="Times New Roman" w:hAnsi="Times New Roman" w:cs="Times New Roman"/>
        </w:rPr>
        <w:t xml:space="preserve"> for unified visibility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4.6 IAM + RBAC</w:t>
      </w:r>
    </w:p>
    <w:p w:rsidR="00DD6919" w:rsidRPr="00DD6919" w:rsidRDefault="00DD6919" w:rsidP="00DD69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Scoped IAM roles for:</w:t>
      </w:r>
    </w:p>
    <w:p w:rsidR="00DD6919" w:rsidRPr="00DD6919" w:rsidRDefault="00DD6919" w:rsidP="00DD691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Engineering</w:t>
      </w:r>
    </w:p>
    <w:p w:rsidR="00DD6919" w:rsidRPr="00DD6919" w:rsidRDefault="00DD6919" w:rsidP="00DD691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Support</w:t>
      </w:r>
    </w:p>
    <w:p w:rsidR="00DD6919" w:rsidRPr="00DD6919" w:rsidRDefault="00DD6919" w:rsidP="00DD691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Analytics</w:t>
      </w:r>
    </w:p>
    <w:p w:rsidR="00DD6919" w:rsidRPr="00DD6919" w:rsidRDefault="00DD6919" w:rsidP="00DD691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Automation modules</w:t>
      </w:r>
    </w:p>
    <w:p w:rsidR="00DD6919" w:rsidRPr="00DD6919" w:rsidRDefault="00DD6919" w:rsidP="00DD69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Least</w:t>
      </w:r>
      <w:r w:rsidRPr="00DD6919">
        <w:rPr>
          <w:rFonts w:ascii="Times New Roman" w:eastAsia="Times New Roman" w:hAnsi="Times New Roman" w:cs="Times New Roman"/>
        </w:rPr>
        <w:noBreakHyphen/>
        <w:t>privilege access</w:t>
      </w:r>
    </w:p>
    <w:p w:rsidR="00DD6919" w:rsidRPr="00DD6919" w:rsidRDefault="00DD6919" w:rsidP="00DD69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IAM boundaries for sensitive data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4.7 Automation Layer</w:t>
      </w:r>
    </w:p>
    <w:p w:rsidR="00DD6919" w:rsidRPr="00DD6919" w:rsidRDefault="00DD6919" w:rsidP="00DD69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 xml:space="preserve">Lambda + </w:t>
      </w:r>
      <w:proofErr w:type="spellStart"/>
      <w:r w:rsidRPr="00DD6919">
        <w:rPr>
          <w:rFonts w:ascii="Times New Roman" w:eastAsia="Times New Roman" w:hAnsi="Times New Roman" w:cs="Times New Roman"/>
          <w:b/>
          <w:bCs/>
        </w:rPr>
        <w:t>EventBridge</w:t>
      </w:r>
      <w:proofErr w:type="spellEnd"/>
      <w:r w:rsidRPr="00DD6919">
        <w:rPr>
          <w:rFonts w:ascii="Times New Roman" w:eastAsia="Times New Roman" w:hAnsi="Times New Roman" w:cs="Times New Roman"/>
        </w:rPr>
        <w:t xml:space="preserve"> for: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Log processing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Data cleanup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alerts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Role</w:t>
      </w:r>
      <w:r w:rsidRPr="00DD6919">
        <w:rPr>
          <w:rFonts w:ascii="Times New Roman" w:eastAsia="Times New Roman" w:hAnsi="Times New Roman" w:cs="Times New Roman"/>
        </w:rPr>
        <w:noBreakHyphen/>
        <w:t>based workflows</w:t>
      </w:r>
    </w:p>
    <w:p w:rsidR="00DD6919" w:rsidRPr="00DD6919" w:rsidRDefault="00DD6919" w:rsidP="00DD69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D6919">
        <w:rPr>
          <w:rFonts w:ascii="Times New Roman" w:eastAsia="Times New Roman" w:hAnsi="Times New Roman" w:cs="Times New Roman"/>
          <w:b/>
          <w:bCs/>
        </w:rPr>
        <w:t>IaC</w:t>
      </w:r>
      <w:proofErr w:type="spellEnd"/>
      <w:r w:rsidRPr="00DD6919">
        <w:rPr>
          <w:rFonts w:ascii="Times New Roman" w:eastAsia="Times New Roman" w:hAnsi="Times New Roman" w:cs="Times New Roman"/>
          <w:b/>
          <w:bCs/>
        </w:rPr>
        <w:t xml:space="preserve"> (Terraform/CloudFormation)</w:t>
      </w:r>
      <w:r w:rsidRPr="00DD6919">
        <w:rPr>
          <w:rFonts w:ascii="Times New Roman" w:eastAsia="Times New Roman" w:hAnsi="Times New Roman" w:cs="Times New Roman"/>
        </w:rPr>
        <w:t xml:space="preserve"> for: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VPC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Subnets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API Gateway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Lambda</w:t>
      </w:r>
    </w:p>
    <w:p w:rsidR="00DD6919" w:rsidRPr="00DD6919" w:rsidRDefault="00DD6919" w:rsidP="00DD691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IAM roles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 &amp; Request Flows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5.1 External API Request Flow</w:t>
      </w:r>
    </w:p>
    <w:p w:rsidR="00DD6919" w:rsidRPr="00DD6919" w:rsidRDefault="00DD6919" w:rsidP="00DD6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User hits CloudFront edge location</w:t>
      </w:r>
    </w:p>
    <w:p w:rsidR="00DD6919" w:rsidRPr="00DD6919" w:rsidRDefault="00DD6919" w:rsidP="00DD6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CloudFront forwards to nearest API Gateway</w:t>
      </w:r>
    </w:p>
    <w:p w:rsidR="00DD6919" w:rsidRPr="00DD6919" w:rsidRDefault="00DD6919" w:rsidP="00DD6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API Gateway invokes Lambda</w:t>
      </w:r>
    </w:p>
    <w:p w:rsidR="00DD6919" w:rsidRPr="00DD6919" w:rsidRDefault="00DD6919" w:rsidP="00DD6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Lambda accesses private DB (via VPC)</w:t>
      </w:r>
    </w:p>
    <w:p w:rsidR="00DD6919" w:rsidRPr="00DD6919" w:rsidRDefault="00DD6919" w:rsidP="00DD6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Response returns through CloudFront for caching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5.2 Internal Module Workflow</w:t>
      </w:r>
    </w:p>
    <w:p w:rsidR="00DD6919" w:rsidRPr="00DD6919" w:rsidRDefault="00DD6919" w:rsidP="00DD69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Internal user triggers module</w:t>
      </w:r>
    </w:p>
    <w:p w:rsidR="00DD6919" w:rsidRPr="00DD6919" w:rsidRDefault="00DD6919" w:rsidP="00DD69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IAM role validates scoped permissions</w:t>
      </w:r>
    </w:p>
    <w:p w:rsidR="00DD6919" w:rsidRPr="00DD6919" w:rsidRDefault="00DD6919" w:rsidP="00DD69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 xml:space="preserve">Module triggers </w:t>
      </w:r>
      <w:proofErr w:type="spellStart"/>
      <w:r w:rsidRPr="00DD6919">
        <w:rPr>
          <w:rFonts w:ascii="Times New Roman" w:eastAsia="Times New Roman" w:hAnsi="Times New Roman" w:cs="Times New Roman"/>
        </w:rPr>
        <w:t>EventBridge</w:t>
      </w:r>
      <w:proofErr w:type="spellEnd"/>
    </w:p>
    <w:p w:rsidR="00DD6919" w:rsidRPr="00DD6919" w:rsidRDefault="00DD6919" w:rsidP="00DD69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D6919">
        <w:rPr>
          <w:rFonts w:ascii="Times New Roman" w:eastAsia="Times New Roman" w:hAnsi="Times New Roman" w:cs="Times New Roman"/>
        </w:rPr>
        <w:t>EventBridge</w:t>
      </w:r>
      <w:proofErr w:type="spellEnd"/>
      <w:r w:rsidRPr="00DD6919">
        <w:rPr>
          <w:rFonts w:ascii="Times New Roman" w:eastAsia="Times New Roman" w:hAnsi="Times New Roman" w:cs="Times New Roman"/>
        </w:rPr>
        <w:t xml:space="preserve"> routes to Lambda</w:t>
      </w:r>
    </w:p>
    <w:p w:rsidR="00DD6919" w:rsidRPr="00DD6919" w:rsidRDefault="00DD6919" w:rsidP="00DD69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Lambda performs automation task</w:t>
      </w:r>
    </w:p>
    <w:p w:rsidR="00DD6919" w:rsidRPr="00DD6919" w:rsidRDefault="00DD6919" w:rsidP="00DD69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919">
        <w:rPr>
          <w:rFonts w:ascii="Times New Roman" w:eastAsia="Times New Roman" w:hAnsi="Times New Roman" w:cs="Times New Roman"/>
          <w:b/>
          <w:bCs/>
          <w:sz w:val="36"/>
          <w:szCs w:val="36"/>
        </w:rPr>
        <w:t>5.3 Observability Flow</w:t>
      </w:r>
    </w:p>
    <w:p w:rsidR="00DD6919" w:rsidRPr="00DD6919" w:rsidRDefault="00DD6919" w:rsidP="00DD69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lastRenderedPageBreak/>
        <w:t>Lambda/API Gateway emit logs</w:t>
      </w:r>
    </w:p>
    <w:p w:rsidR="00DD6919" w:rsidRPr="00DD6919" w:rsidRDefault="00DD6919" w:rsidP="00DD69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CloudWatch stores logs regionally</w:t>
      </w:r>
    </w:p>
    <w:p w:rsidR="00DD6919" w:rsidRPr="00DD6919" w:rsidRDefault="00DD6919" w:rsidP="00DD69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Kinesis Firehose streams logs to S3</w:t>
      </w:r>
    </w:p>
    <w:p w:rsidR="00DD6919" w:rsidRPr="00DD6919" w:rsidRDefault="00DD6919" w:rsidP="00DD69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Athena queries logs for analytics</w:t>
      </w:r>
    </w:p>
    <w:p w:rsidR="00DD6919" w:rsidRPr="00DD6919" w:rsidRDefault="00DD6919" w:rsidP="00DD69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Dashboards visualize metrics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Security &amp; Compliance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6.1 Network Security</w:t>
      </w:r>
    </w:p>
    <w:p w:rsidR="00DD6919" w:rsidRPr="00DD6919" w:rsidRDefault="00DD6919" w:rsidP="00DD69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Private subnets for sensitive data</w:t>
      </w:r>
    </w:p>
    <w:p w:rsidR="00DD6919" w:rsidRPr="00DD6919" w:rsidRDefault="00DD6919" w:rsidP="00DD69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Security groups + NACLs</w:t>
      </w:r>
    </w:p>
    <w:p w:rsidR="00DD6919" w:rsidRPr="00DD6919" w:rsidRDefault="00DD6919" w:rsidP="00DD69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No public DB access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6.2 Data Security</w:t>
      </w:r>
    </w:p>
    <w:p w:rsidR="00DD6919" w:rsidRPr="00DD6919" w:rsidRDefault="00DD6919" w:rsidP="00DD69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KMS encryption</w:t>
      </w:r>
    </w:p>
    <w:p w:rsidR="00DD6919" w:rsidRPr="00DD6919" w:rsidRDefault="00DD6919" w:rsidP="00DD69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TLS 1.2+</w:t>
      </w:r>
    </w:p>
    <w:p w:rsidR="00DD6919" w:rsidRPr="00DD6919" w:rsidRDefault="00DD6919" w:rsidP="00DD69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Regional data residency (EU/China)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6.3 IAM Security</w:t>
      </w:r>
    </w:p>
    <w:p w:rsidR="00DD6919" w:rsidRPr="00DD6919" w:rsidRDefault="00DD6919" w:rsidP="00DD69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Least privilege</w:t>
      </w:r>
    </w:p>
    <w:p w:rsidR="00DD6919" w:rsidRPr="00DD6919" w:rsidRDefault="00DD6919" w:rsidP="00DD69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Scoped module roles</w:t>
      </w:r>
    </w:p>
    <w:p w:rsidR="00DD6919" w:rsidRPr="00DD6919" w:rsidRDefault="00DD6919" w:rsidP="00DD69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IAM boundaries</w:t>
      </w:r>
    </w:p>
    <w:p w:rsidR="00DD6919" w:rsidRPr="00DD6919" w:rsidRDefault="00DD6919" w:rsidP="00DD69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MFA for internal access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6.4 Compliance</w:t>
      </w:r>
    </w:p>
    <w:p w:rsidR="00DD6919" w:rsidRPr="00DD6919" w:rsidRDefault="00DD6919" w:rsidP="00DD69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GDPR (Spain)</w:t>
      </w:r>
    </w:p>
    <w:p w:rsidR="00DD6919" w:rsidRPr="00DD6919" w:rsidRDefault="00DD6919" w:rsidP="00DD69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CAC (China)</w:t>
      </w:r>
    </w:p>
    <w:p w:rsidR="00DD6919" w:rsidRPr="00DD6919" w:rsidRDefault="00DD6919" w:rsidP="00DD69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SOC2 alignment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Automation Opportunities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log processing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alerts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remediation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IAM role rotation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deployments via CI/CD</w:t>
      </w:r>
    </w:p>
    <w:p w:rsidR="00DD6919" w:rsidRPr="00DD6919" w:rsidRDefault="00DD6919" w:rsidP="00DD69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data cleanup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Risks &amp; Mitigations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Risk 1: Regional Latency Variability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Mitigation:</w:t>
      </w:r>
      <w:r w:rsidRPr="00DD6919">
        <w:rPr>
          <w:rFonts w:ascii="Times New Roman" w:eastAsia="Times New Roman" w:hAnsi="Times New Roman" w:cs="Times New Roman"/>
        </w:rPr>
        <w:t xml:space="preserve"> CloudFront + Route 53 latency routing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Risk 2: Cost Sprawl (CloudWatch, NAT, multi</w:t>
      </w: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region)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Mitigation:</w:t>
      </w:r>
      <w:r w:rsidRPr="00DD6919">
        <w:rPr>
          <w:rFonts w:ascii="Times New Roman" w:eastAsia="Times New Roman" w:hAnsi="Times New Roman" w:cs="Times New Roman"/>
        </w:rPr>
        <w:t xml:space="preserve"> Log retention policies, VPC endpoints, metric filters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Risk 3: IAM Misconfiguration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Mitigation:</w:t>
      </w:r>
      <w:r w:rsidRPr="00DD6919">
        <w:rPr>
          <w:rFonts w:ascii="Times New Roman" w:eastAsia="Times New Roman" w:hAnsi="Times New Roman" w:cs="Times New Roman"/>
        </w:rPr>
        <w:t xml:space="preserve"> Scoped roles, IAM boundaries, automated audits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Risk 4: Regional Outages</w:t>
      </w:r>
    </w:p>
    <w:p w:rsidR="00DD6919" w:rsidRPr="00DD6919" w:rsidRDefault="00DD6919" w:rsidP="00DD69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  <w:b/>
          <w:bCs/>
        </w:rPr>
        <w:t>Mitigation:</w:t>
      </w:r>
      <w:r w:rsidRPr="00DD6919">
        <w:rPr>
          <w:rFonts w:ascii="Times New Roman" w:eastAsia="Times New Roman" w:hAnsi="Times New Roman" w:cs="Times New Roman"/>
        </w:rPr>
        <w:t xml:space="preserve"> Multi</w:t>
      </w:r>
      <w:r w:rsidRPr="00DD6919">
        <w:rPr>
          <w:rFonts w:ascii="Times New Roman" w:eastAsia="Times New Roman" w:hAnsi="Times New Roman" w:cs="Times New Roman"/>
        </w:rPr>
        <w:noBreakHyphen/>
        <w:t>region failover, cross</w:t>
      </w:r>
      <w:r w:rsidRPr="00DD6919">
        <w:rPr>
          <w:rFonts w:ascii="Times New Roman" w:eastAsia="Times New Roman" w:hAnsi="Times New Roman" w:cs="Times New Roman"/>
        </w:rPr>
        <w:noBreakHyphen/>
        <w:t>region replication</w:t>
      </w:r>
    </w:p>
    <w:p w:rsidR="00DD6919" w:rsidRPr="00DD6919" w:rsidRDefault="00DD6919" w:rsidP="00DD69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69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Phased Implementation Plan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</w:t>
      </w:r>
    </w:p>
    <w:p w:rsidR="00DD6919" w:rsidRPr="00DD6919" w:rsidRDefault="00DD6919" w:rsidP="00DD69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VPCs</w:t>
      </w:r>
    </w:p>
    <w:p w:rsidR="00DD6919" w:rsidRPr="00DD6919" w:rsidRDefault="00DD6919" w:rsidP="00DD69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Subnets</w:t>
      </w:r>
    </w:p>
    <w:p w:rsidR="00DD6919" w:rsidRPr="00DD6919" w:rsidRDefault="00DD6919" w:rsidP="00DD69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IAM roles</w:t>
      </w:r>
    </w:p>
    <w:p w:rsidR="00DD6919" w:rsidRPr="00DD6919" w:rsidRDefault="00DD6919" w:rsidP="00DD69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CloudWatch baseline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Application Layer</w:t>
      </w:r>
    </w:p>
    <w:p w:rsidR="00DD6919" w:rsidRPr="00DD6919" w:rsidRDefault="00DD6919" w:rsidP="00DD69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API Gateway</w:t>
      </w:r>
    </w:p>
    <w:p w:rsidR="00DD6919" w:rsidRPr="00DD6919" w:rsidRDefault="00DD6919" w:rsidP="00DD69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Lambda</w:t>
      </w:r>
    </w:p>
    <w:p w:rsidR="00DD6919" w:rsidRPr="00DD6919" w:rsidRDefault="00DD6919" w:rsidP="00DD69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D6919">
        <w:rPr>
          <w:rFonts w:ascii="Times New Roman" w:eastAsia="Times New Roman" w:hAnsi="Times New Roman" w:cs="Times New Roman"/>
        </w:rPr>
        <w:t>EventBridge</w:t>
      </w:r>
      <w:proofErr w:type="spellEnd"/>
    </w:p>
    <w:p w:rsidR="00DD6919" w:rsidRPr="00DD6919" w:rsidRDefault="00DD6919" w:rsidP="00DD69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Data layer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Observability</w:t>
      </w:r>
    </w:p>
    <w:p w:rsidR="00DD6919" w:rsidRPr="00DD6919" w:rsidRDefault="00DD6919" w:rsidP="00DD69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Kinesis Firehose</w:t>
      </w:r>
    </w:p>
    <w:p w:rsidR="00DD6919" w:rsidRPr="00DD6919" w:rsidRDefault="00DD6919" w:rsidP="00DD69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S3</w:t>
      </w:r>
    </w:p>
    <w:p w:rsidR="00DD6919" w:rsidRPr="00DD6919" w:rsidRDefault="00DD6919" w:rsidP="00DD69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Athena</w:t>
      </w:r>
    </w:p>
    <w:p w:rsidR="00DD6919" w:rsidRPr="00DD6919" w:rsidRDefault="00DD6919" w:rsidP="00DD69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Dashboards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Automation</w:t>
      </w:r>
    </w:p>
    <w:p w:rsidR="00DD6919" w:rsidRPr="00DD6919" w:rsidRDefault="00DD6919" w:rsidP="00DD69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CI/CD</w:t>
      </w:r>
    </w:p>
    <w:p w:rsidR="00DD6919" w:rsidRPr="00DD6919" w:rsidRDefault="00DD6919" w:rsidP="00DD69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Automated workflows</w:t>
      </w:r>
    </w:p>
    <w:p w:rsidR="00DD6919" w:rsidRPr="00DD6919" w:rsidRDefault="00DD6919" w:rsidP="00DD69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Alerts + remediation</w:t>
      </w:r>
    </w:p>
    <w:p w:rsidR="00DD6919" w:rsidRPr="00DD6919" w:rsidRDefault="00DD6919" w:rsidP="00DD69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9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5 — Optimization</w:t>
      </w:r>
    </w:p>
    <w:p w:rsidR="00DD6919" w:rsidRPr="00DD6919" w:rsidRDefault="00DD6919" w:rsidP="00DD69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Cost tuning</w:t>
      </w:r>
    </w:p>
    <w:p w:rsidR="00DD6919" w:rsidRPr="00DD6919" w:rsidRDefault="00DD6919" w:rsidP="00DD69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Performance tuning</w:t>
      </w:r>
    </w:p>
    <w:p w:rsidR="00DD6919" w:rsidRPr="00DD6919" w:rsidRDefault="00DD6919" w:rsidP="00DD69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6919">
        <w:rPr>
          <w:rFonts w:ascii="Times New Roman" w:eastAsia="Times New Roman" w:hAnsi="Times New Roman" w:cs="Times New Roman"/>
        </w:rPr>
        <w:t>Security hardening</w:t>
      </w:r>
    </w:p>
    <w:p w:rsidR="008B6F91" w:rsidRDefault="00DD6919">
      <w:bookmarkStart w:id="0" w:name="_GoBack"/>
      <w:bookmarkEnd w:id="0"/>
    </w:p>
    <w:sectPr w:rsidR="008B6F91" w:rsidSect="000E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079CF"/>
    <w:multiLevelType w:val="multilevel"/>
    <w:tmpl w:val="7E0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1679"/>
    <w:multiLevelType w:val="multilevel"/>
    <w:tmpl w:val="84A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5CB1"/>
    <w:multiLevelType w:val="multilevel"/>
    <w:tmpl w:val="6F30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D02DD"/>
    <w:multiLevelType w:val="multilevel"/>
    <w:tmpl w:val="0AA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5447F"/>
    <w:multiLevelType w:val="multilevel"/>
    <w:tmpl w:val="D87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D60CB"/>
    <w:multiLevelType w:val="multilevel"/>
    <w:tmpl w:val="300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701A6"/>
    <w:multiLevelType w:val="multilevel"/>
    <w:tmpl w:val="FA6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2D7E"/>
    <w:multiLevelType w:val="multilevel"/>
    <w:tmpl w:val="CAC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F16CE"/>
    <w:multiLevelType w:val="multilevel"/>
    <w:tmpl w:val="1E0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A123F"/>
    <w:multiLevelType w:val="multilevel"/>
    <w:tmpl w:val="438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3524"/>
    <w:multiLevelType w:val="multilevel"/>
    <w:tmpl w:val="A9F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24B23"/>
    <w:multiLevelType w:val="multilevel"/>
    <w:tmpl w:val="744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C7F14"/>
    <w:multiLevelType w:val="multilevel"/>
    <w:tmpl w:val="CDD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F75DB"/>
    <w:multiLevelType w:val="multilevel"/>
    <w:tmpl w:val="375E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740D0"/>
    <w:multiLevelType w:val="multilevel"/>
    <w:tmpl w:val="44B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D6859"/>
    <w:multiLevelType w:val="multilevel"/>
    <w:tmpl w:val="E85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E5A34"/>
    <w:multiLevelType w:val="multilevel"/>
    <w:tmpl w:val="8BB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E2C59"/>
    <w:multiLevelType w:val="multilevel"/>
    <w:tmpl w:val="006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46F7B"/>
    <w:multiLevelType w:val="multilevel"/>
    <w:tmpl w:val="0E2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27E03"/>
    <w:multiLevelType w:val="multilevel"/>
    <w:tmpl w:val="F4FE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9D5291"/>
    <w:multiLevelType w:val="multilevel"/>
    <w:tmpl w:val="7C8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23722"/>
    <w:multiLevelType w:val="multilevel"/>
    <w:tmpl w:val="AE6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87590"/>
    <w:multiLevelType w:val="multilevel"/>
    <w:tmpl w:val="B77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72260"/>
    <w:multiLevelType w:val="multilevel"/>
    <w:tmpl w:val="CCFA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7727B"/>
    <w:multiLevelType w:val="multilevel"/>
    <w:tmpl w:val="76B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7271A"/>
    <w:multiLevelType w:val="multilevel"/>
    <w:tmpl w:val="9A2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A3DAB"/>
    <w:multiLevelType w:val="multilevel"/>
    <w:tmpl w:val="169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12"/>
  </w:num>
  <w:num w:numId="6">
    <w:abstractNumId w:val="9"/>
  </w:num>
  <w:num w:numId="7">
    <w:abstractNumId w:val="15"/>
  </w:num>
  <w:num w:numId="8">
    <w:abstractNumId w:val="24"/>
  </w:num>
  <w:num w:numId="9">
    <w:abstractNumId w:val="17"/>
  </w:num>
  <w:num w:numId="10">
    <w:abstractNumId w:val="8"/>
  </w:num>
  <w:num w:numId="11">
    <w:abstractNumId w:val="16"/>
  </w:num>
  <w:num w:numId="12">
    <w:abstractNumId w:val="4"/>
  </w:num>
  <w:num w:numId="13">
    <w:abstractNumId w:val="11"/>
  </w:num>
  <w:num w:numId="14">
    <w:abstractNumId w:val="0"/>
  </w:num>
  <w:num w:numId="15">
    <w:abstractNumId w:val="19"/>
  </w:num>
  <w:num w:numId="16">
    <w:abstractNumId w:val="13"/>
  </w:num>
  <w:num w:numId="17">
    <w:abstractNumId w:val="23"/>
  </w:num>
  <w:num w:numId="18">
    <w:abstractNumId w:val="22"/>
  </w:num>
  <w:num w:numId="19">
    <w:abstractNumId w:val="3"/>
  </w:num>
  <w:num w:numId="20">
    <w:abstractNumId w:val="21"/>
  </w:num>
  <w:num w:numId="21">
    <w:abstractNumId w:val="26"/>
  </w:num>
  <w:num w:numId="22">
    <w:abstractNumId w:val="6"/>
  </w:num>
  <w:num w:numId="23">
    <w:abstractNumId w:val="14"/>
  </w:num>
  <w:num w:numId="24">
    <w:abstractNumId w:val="18"/>
  </w:num>
  <w:num w:numId="25">
    <w:abstractNumId w:val="10"/>
  </w:num>
  <w:num w:numId="26">
    <w:abstractNumId w:val="2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19"/>
    <w:rsid w:val="000E6FEA"/>
    <w:rsid w:val="00DD6919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B0D0343-FD66-F54E-8DBE-8F6145E3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691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69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69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69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69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69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91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2026-03-16T11:50:00Z</dcterms:created>
  <dcterms:modified xsi:type="dcterms:W3CDTF">2026-03-16T11:52:00Z</dcterms:modified>
</cp:coreProperties>
</file>