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127A" w:rsidRPr="0036127A" w:rsidRDefault="0036127A" w:rsidP="003612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1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Artifact #5 — Risk &amp; Mitigation Plan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System:</w:t>
      </w:r>
      <w:r w:rsidRPr="0036127A">
        <w:rPr>
          <w:rFonts w:ascii="Times New Roman" w:eastAsia="Times New Roman" w:hAnsi="Times New Roman" w:cs="Times New Roman"/>
        </w:rPr>
        <w:t xml:space="preserve"> Global Multi</w:t>
      </w:r>
      <w:r w:rsidRPr="0036127A">
        <w:rPr>
          <w:rFonts w:ascii="Times New Roman" w:eastAsia="Times New Roman" w:hAnsi="Times New Roman" w:cs="Times New Roman"/>
        </w:rPr>
        <w:noBreakHyphen/>
        <w:t xml:space="preserve">Region Serverless Platform </w:t>
      </w:r>
      <w:r w:rsidRPr="0036127A">
        <w:rPr>
          <w:rFonts w:ascii="Times New Roman" w:eastAsia="Times New Roman" w:hAnsi="Times New Roman" w:cs="Times New Roman"/>
          <w:b/>
          <w:bCs/>
        </w:rPr>
        <w:t>Author:</w:t>
      </w:r>
      <w:r w:rsidRPr="0036127A">
        <w:rPr>
          <w:rFonts w:ascii="Times New Roman" w:eastAsia="Times New Roman" w:hAnsi="Times New Roman" w:cs="Times New Roman"/>
        </w:rPr>
        <w:t xml:space="preserve"> Nick (Hybrid Technical Systems Architect)</w:t>
      </w:r>
    </w:p>
    <w:p w:rsidR="0036127A" w:rsidRPr="0036127A" w:rsidRDefault="0036127A" w:rsidP="003612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1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Overview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This document identifies key risks associated with the global multi</w:t>
      </w:r>
      <w:r w:rsidRPr="0036127A">
        <w:rPr>
          <w:rFonts w:ascii="Times New Roman" w:eastAsia="Times New Roman" w:hAnsi="Times New Roman" w:cs="Times New Roman"/>
        </w:rPr>
        <w:noBreakHyphen/>
        <w:t>region serverless architecture and outlines mitigation strategies to ensure system resilience, security, compliance, and operational continuity. Risks are categorized into:</w:t>
      </w:r>
    </w:p>
    <w:p w:rsidR="0036127A" w:rsidRPr="0036127A" w:rsidRDefault="0036127A" w:rsidP="003612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Operational Risks</w:t>
      </w:r>
    </w:p>
    <w:p w:rsidR="0036127A" w:rsidRPr="0036127A" w:rsidRDefault="0036127A" w:rsidP="003612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Security Risks</w:t>
      </w:r>
    </w:p>
    <w:p w:rsidR="0036127A" w:rsidRPr="0036127A" w:rsidRDefault="0036127A" w:rsidP="003612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Performance Risks</w:t>
      </w:r>
    </w:p>
    <w:p w:rsidR="0036127A" w:rsidRPr="0036127A" w:rsidRDefault="0036127A" w:rsidP="003612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Cost Risks</w:t>
      </w:r>
    </w:p>
    <w:p w:rsidR="0036127A" w:rsidRPr="0036127A" w:rsidRDefault="0036127A" w:rsidP="003612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Compliance Risks</w:t>
      </w:r>
    </w:p>
    <w:p w:rsidR="0036127A" w:rsidRPr="0036127A" w:rsidRDefault="0036127A" w:rsidP="003612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Architectural Risks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Each risk includes a description, impact, likelihood, and recommended mitigation.</w:t>
      </w:r>
    </w:p>
    <w:p w:rsidR="0036127A" w:rsidRPr="0036127A" w:rsidRDefault="0036127A" w:rsidP="003612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1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Operational Risks</w:t>
      </w:r>
    </w:p>
    <w:p w:rsidR="0036127A" w:rsidRPr="0036127A" w:rsidRDefault="0036127A" w:rsidP="00361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>2.1 Regional Outage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Risk:</w:t>
      </w:r>
      <w:r w:rsidRPr="0036127A">
        <w:rPr>
          <w:rFonts w:ascii="Times New Roman" w:eastAsia="Times New Roman" w:hAnsi="Times New Roman" w:cs="Times New Roman"/>
        </w:rPr>
        <w:t xml:space="preserve"> A full AWS region becomes unavailable, impacting API availability. </w:t>
      </w:r>
      <w:r w:rsidRPr="0036127A">
        <w:rPr>
          <w:rFonts w:ascii="Times New Roman" w:eastAsia="Times New Roman" w:hAnsi="Times New Roman" w:cs="Times New Roman"/>
          <w:b/>
          <w:bCs/>
        </w:rPr>
        <w:t>Impact:</w:t>
      </w:r>
      <w:r w:rsidRPr="0036127A">
        <w:rPr>
          <w:rFonts w:ascii="Times New Roman" w:eastAsia="Times New Roman" w:hAnsi="Times New Roman" w:cs="Times New Roman"/>
        </w:rPr>
        <w:t xml:space="preserve"> High </w:t>
      </w:r>
      <w:r w:rsidRPr="0036127A">
        <w:rPr>
          <w:rFonts w:ascii="Times New Roman" w:eastAsia="Times New Roman" w:hAnsi="Times New Roman" w:cs="Times New Roman"/>
          <w:b/>
          <w:bCs/>
        </w:rPr>
        <w:t>Likelihood: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Mitigation:</w:t>
      </w:r>
    </w:p>
    <w:p w:rsidR="0036127A" w:rsidRPr="0036127A" w:rsidRDefault="0036127A" w:rsidP="003612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Multi</w:t>
      </w:r>
      <w:r w:rsidRPr="0036127A">
        <w:rPr>
          <w:rFonts w:ascii="Times New Roman" w:eastAsia="Times New Roman" w:hAnsi="Times New Roman" w:cs="Times New Roman"/>
        </w:rPr>
        <w:noBreakHyphen/>
        <w:t>region deployment</w:t>
      </w:r>
    </w:p>
    <w:p w:rsidR="0036127A" w:rsidRPr="0036127A" w:rsidRDefault="0036127A" w:rsidP="003612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Route 53 failover routing</w:t>
      </w:r>
    </w:p>
    <w:p w:rsidR="0036127A" w:rsidRPr="0036127A" w:rsidRDefault="0036127A" w:rsidP="003612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Cross</w:t>
      </w:r>
      <w:r w:rsidRPr="0036127A">
        <w:rPr>
          <w:rFonts w:ascii="Times New Roman" w:eastAsia="Times New Roman" w:hAnsi="Times New Roman" w:cs="Times New Roman"/>
        </w:rPr>
        <w:noBreakHyphen/>
        <w:t>region replication for data</w:t>
      </w:r>
    </w:p>
    <w:p w:rsidR="0036127A" w:rsidRPr="0036127A" w:rsidRDefault="0036127A" w:rsidP="003612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Automated health checks</w:t>
      </w:r>
    </w:p>
    <w:p w:rsidR="0036127A" w:rsidRPr="0036127A" w:rsidRDefault="0036127A" w:rsidP="00361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>2.2 Lambda Cold Starts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Risk:</w:t>
      </w:r>
      <w:r w:rsidRPr="0036127A">
        <w:rPr>
          <w:rFonts w:ascii="Times New Roman" w:eastAsia="Times New Roman" w:hAnsi="Times New Roman" w:cs="Times New Roman"/>
        </w:rPr>
        <w:t xml:space="preserve"> Increased latency during periods of low traffic. </w:t>
      </w:r>
      <w:r w:rsidRPr="0036127A">
        <w:rPr>
          <w:rFonts w:ascii="Times New Roman" w:eastAsia="Times New Roman" w:hAnsi="Times New Roman" w:cs="Times New Roman"/>
          <w:b/>
          <w:bCs/>
        </w:rPr>
        <w:t>Impact: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Likelihood:</w:t>
      </w:r>
      <w:r w:rsidRPr="0036127A">
        <w:rPr>
          <w:rFonts w:ascii="Times New Roman" w:eastAsia="Times New Roman" w:hAnsi="Times New Roman" w:cs="Times New Roman"/>
        </w:rPr>
        <w:t xml:space="preserve"> High </w:t>
      </w:r>
      <w:r w:rsidRPr="0036127A">
        <w:rPr>
          <w:rFonts w:ascii="Times New Roman" w:eastAsia="Times New Roman" w:hAnsi="Times New Roman" w:cs="Times New Roman"/>
          <w:b/>
          <w:bCs/>
        </w:rPr>
        <w:t>Mitigation:</w:t>
      </w:r>
    </w:p>
    <w:p w:rsidR="0036127A" w:rsidRPr="0036127A" w:rsidRDefault="0036127A" w:rsidP="003612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Provisioned concurrency for critical functions</w:t>
      </w:r>
    </w:p>
    <w:p w:rsidR="0036127A" w:rsidRPr="0036127A" w:rsidRDefault="0036127A" w:rsidP="003612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Keep</w:t>
      </w:r>
      <w:r w:rsidRPr="0036127A">
        <w:rPr>
          <w:rFonts w:ascii="Times New Roman" w:eastAsia="Times New Roman" w:hAnsi="Times New Roman" w:cs="Times New Roman"/>
        </w:rPr>
        <w:noBreakHyphen/>
        <w:t xml:space="preserve">warm events via </w:t>
      </w:r>
      <w:proofErr w:type="spellStart"/>
      <w:r w:rsidRPr="0036127A">
        <w:rPr>
          <w:rFonts w:ascii="Times New Roman" w:eastAsia="Times New Roman" w:hAnsi="Times New Roman" w:cs="Times New Roman"/>
        </w:rPr>
        <w:t>EventBridge</w:t>
      </w:r>
      <w:proofErr w:type="spellEnd"/>
    </w:p>
    <w:p w:rsidR="0036127A" w:rsidRPr="0036127A" w:rsidRDefault="0036127A" w:rsidP="003612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Optimize function size and dependencies</w:t>
      </w:r>
    </w:p>
    <w:p w:rsidR="0036127A" w:rsidRPr="0036127A" w:rsidRDefault="0036127A" w:rsidP="00361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2.3 </w:t>
      </w:r>
      <w:proofErr w:type="spellStart"/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>EventBridge</w:t>
      </w:r>
      <w:proofErr w:type="spellEnd"/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Rule Misconfiguration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lastRenderedPageBreak/>
        <w:t>Risk:</w:t>
      </w:r>
      <w:r w:rsidRPr="0036127A">
        <w:rPr>
          <w:rFonts w:ascii="Times New Roman" w:eastAsia="Times New Roman" w:hAnsi="Times New Roman" w:cs="Times New Roman"/>
        </w:rPr>
        <w:t xml:space="preserve"> Events routed incorrectly or dropped. </w:t>
      </w:r>
      <w:r w:rsidRPr="0036127A">
        <w:rPr>
          <w:rFonts w:ascii="Times New Roman" w:eastAsia="Times New Roman" w:hAnsi="Times New Roman" w:cs="Times New Roman"/>
          <w:b/>
          <w:bCs/>
        </w:rPr>
        <w:t>Impact: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Likelihood: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Mitigation:</w:t>
      </w:r>
    </w:p>
    <w:p w:rsidR="0036127A" w:rsidRPr="0036127A" w:rsidRDefault="0036127A" w:rsidP="003612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Rule versioning</w:t>
      </w:r>
    </w:p>
    <w:p w:rsidR="0036127A" w:rsidRPr="0036127A" w:rsidRDefault="0036127A" w:rsidP="003612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Automated rule validation</w:t>
      </w:r>
    </w:p>
    <w:p w:rsidR="0036127A" w:rsidRPr="0036127A" w:rsidRDefault="0036127A" w:rsidP="003612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Logging of unmatched events</w:t>
      </w:r>
    </w:p>
    <w:p w:rsidR="0036127A" w:rsidRPr="0036127A" w:rsidRDefault="0036127A" w:rsidP="003612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Canary events for testing</w:t>
      </w:r>
    </w:p>
    <w:p w:rsidR="0036127A" w:rsidRPr="0036127A" w:rsidRDefault="0036127A" w:rsidP="003612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1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Security Risks</w:t>
      </w:r>
    </w:p>
    <w:p w:rsidR="0036127A" w:rsidRPr="0036127A" w:rsidRDefault="0036127A" w:rsidP="00361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>3.1 IAM Over</w:t>
      </w: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</w:r>
      <w:proofErr w:type="spellStart"/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>Permissioning</w:t>
      </w:r>
      <w:proofErr w:type="spellEnd"/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Risk:</w:t>
      </w:r>
      <w:r w:rsidRPr="0036127A">
        <w:rPr>
          <w:rFonts w:ascii="Times New Roman" w:eastAsia="Times New Roman" w:hAnsi="Times New Roman" w:cs="Times New Roman"/>
        </w:rPr>
        <w:t xml:space="preserve"> Internal modules gain excessive privileges. </w:t>
      </w:r>
      <w:r w:rsidRPr="0036127A">
        <w:rPr>
          <w:rFonts w:ascii="Times New Roman" w:eastAsia="Times New Roman" w:hAnsi="Times New Roman" w:cs="Times New Roman"/>
          <w:b/>
          <w:bCs/>
        </w:rPr>
        <w:t>Impact:</w:t>
      </w:r>
      <w:r w:rsidRPr="0036127A">
        <w:rPr>
          <w:rFonts w:ascii="Times New Roman" w:eastAsia="Times New Roman" w:hAnsi="Times New Roman" w:cs="Times New Roman"/>
        </w:rPr>
        <w:t xml:space="preserve"> High </w:t>
      </w:r>
      <w:r w:rsidRPr="0036127A">
        <w:rPr>
          <w:rFonts w:ascii="Times New Roman" w:eastAsia="Times New Roman" w:hAnsi="Times New Roman" w:cs="Times New Roman"/>
          <w:b/>
          <w:bCs/>
        </w:rPr>
        <w:t>Likelihood: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Mitigation:</w:t>
      </w:r>
    </w:p>
    <w:p w:rsidR="0036127A" w:rsidRPr="0036127A" w:rsidRDefault="0036127A" w:rsidP="003612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Scoped IAM roles</w:t>
      </w:r>
    </w:p>
    <w:p w:rsidR="0036127A" w:rsidRPr="0036127A" w:rsidRDefault="0036127A" w:rsidP="003612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IAM boundaries</w:t>
      </w:r>
    </w:p>
    <w:p w:rsidR="0036127A" w:rsidRPr="0036127A" w:rsidRDefault="0036127A" w:rsidP="003612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Automated IAM audits</w:t>
      </w:r>
    </w:p>
    <w:p w:rsidR="0036127A" w:rsidRPr="0036127A" w:rsidRDefault="0036127A" w:rsidP="003612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Principle of least privilege</w:t>
      </w:r>
    </w:p>
    <w:p w:rsidR="0036127A" w:rsidRPr="0036127A" w:rsidRDefault="0036127A" w:rsidP="00361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>3.2 Data Exposure in Transit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Risk:</w:t>
      </w:r>
      <w:r w:rsidRPr="0036127A">
        <w:rPr>
          <w:rFonts w:ascii="Times New Roman" w:eastAsia="Times New Roman" w:hAnsi="Times New Roman" w:cs="Times New Roman"/>
        </w:rPr>
        <w:t xml:space="preserve"> Sensitive data intercepted between services. </w:t>
      </w:r>
      <w:r w:rsidRPr="0036127A">
        <w:rPr>
          <w:rFonts w:ascii="Times New Roman" w:eastAsia="Times New Roman" w:hAnsi="Times New Roman" w:cs="Times New Roman"/>
          <w:b/>
          <w:bCs/>
        </w:rPr>
        <w:t>Impact:</w:t>
      </w:r>
      <w:r w:rsidRPr="0036127A">
        <w:rPr>
          <w:rFonts w:ascii="Times New Roman" w:eastAsia="Times New Roman" w:hAnsi="Times New Roman" w:cs="Times New Roman"/>
        </w:rPr>
        <w:t xml:space="preserve"> High </w:t>
      </w:r>
      <w:r w:rsidRPr="0036127A">
        <w:rPr>
          <w:rFonts w:ascii="Times New Roman" w:eastAsia="Times New Roman" w:hAnsi="Times New Roman" w:cs="Times New Roman"/>
          <w:b/>
          <w:bCs/>
        </w:rPr>
        <w:t>Likelihood:</w:t>
      </w:r>
      <w:r w:rsidRPr="0036127A">
        <w:rPr>
          <w:rFonts w:ascii="Times New Roman" w:eastAsia="Times New Roman" w:hAnsi="Times New Roman" w:cs="Times New Roman"/>
        </w:rPr>
        <w:t xml:space="preserve"> Low </w:t>
      </w:r>
      <w:r w:rsidRPr="0036127A">
        <w:rPr>
          <w:rFonts w:ascii="Times New Roman" w:eastAsia="Times New Roman" w:hAnsi="Times New Roman" w:cs="Times New Roman"/>
          <w:b/>
          <w:bCs/>
        </w:rPr>
        <w:t>Mitigation:</w:t>
      </w:r>
    </w:p>
    <w:p w:rsidR="0036127A" w:rsidRPr="0036127A" w:rsidRDefault="0036127A" w:rsidP="003612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TLS 1.2+ enforced end</w:t>
      </w:r>
      <w:r w:rsidRPr="0036127A">
        <w:rPr>
          <w:rFonts w:ascii="Times New Roman" w:eastAsia="Times New Roman" w:hAnsi="Times New Roman" w:cs="Times New Roman"/>
        </w:rPr>
        <w:noBreakHyphen/>
        <w:t>to</w:t>
      </w:r>
      <w:r w:rsidRPr="0036127A">
        <w:rPr>
          <w:rFonts w:ascii="Times New Roman" w:eastAsia="Times New Roman" w:hAnsi="Times New Roman" w:cs="Times New Roman"/>
        </w:rPr>
        <w:noBreakHyphen/>
        <w:t>end</w:t>
      </w:r>
    </w:p>
    <w:p w:rsidR="0036127A" w:rsidRPr="0036127A" w:rsidRDefault="0036127A" w:rsidP="003612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VPC endpoints for internal traffic</w:t>
      </w:r>
    </w:p>
    <w:p w:rsidR="0036127A" w:rsidRPr="0036127A" w:rsidRDefault="0036127A" w:rsidP="003612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No public DB access</w:t>
      </w:r>
    </w:p>
    <w:p w:rsidR="0036127A" w:rsidRPr="0036127A" w:rsidRDefault="0036127A" w:rsidP="00361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>3.3 Misconfigured API Gateway Authorizers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Risk:</w:t>
      </w:r>
      <w:r w:rsidRPr="0036127A">
        <w:rPr>
          <w:rFonts w:ascii="Times New Roman" w:eastAsia="Times New Roman" w:hAnsi="Times New Roman" w:cs="Times New Roman"/>
        </w:rPr>
        <w:t xml:space="preserve"> Unauthorized access to APIs. </w:t>
      </w:r>
      <w:r w:rsidRPr="0036127A">
        <w:rPr>
          <w:rFonts w:ascii="Times New Roman" w:eastAsia="Times New Roman" w:hAnsi="Times New Roman" w:cs="Times New Roman"/>
          <w:b/>
          <w:bCs/>
        </w:rPr>
        <w:t>Impact:</w:t>
      </w:r>
      <w:r w:rsidRPr="0036127A">
        <w:rPr>
          <w:rFonts w:ascii="Times New Roman" w:eastAsia="Times New Roman" w:hAnsi="Times New Roman" w:cs="Times New Roman"/>
        </w:rPr>
        <w:t xml:space="preserve"> High </w:t>
      </w:r>
      <w:r w:rsidRPr="0036127A">
        <w:rPr>
          <w:rFonts w:ascii="Times New Roman" w:eastAsia="Times New Roman" w:hAnsi="Times New Roman" w:cs="Times New Roman"/>
          <w:b/>
          <w:bCs/>
        </w:rPr>
        <w:t>Likelihood: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Mitigation:</w:t>
      </w:r>
    </w:p>
    <w:p w:rsidR="0036127A" w:rsidRPr="0036127A" w:rsidRDefault="0036127A" w:rsidP="003612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JWT validation</w:t>
      </w:r>
    </w:p>
    <w:p w:rsidR="0036127A" w:rsidRPr="0036127A" w:rsidRDefault="0036127A" w:rsidP="003612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IAM</w:t>
      </w:r>
      <w:r w:rsidRPr="0036127A">
        <w:rPr>
          <w:rFonts w:ascii="Times New Roman" w:eastAsia="Times New Roman" w:hAnsi="Times New Roman" w:cs="Times New Roman"/>
        </w:rPr>
        <w:noBreakHyphen/>
        <w:t>based internal access</w:t>
      </w:r>
    </w:p>
    <w:p w:rsidR="0036127A" w:rsidRPr="0036127A" w:rsidRDefault="0036127A" w:rsidP="003612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Automated security tests</w:t>
      </w:r>
    </w:p>
    <w:p w:rsidR="0036127A" w:rsidRPr="0036127A" w:rsidRDefault="0036127A" w:rsidP="003612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WAF rules at CloudFront</w:t>
      </w:r>
    </w:p>
    <w:p w:rsidR="0036127A" w:rsidRPr="0036127A" w:rsidRDefault="0036127A" w:rsidP="003612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1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Performance Risks</w:t>
      </w:r>
    </w:p>
    <w:p w:rsidR="0036127A" w:rsidRPr="0036127A" w:rsidRDefault="0036127A" w:rsidP="00361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>4.1 Latency Variability Across Regions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Risk:</w:t>
      </w:r>
      <w:r w:rsidRPr="0036127A">
        <w:rPr>
          <w:rFonts w:ascii="Times New Roman" w:eastAsia="Times New Roman" w:hAnsi="Times New Roman" w:cs="Times New Roman"/>
        </w:rPr>
        <w:t xml:space="preserve"> Users in China or Spain experience inconsistent latency. </w:t>
      </w:r>
      <w:r w:rsidRPr="0036127A">
        <w:rPr>
          <w:rFonts w:ascii="Times New Roman" w:eastAsia="Times New Roman" w:hAnsi="Times New Roman" w:cs="Times New Roman"/>
          <w:b/>
          <w:bCs/>
        </w:rPr>
        <w:t>Impact: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Likelihood:</w:t>
      </w:r>
      <w:r w:rsidRPr="0036127A">
        <w:rPr>
          <w:rFonts w:ascii="Times New Roman" w:eastAsia="Times New Roman" w:hAnsi="Times New Roman" w:cs="Times New Roman"/>
        </w:rPr>
        <w:t xml:space="preserve"> High </w:t>
      </w:r>
      <w:r w:rsidRPr="0036127A">
        <w:rPr>
          <w:rFonts w:ascii="Times New Roman" w:eastAsia="Times New Roman" w:hAnsi="Times New Roman" w:cs="Times New Roman"/>
          <w:b/>
          <w:bCs/>
        </w:rPr>
        <w:t>Mitigation:</w:t>
      </w:r>
    </w:p>
    <w:p w:rsidR="0036127A" w:rsidRPr="0036127A" w:rsidRDefault="0036127A" w:rsidP="003612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CloudFront edge caching</w:t>
      </w:r>
    </w:p>
    <w:p w:rsidR="0036127A" w:rsidRPr="0036127A" w:rsidRDefault="0036127A" w:rsidP="003612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lastRenderedPageBreak/>
        <w:t>Route 53 latency routing</w:t>
      </w:r>
    </w:p>
    <w:p w:rsidR="0036127A" w:rsidRPr="0036127A" w:rsidRDefault="0036127A" w:rsidP="003612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Regional API Gateway deployments</w:t>
      </w:r>
    </w:p>
    <w:p w:rsidR="0036127A" w:rsidRPr="0036127A" w:rsidRDefault="0036127A" w:rsidP="003612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DynamoDB Global Tables</w:t>
      </w:r>
    </w:p>
    <w:p w:rsidR="0036127A" w:rsidRPr="0036127A" w:rsidRDefault="0036127A" w:rsidP="00361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>4.2 DynamoDB Hot Partitions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Risk:</w:t>
      </w:r>
      <w:r w:rsidRPr="0036127A">
        <w:rPr>
          <w:rFonts w:ascii="Times New Roman" w:eastAsia="Times New Roman" w:hAnsi="Times New Roman" w:cs="Times New Roman"/>
        </w:rPr>
        <w:t xml:space="preserve"> Uneven traffic distribution causes throttling. </w:t>
      </w:r>
      <w:r w:rsidRPr="0036127A">
        <w:rPr>
          <w:rFonts w:ascii="Times New Roman" w:eastAsia="Times New Roman" w:hAnsi="Times New Roman" w:cs="Times New Roman"/>
          <w:b/>
          <w:bCs/>
        </w:rPr>
        <w:t>Impact: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Likelihood: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Mitigation:</w:t>
      </w:r>
    </w:p>
    <w:p w:rsidR="0036127A" w:rsidRPr="0036127A" w:rsidRDefault="0036127A" w:rsidP="003612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Partition</w:t>
      </w:r>
      <w:r w:rsidRPr="0036127A">
        <w:rPr>
          <w:rFonts w:ascii="Times New Roman" w:eastAsia="Times New Roman" w:hAnsi="Times New Roman" w:cs="Times New Roman"/>
        </w:rPr>
        <w:noBreakHyphen/>
        <w:t>aware key design</w:t>
      </w:r>
    </w:p>
    <w:p w:rsidR="0036127A" w:rsidRPr="0036127A" w:rsidRDefault="0036127A" w:rsidP="003612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Adaptive capacity</w:t>
      </w:r>
    </w:p>
    <w:p w:rsidR="0036127A" w:rsidRPr="0036127A" w:rsidRDefault="0036127A" w:rsidP="003612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Auto</w:t>
      </w:r>
      <w:r w:rsidRPr="0036127A">
        <w:rPr>
          <w:rFonts w:ascii="Times New Roman" w:eastAsia="Times New Roman" w:hAnsi="Times New Roman" w:cs="Times New Roman"/>
        </w:rPr>
        <w:noBreakHyphen/>
        <w:t>scaling policies</w:t>
      </w:r>
    </w:p>
    <w:p w:rsidR="0036127A" w:rsidRPr="0036127A" w:rsidRDefault="0036127A" w:rsidP="003612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1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Cost Risks</w:t>
      </w:r>
    </w:p>
    <w:p w:rsidR="0036127A" w:rsidRPr="0036127A" w:rsidRDefault="0036127A" w:rsidP="00361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>5.1 CloudWatch Log Explosion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Risk:</w:t>
      </w:r>
      <w:r w:rsidRPr="0036127A">
        <w:rPr>
          <w:rFonts w:ascii="Times New Roman" w:eastAsia="Times New Roman" w:hAnsi="Times New Roman" w:cs="Times New Roman"/>
        </w:rPr>
        <w:t xml:space="preserve"> Excessive logs increase monthly costs. </w:t>
      </w:r>
      <w:r w:rsidRPr="0036127A">
        <w:rPr>
          <w:rFonts w:ascii="Times New Roman" w:eastAsia="Times New Roman" w:hAnsi="Times New Roman" w:cs="Times New Roman"/>
          <w:b/>
          <w:bCs/>
        </w:rPr>
        <w:t>Impact: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Likelihood:</w:t>
      </w:r>
      <w:r w:rsidRPr="0036127A">
        <w:rPr>
          <w:rFonts w:ascii="Times New Roman" w:eastAsia="Times New Roman" w:hAnsi="Times New Roman" w:cs="Times New Roman"/>
        </w:rPr>
        <w:t xml:space="preserve"> High </w:t>
      </w:r>
      <w:r w:rsidRPr="0036127A">
        <w:rPr>
          <w:rFonts w:ascii="Times New Roman" w:eastAsia="Times New Roman" w:hAnsi="Times New Roman" w:cs="Times New Roman"/>
          <w:b/>
          <w:bCs/>
        </w:rPr>
        <w:t>Mitigation:</w:t>
      </w:r>
    </w:p>
    <w:p w:rsidR="0036127A" w:rsidRPr="0036127A" w:rsidRDefault="0036127A" w:rsidP="003612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Log retention policies</w:t>
      </w:r>
    </w:p>
    <w:p w:rsidR="0036127A" w:rsidRPr="0036127A" w:rsidRDefault="0036127A" w:rsidP="003612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Filter patterns</w:t>
      </w:r>
    </w:p>
    <w:p w:rsidR="0036127A" w:rsidRPr="0036127A" w:rsidRDefault="0036127A" w:rsidP="003612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Sampling for high</w:t>
      </w:r>
      <w:r w:rsidRPr="0036127A">
        <w:rPr>
          <w:rFonts w:ascii="Times New Roman" w:eastAsia="Times New Roman" w:hAnsi="Times New Roman" w:cs="Times New Roman"/>
        </w:rPr>
        <w:noBreakHyphen/>
        <w:t>volume logs</w:t>
      </w:r>
    </w:p>
    <w:p w:rsidR="0036127A" w:rsidRPr="0036127A" w:rsidRDefault="0036127A" w:rsidP="003612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Move long</w:t>
      </w:r>
      <w:r w:rsidRPr="0036127A">
        <w:rPr>
          <w:rFonts w:ascii="Times New Roman" w:eastAsia="Times New Roman" w:hAnsi="Times New Roman" w:cs="Times New Roman"/>
        </w:rPr>
        <w:noBreakHyphen/>
        <w:t>term logs to S3</w:t>
      </w:r>
    </w:p>
    <w:p w:rsidR="0036127A" w:rsidRPr="0036127A" w:rsidRDefault="0036127A" w:rsidP="00361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>5.2 NAT Gateway Cost Sprawl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Risk:</w:t>
      </w:r>
      <w:r w:rsidRPr="0036127A">
        <w:rPr>
          <w:rFonts w:ascii="Times New Roman" w:eastAsia="Times New Roman" w:hAnsi="Times New Roman" w:cs="Times New Roman"/>
        </w:rPr>
        <w:t xml:space="preserve"> NAT usage across multiple AZs increases cost. </w:t>
      </w:r>
      <w:r w:rsidRPr="0036127A">
        <w:rPr>
          <w:rFonts w:ascii="Times New Roman" w:eastAsia="Times New Roman" w:hAnsi="Times New Roman" w:cs="Times New Roman"/>
          <w:b/>
          <w:bCs/>
        </w:rPr>
        <w:t>Impact: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Likelihood: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Mitigation:</w:t>
      </w:r>
    </w:p>
    <w:p w:rsidR="0036127A" w:rsidRPr="0036127A" w:rsidRDefault="0036127A" w:rsidP="003612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Use VPC endpoints</w:t>
      </w:r>
    </w:p>
    <w:p w:rsidR="0036127A" w:rsidRPr="0036127A" w:rsidRDefault="0036127A" w:rsidP="003612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Minimize outbound traffic</w:t>
      </w:r>
    </w:p>
    <w:p w:rsidR="0036127A" w:rsidRPr="0036127A" w:rsidRDefault="0036127A" w:rsidP="003612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Consolidate NAT usage where possible</w:t>
      </w:r>
    </w:p>
    <w:p w:rsidR="0036127A" w:rsidRPr="0036127A" w:rsidRDefault="0036127A" w:rsidP="003612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1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Compliance Risks</w:t>
      </w:r>
    </w:p>
    <w:p w:rsidR="0036127A" w:rsidRPr="0036127A" w:rsidRDefault="0036127A" w:rsidP="00361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>6.1 Data Residency Violations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Risk:</w:t>
      </w:r>
      <w:r w:rsidRPr="0036127A">
        <w:rPr>
          <w:rFonts w:ascii="Times New Roman" w:eastAsia="Times New Roman" w:hAnsi="Times New Roman" w:cs="Times New Roman"/>
        </w:rPr>
        <w:t xml:space="preserve"> EU or China data stored outside required regions. </w:t>
      </w:r>
      <w:r w:rsidRPr="0036127A">
        <w:rPr>
          <w:rFonts w:ascii="Times New Roman" w:eastAsia="Times New Roman" w:hAnsi="Times New Roman" w:cs="Times New Roman"/>
          <w:b/>
          <w:bCs/>
        </w:rPr>
        <w:t>Impact:</w:t>
      </w:r>
      <w:r w:rsidRPr="0036127A">
        <w:rPr>
          <w:rFonts w:ascii="Times New Roman" w:eastAsia="Times New Roman" w:hAnsi="Times New Roman" w:cs="Times New Roman"/>
        </w:rPr>
        <w:t xml:space="preserve"> High </w:t>
      </w:r>
      <w:r w:rsidRPr="0036127A">
        <w:rPr>
          <w:rFonts w:ascii="Times New Roman" w:eastAsia="Times New Roman" w:hAnsi="Times New Roman" w:cs="Times New Roman"/>
          <w:b/>
          <w:bCs/>
        </w:rPr>
        <w:t>Likelihood: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Mitigation:</w:t>
      </w:r>
    </w:p>
    <w:p w:rsidR="0036127A" w:rsidRPr="0036127A" w:rsidRDefault="0036127A" w:rsidP="003612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Regional data stores</w:t>
      </w:r>
    </w:p>
    <w:p w:rsidR="0036127A" w:rsidRPr="0036127A" w:rsidRDefault="0036127A" w:rsidP="003612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Explicit residency policies</w:t>
      </w:r>
    </w:p>
    <w:p w:rsidR="0036127A" w:rsidRPr="0036127A" w:rsidRDefault="0036127A" w:rsidP="003612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IAM boundaries preventing cross</w:t>
      </w:r>
      <w:r w:rsidRPr="0036127A">
        <w:rPr>
          <w:rFonts w:ascii="Times New Roman" w:eastAsia="Times New Roman" w:hAnsi="Times New Roman" w:cs="Times New Roman"/>
        </w:rPr>
        <w:noBreakHyphen/>
        <w:t>region writes</w:t>
      </w:r>
    </w:p>
    <w:p w:rsidR="0036127A" w:rsidRPr="0036127A" w:rsidRDefault="0036127A" w:rsidP="00361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6.2 Logging Sensitive Data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Risk:</w:t>
      </w:r>
      <w:r w:rsidRPr="0036127A">
        <w:rPr>
          <w:rFonts w:ascii="Times New Roman" w:eastAsia="Times New Roman" w:hAnsi="Times New Roman" w:cs="Times New Roman"/>
        </w:rPr>
        <w:t xml:space="preserve"> PII or transactional data appears in logs. </w:t>
      </w:r>
      <w:r w:rsidRPr="0036127A">
        <w:rPr>
          <w:rFonts w:ascii="Times New Roman" w:eastAsia="Times New Roman" w:hAnsi="Times New Roman" w:cs="Times New Roman"/>
          <w:b/>
          <w:bCs/>
        </w:rPr>
        <w:t>Impact:</w:t>
      </w:r>
      <w:r w:rsidRPr="0036127A">
        <w:rPr>
          <w:rFonts w:ascii="Times New Roman" w:eastAsia="Times New Roman" w:hAnsi="Times New Roman" w:cs="Times New Roman"/>
        </w:rPr>
        <w:t xml:space="preserve"> High </w:t>
      </w:r>
      <w:r w:rsidRPr="0036127A">
        <w:rPr>
          <w:rFonts w:ascii="Times New Roman" w:eastAsia="Times New Roman" w:hAnsi="Times New Roman" w:cs="Times New Roman"/>
          <w:b/>
          <w:bCs/>
        </w:rPr>
        <w:t>Likelihood: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Mitigation:</w:t>
      </w:r>
    </w:p>
    <w:p w:rsidR="0036127A" w:rsidRPr="0036127A" w:rsidRDefault="0036127A" w:rsidP="003612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Log scrubbing</w:t>
      </w:r>
    </w:p>
    <w:p w:rsidR="0036127A" w:rsidRPr="0036127A" w:rsidRDefault="0036127A" w:rsidP="003612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Structured logging</w:t>
      </w:r>
    </w:p>
    <w:p w:rsidR="0036127A" w:rsidRPr="0036127A" w:rsidRDefault="0036127A" w:rsidP="003612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Developer guardrails</w:t>
      </w:r>
    </w:p>
    <w:p w:rsidR="0036127A" w:rsidRPr="0036127A" w:rsidRDefault="0036127A" w:rsidP="003612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Automated log scanning</w:t>
      </w:r>
    </w:p>
    <w:p w:rsidR="0036127A" w:rsidRPr="0036127A" w:rsidRDefault="0036127A" w:rsidP="003612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1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Architectural Risks</w:t>
      </w:r>
    </w:p>
    <w:p w:rsidR="0036127A" w:rsidRPr="0036127A" w:rsidRDefault="0036127A" w:rsidP="00361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>7.1 Over</w:t>
      </w: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Reliance on Serverless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Risk:</w:t>
      </w:r>
      <w:r w:rsidRPr="0036127A">
        <w:rPr>
          <w:rFonts w:ascii="Times New Roman" w:eastAsia="Times New Roman" w:hAnsi="Times New Roman" w:cs="Times New Roman"/>
        </w:rPr>
        <w:t xml:space="preserve"> Complex workflows become harder to debug or trace. </w:t>
      </w:r>
      <w:r w:rsidRPr="0036127A">
        <w:rPr>
          <w:rFonts w:ascii="Times New Roman" w:eastAsia="Times New Roman" w:hAnsi="Times New Roman" w:cs="Times New Roman"/>
          <w:b/>
          <w:bCs/>
        </w:rPr>
        <w:t>Impact: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Likelihood: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Mitigation:</w:t>
      </w:r>
    </w:p>
    <w:p w:rsidR="0036127A" w:rsidRPr="0036127A" w:rsidRDefault="0036127A" w:rsidP="003612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X</w:t>
      </w:r>
      <w:r w:rsidRPr="0036127A">
        <w:rPr>
          <w:rFonts w:ascii="Times New Roman" w:eastAsia="Times New Roman" w:hAnsi="Times New Roman" w:cs="Times New Roman"/>
        </w:rPr>
        <w:noBreakHyphen/>
        <w:t>Ray tracing</w:t>
      </w:r>
    </w:p>
    <w:p w:rsidR="0036127A" w:rsidRPr="0036127A" w:rsidRDefault="0036127A" w:rsidP="003612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Event correlation IDs</w:t>
      </w:r>
    </w:p>
    <w:p w:rsidR="0036127A" w:rsidRPr="0036127A" w:rsidRDefault="0036127A" w:rsidP="003612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Distributed tracing dashboards</w:t>
      </w:r>
    </w:p>
    <w:p w:rsidR="0036127A" w:rsidRPr="0036127A" w:rsidRDefault="0036127A" w:rsidP="00361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27A">
        <w:rPr>
          <w:rFonts w:ascii="Times New Roman" w:eastAsia="Times New Roman" w:hAnsi="Times New Roman" w:cs="Times New Roman"/>
          <w:b/>
          <w:bCs/>
          <w:sz w:val="27"/>
          <w:szCs w:val="27"/>
        </w:rPr>
        <w:t>7.2 Eventual Consistency Issues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  <w:b/>
          <w:bCs/>
        </w:rPr>
        <w:t>Risk:</w:t>
      </w:r>
      <w:r w:rsidRPr="0036127A">
        <w:rPr>
          <w:rFonts w:ascii="Times New Roman" w:eastAsia="Times New Roman" w:hAnsi="Times New Roman" w:cs="Times New Roman"/>
        </w:rPr>
        <w:t xml:space="preserve"> Multi</w:t>
      </w:r>
      <w:r w:rsidRPr="0036127A">
        <w:rPr>
          <w:rFonts w:ascii="Times New Roman" w:eastAsia="Times New Roman" w:hAnsi="Times New Roman" w:cs="Times New Roman"/>
        </w:rPr>
        <w:noBreakHyphen/>
        <w:t xml:space="preserve">region replication introduces stale reads. </w:t>
      </w:r>
      <w:r w:rsidRPr="0036127A">
        <w:rPr>
          <w:rFonts w:ascii="Times New Roman" w:eastAsia="Times New Roman" w:hAnsi="Times New Roman" w:cs="Times New Roman"/>
          <w:b/>
          <w:bCs/>
        </w:rPr>
        <w:t>Impact: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Likelihood:</w:t>
      </w:r>
      <w:r w:rsidRPr="0036127A">
        <w:rPr>
          <w:rFonts w:ascii="Times New Roman" w:eastAsia="Times New Roman" w:hAnsi="Times New Roman" w:cs="Times New Roman"/>
        </w:rPr>
        <w:t xml:space="preserve"> Medium </w:t>
      </w:r>
      <w:r w:rsidRPr="0036127A">
        <w:rPr>
          <w:rFonts w:ascii="Times New Roman" w:eastAsia="Times New Roman" w:hAnsi="Times New Roman" w:cs="Times New Roman"/>
          <w:b/>
          <w:bCs/>
        </w:rPr>
        <w:t>Mitigation:</w:t>
      </w:r>
    </w:p>
    <w:p w:rsidR="0036127A" w:rsidRPr="0036127A" w:rsidRDefault="0036127A" w:rsidP="0036127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Use strongly consistent reads where required</w:t>
      </w:r>
    </w:p>
    <w:p w:rsidR="0036127A" w:rsidRPr="0036127A" w:rsidRDefault="0036127A" w:rsidP="0036127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Design workflows to tolerate eventual consistency</w:t>
      </w:r>
    </w:p>
    <w:p w:rsidR="0036127A" w:rsidRPr="0036127A" w:rsidRDefault="0036127A" w:rsidP="0036127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 xml:space="preserve">Add retry logic with </w:t>
      </w:r>
      <w:proofErr w:type="spellStart"/>
      <w:r w:rsidRPr="0036127A">
        <w:rPr>
          <w:rFonts w:ascii="Times New Roman" w:eastAsia="Times New Roman" w:hAnsi="Times New Roman" w:cs="Times New Roman"/>
        </w:rPr>
        <w:t>backoff</w:t>
      </w:r>
      <w:proofErr w:type="spellEnd"/>
    </w:p>
    <w:p w:rsidR="0036127A" w:rsidRPr="0036127A" w:rsidRDefault="0036127A" w:rsidP="003612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61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Summary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This risk and mitigation plan ensures that the global serverless architecture remains:</w:t>
      </w:r>
    </w:p>
    <w:p w:rsidR="0036127A" w:rsidRPr="0036127A" w:rsidRDefault="0036127A" w:rsidP="003612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resilient</w:t>
      </w:r>
    </w:p>
    <w:p w:rsidR="0036127A" w:rsidRPr="0036127A" w:rsidRDefault="0036127A" w:rsidP="003612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secure</w:t>
      </w:r>
    </w:p>
    <w:p w:rsidR="0036127A" w:rsidRPr="0036127A" w:rsidRDefault="0036127A" w:rsidP="003612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compliant</w:t>
      </w:r>
    </w:p>
    <w:p w:rsidR="0036127A" w:rsidRPr="0036127A" w:rsidRDefault="0036127A" w:rsidP="003612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cost</w:t>
      </w:r>
      <w:r w:rsidRPr="0036127A">
        <w:rPr>
          <w:rFonts w:ascii="Times New Roman" w:eastAsia="Times New Roman" w:hAnsi="Times New Roman" w:cs="Times New Roman"/>
        </w:rPr>
        <w:noBreakHyphen/>
        <w:t>efficient</w:t>
      </w:r>
    </w:p>
    <w:p w:rsidR="0036127A" w:rsidRPr="0036127A" w:rsidRDefault="0036127A" w:rsidP="003612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observable</w:t>
      </w:r>
    </w:p>
    <w:p w:rsidR="0036127A" w:rsidRPr="0036127A" w:rsidRDefault="0036127A" w:rsidP="003612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maintainable</w:t>
      </w:r>
    </w:p>
    <w:p w:rsidR="0036127A" w:rsidRPr="0036127A" w:rsidRDefault="0036127A" w:rsidP="0036127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6127A">
        <w:rPr>
          <w:rFonts w:ascii="Times New Roman" w:eastAsia="Times New Roman" w:hAnsi="Times New Roman" w:cs="Times New Roman"/>
        </w:rPr>
        <w:t>By proactively identifying and addressing these risks, the platform can scale globally while maintaining operational excellence and architectural integrity</w:t>
      </w:r>
    </w:p>
    <w:p w:rsidR="008B6F91" w:rsidRDefault="0036127A">
      <w:bookmarkStart w:id="0" w:name="_GoBack"/>
      <w:bookmarkEnd w:id="0"/>
    </w:p>
    <w:sectPr w:rsidR="008B6F91" w:rsidSect="000E6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12791"/>
    <w:multiLevelType w:val="multilevel"/>
    <w:tmpl w:val="33E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602"/>
    <w:multiLevelType w:val="multilevel"/>
    <w:tmpl w:val="D90C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A682B"/>
    <w:multiLevelType w:val="multilevel"/>
    <w:tmpl w:val="17EE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56618"/>
    <w:multiLevelType w:val="multilevel"/>
    <w:tmpl w:val="E03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D62E7"/>
    <w:multiLevelType w:val="multilevel"/>
    <w:tmpl w:val="1A8E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A6BE9"/>
    <w:multiLevelType w:val="multilevel"/>
    <w:tmpl w:val="18A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E44AA"/>
    <w:multiLevelType w:val="multilevel"/>
    <w:tmpl w:val="FA3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574EC"/>
    <w:multiLevelType w:val="multilevel"/>
    <w:tmpl w:val="87D0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20A5B"/>
    <w:multiLevelType w:val="multilevel"/>
    <w:tmpl w:val="E20E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565B1"/>
    <w:multiLevelType w:val="multilevel"/>
    <w:tmpl w:val="F774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33178"/>
    <w:multiLevelType w:val="multilevel"/>
    <w:tmpl w:val="039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7488C"/>
    <w:multiLevelType w:val="multilevel"/>
    <w:tmpl w:val="C4F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86509"/>
    <w:multiLevelType w:val="multilevel"/>
    <w:tmpl w:val="890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369E5"/>
    <w:multiLevelType w:val="multilevel"/>
    <w:tmpl w:val="A87A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51033"/>
    <w:multiLevelType w:val="multilevel"/>
    <w:tmpl w:val="6F9C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F659AA"/>
    <w:multiLevelType w:val="multilevel"/>
    <w:tmpl w:val="514C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12"/>
  </w:num>
  <w:num w:numId="4">
    <w:abstractNumId w:val="10"/>
  </w:num>
  <w:num w:numId="5">
    <w:abstractNumId w:val="11"/>
  </w:num>
  <w:num w:numId="6">
    <w:abstractNumId w:val="3"/>
  </w:num>
  <w:num w:numId="7">
    <w:abstractNumId w:val="14"/>
  </w:num>
  <w:num w:numId="8">
    <w:abstractNumId w:val="2"/>
  </w:num>
  <w:num w:numId="9">
    <w:abstractNumId w:val="7"/>
  </w:num>
  <w:num w:numId="10">
    <w:abstractNumId w:val="5"/>
  </w:num>
  <w:num w:numId="11">
    <w:abstractNumId w:val="6"/>
  </w:num>
  <w:num w:numId="12">
    <w:abstractNumId w:val="8"/>
  </w:num>
  <w:num w:numId="13">
    <w:abstractNumId w:val="0"/>
  </w:num>
  <w:num w:numId="14">
    <w:abstractNumId w:val="13"/>
  </w:num>
  <w:num w:numId="15">
    <w:abstractNumId w:val="9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7A"/>
    <w:rsid w:val="000E6FEA"/>
    <w:rsid w:val="0036127A"/>
    <w:rsid w:val="00FF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F0E98B6-8BC7-4B4F-8CCC-4F809EA3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127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6127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27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6127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12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127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80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2026-03-16T15:00:00Z</dcterms:created>
  <dcterms:modified xsi:type="dcterms:W3CDTF">2026-03-16T15:01:00Z</dcterms:modified>
</cp:coreProperties>
</file>