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Fundamentos Cloud Comparativos – AWS vs Azure vs OCI</w:t>
      </w:r>
    </w:p>
    <w:p>
      <w:r>
        <w:t>Este apartado presenta tablas comparativas por concepto para facilitar la explicación y su copia directa a slides de PowerPoint. Las comparaciones son a nivel arquitectónico.</w:t>
      </w:r>
    </w:p>
    <w:p>
      <w:pPr>
        <w:pStyle w:val="Heading2"/>
      </w:pPr>
      <w:r>
        <w:t>Modelos de Servicio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Concepto</w:t>
            </w:r>
          </w:p>
        </w:tc>
        <w:tc>
          <w:tcPr>
            <w:tcW w:type="dxa" w:w="1728"/>
          </w:tcPr>
          <w:p>
            <w:r>
              <w:t>AWS</w:t>
            </w:r>
          </w:p>
        </w:tc>
        <w:tc>
          <w:tcPr>
            <w:tcW w:type="dxa" w:w="1728"/>
          </w:tcPr>
          <w:p>
            <w:r>
              <w:t>Azure</w:t>
            </w:r>
          </w:p>
        </w:tc>
        <w:tc>
          <w:tcPr>
            <w:tcW w:type="dxa" w:w="1728"/>
          </w:tcPr>
          <w:p>
            <w:r>
              <w:t>OCI</w:t>
            </w:r>
          </w:p>
        </w:tc>
        <w:tc>
          <w:tcPr>
            <w:tcW w:type="dxa" w:w="1728"/>
          </w:tcPr>
          <w:p>
            <w:r>
              <w:t>Enfoque Arquitectónico</w:t>
            </w:r>
          </w:p>
        </w:tc>
      </w:tr>
      <w:tr>
        <w:tc>
          <w:tcPr>
            <w:tcW w:type="dxa" w:w="1728"/>
          </w:tcPr>
          <w:p>
            <w:r>
              <w:t>IaaS</w:t>
            </w:r>
          </w:p>
        </w:tc>
        <w:tc>
          <w:tcPr>
            <w:tcW w:type="dxa" w:w="1728"/>
          </w:tcPr>
          <w:p>
            <w:r>
              <w:t>Muy granular</w:t>
            </w:r>
          </w:p>
        </w:tc>
        <w:tc>
          <w:tcPr>
            <w:tcW w:type="dxa" w:w="1728"/>
          </w:tcPr>
          <w:p>
            <w:r>
              <w:t>Integrado enterprise</w:t>
            </w:r>
          </w:p>
        </w:tc>
        <w:tc>
          <w:tcPr>
            <w:tcW w:type="dxa" w:w="1728"/>
          </w:tcPr>
          <w:p>
            <w:r>
              <w:t>Simple y directo</w:t>
            </w:r>
          </w:p>
        </w:tc>
        <w:tc>
          <w:tcPr>
            <w:tcW w:type="dxa" w:w="1728"/>
          </w:tcPr>
          <w:p>
            <w:r>
              <w:t>Control vs simplicidad</w:t>
            </w:r>
          </w:p>
        </w:tc>
      </w:tr>
      <w:tr>
        <w:tc>
          <w:tcPr>
            <w:tcW w:type="dxa" w:w="1728"/>
          </w:tcPr>
          <w:p>
            <w:r>
              <w:t>PaaS</w:t>
            </w:r>
          </w:p>
        </w:tc>
        <w:tc>
          <w:tcPr>
            <w:tcW w:type="dxa" w:w="1728"/>
          </w:tcPr>
          <w:p>
            <w:r>
              <w:t>Muy amplio</w:t>
            </w:r>
          </w:p>
        </w:tc>
        <w:tc>
          <w:tcPr>
            <w:tcW w:type="dxa" w:w="1728"/>
          </w:tcPr>
          <w:p>
            <w:r>
              <w:t>Fuerte en stack Microsoft</w:t>
            </w:r>
          </w:p>
        </w:tc>
        <w:tc>
          <w:tcPr>
            <w:tcW w:type="dxa" w:w="1728"/>
          </w:tcPr>
          <w:p>
            <w:r>
              <w:t>Limitado pero claro</w:t>
            </w:r>
          </w:p>
        </w:tc>
        <w:tc>
          <w:tcPr>
            <w:tcW w:type="dxa" w:w="1728"/>
          </w:tcPr>
          <w:p>
            <w:r>
              <w:t>Velocidad vs flexibilidad</w:t>
            </w:r>
          </w:p>
        </w:tc>
      </w:tr>
      <w:tr>
        <w:tc>
          <w:tcPr>
            <w:tcW w:type="dxa" w:w="1728"/>
          </w:tcPr>
          <w:p>
            <w:r>
              <w:t>SaaS</w:t>
            </w:r>
          </w:p>
        </w:tc>
        <w:tc>
          <w:tcPr>
            <w:tcW w:type="dxa" w:w="1728"/>
          </w:tcPr>
          <w:p>
            <w:r>
              <w:t>Ecosistema amplio</w:t>
            </w:r>
          </w:p>
        </w:tc>
        <w:tc>
          <w:tcPr>
            <w:tcW w:type="dxa" w:w="1728"/>
          </w:tcPr>
          <w:p>
            <w:r>
              <w:t>Dominio corporativo</w:t>
            </w:r>
          </w:p>
        </w:tc>
        <w:tc>
          <w:tcPr>
            <w:tcW w:type="dxa" w:w="1728"/>
          </w:tcPr>
          <w:p>
            <w:r>
              <w:t>Oferta reducida</w:t>
            </w:r>
          </w:p>
        </w:tc>
        <w:tc>
          <w:tcPr>
            <w:tcW w:type="dxa" w:w="1728"/>
          </w:tcPr>
          <w:p>
            <w:r>
              <w:t>Dependencia del proveedor</w:t>
            </w:r>
          </w:p>
        </w:tc>
      </w:tr>
    </w:tbl>
    <w:p>
      <w:pPr>
        <w:pStyle w:val="Heading2"/>
      </w:pPr>
      <w:r>
        <w:t>Regiones y Disponibilidad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Concepto</w:t>
            </w:r>
          </w:p>
        </w:tc>
        <w:tc>
          <w:tcPr>
            <w:tcW w:type="dxa" w:w="1728"/>
          </w:tcPr>
          <w:p>
            <w:r>
              <w:t>AWS</w:t>
            </w:r>
          </w:p>
        </w:tc>
        <w:tc>
          <w:tcPr>
            <w:tcW w:type="dxa" w:w="1728"/>
          </w:tcPr>
          <w:p>
            <w:r>
              <w:t>Azure</w:t>
            </w:r>
          </w:p>
        </w:tc>
        <w:tc>
          <w:tcPr>
            <w:tcW w:type="dxa" w:w="1728"/>
          </w:tcPr>
          <w:p>
            <w:r>
              <w:t>OCI</w:t>
            </w:r>
          </w:p>
        </w:tc>
        <w:tc>
          <w:tcPr>
            <w:tcW w:type="dxa" w:w="1728"/>
          </w:tcPr>
          <w:p>
            <w:r>
              <w:t>Implicación Arquitectónica</w:t>
            </w:r>
          </w:p>
        </w:tc>
      </w:tr>
      <w:tr>
        <w:tc>
          <w:tcPr>
            <w:tcW w:type="dxa" w:w="1728"/>
          </w:tcPr>
          <w:p>
            <w:r>
              <w:t>Regiones</w:t>
            </w:r>
          </w:p>
        </w:tc>
        <w:tc>
          <w:tcPr>
            <w:tcW w:type="dxa" w:w="1728"/>
          </w:tcPr>
          <w:p>
            <w:r>
              <w:t>Cobertura global extensa</w:t>
            </w:r>
          </w:p>
        </w:tc>
        <w:tc>
          <w:tcPr>
            <w:tcW w:type="dxa" w:w="1728"/>
          </w:tcPr>
          <w:p>
            <w:r>
              <w:t>Cobertura amplia</w:t>
            </w:r>
          </w:p>
        </w:tc>
        <w:tc>
          <w:tcPr>
            <w:tcW w:type="dxa" w:w="1728"/>
          </w:tcPr>
          <w:p>
            <w:r>
              <w:t>Menor, en expansión</w:t>
            </w:r>
          </w:p>
        </w:tc>
        <w:tc>
          <w:tcPr>
            <w:tcW w:type="dxa" w:w="1728"/>
          </w:tcPr>
          <w:p>
            <w:r>
              <w:t>Latencia y DR</w:t>
            </w:r>
          </w:p>
        </w:tc>
      </w:tr>
      <w:tr>
        <w:tc>
          <w:tcPr>
            <w:tcW w:type="dxa" w:w="1728"/>
          </w:tcPr>
          <w:p>
            <w:r>
              <w:t>Zonas</w:t>
            </w:r>
          </w:p>
        </w:tc>
        <w:tc>
          <w:tcPr>
            <w:tcW w:type="dxa" w:w="1728"/>
          </w:tcPr>
          <w:p>
            <w:r>
              <w:t>Multi-AZ estándar</w:t>
            </w:r>
          </w:p>
        </w:tc>
        <w:tc>
          <w:tcPr>
            <w:tcW w:type="dxa" w:w="1728"/>
          </w:tcPr>
          <w:p>
            <w:r>
              <w:t>Zonas integradas</w:t>
            </w:r>
          </w:p>
        </w:tc>
        <w:tc>
          <w:tcPr>
            <w:tcW w:type="dxa" w:w="1728"/>
          </w:tcPr>
          <w:p>
            <w:r>
              <w:t>Zonas estándar</w:t>
            </w:r>
          </w:p>
        </w:tc>
        <w:tc>
          <w:tcPr>
            <w:tcW w:type="dxa" w:w="1728"/>
          </w:tcPr>
          <w:p>
            <w:r>
              <w:t>Alta disponibilidad</w:t>
            </w:r>
          </w:p>
        </w:tc>
      </w:tr>
      <w:tr>
        <w:tc>
          <w:tcPr>
            <w:tcW w:type="dxa" w:w="1728"/>
          </w:tcPr>
          <w:p>
            <w:r>
              <w:t>Multi-región</w:t>
            </w:r>
          </w:p>
        </w:tc>
        <w:tc>
          <w:tcPr>
            <w:tcW w:type="dxa" w:w="1728"/>
          </w:tcPr>
          <w:p>
            <w:r>
              <w:t>Muy maduro</w:t>
            </w:r>
          </w:p>
        </w:tc>
        <w:tc>
          <w:tcPr>
            <w:tcW w:type="dxa" w:w="1728"/>
          </w:tcPr>
          <w:p>
            <w:r>
              <w:t>Maduro</w:t>
            </w:r>
          </w:p>
        </w:tc>
        <w:tc>
          <w:tcPr>
            <w:tcW w:type="dxa" w:w="1728"/>
          </w:tcPr>
          <w:p>
            <w:r>
              <w:t>Más simple</w:t>
            </w:r>
          </w:p>
        </w:tc>
        <w:tc>
          <w:tcPr>
            <w:tcW w:type="dxa" w:w="1728"/>
          </w:tcPr>
          <w:p>
            <w:r>
              <w:t>Complejidad vs resiliencia</w:t>
            </w:r>
          </w:p>
        </w:tc>
      </w:tr>
    </w:tbl>
    <w:p>
      <w:pPr>
        <w:pStyle w:val="Heading2"/>
      </w:pPr>
      <w:r>
        <w:t>Cómputo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Concepto</w:t>
            </w:r>
          </w:p>
        </w:tc>
        <w:tc>
          <w:tcPr>
            <w:tcW w:type="dxa" w:w="1728"/>
          </w:tcPr>
          <w:p>
            <w:r>
              <w:t>AWS</w:t>
            </w:r>
          </w:p>
        </w:tc>
        <w:tc>
          <w:tcPr>
            <w:tcW w:type="dxa" w:w="1728"/>
          </w:tcPr>
          <w:p>
            <w:r>
              <w:t>Azure</w:t>
            </w:r>
          </w:p>
        </w:tc>
        <w:tc>
          <w:tcPr>
            <w:tcW w:type="dxa" w:w="1728"/>
          </w:tcPr>
          <w:p>
            <w:r>
              <w:t>OCI</w:t>
            </w:r>
          </w:p>
        </w:tc>
        <w:tc>
          <w:tcPr>
            <w:tcW w:type="dxa" w:w="1728"/>
          </w:tcPr>
          <w:p>
            <w:r>
              <w:t>Decisión Clave</w:t>
            </w:r>
          </w:p>
        </w:tc>
      </w:tr>
      <w:tr>
        <w:tc>
          <w:tcPr>
            <w:tcW w:type="dxa" w:w="1728"/>
          </w:tcPr>
          <w:p>
            <w:r>
              <w:t>VMs</w:t>
            </w:r>
          </w:p>
        </w:tc>
        <w:tc>
          <w:tcPr>
            <w:tcW w:type="dxa" w:w="1728"/>
          </w:tcPr>
          <w:p>
            <w:r>
              <w:t>EC2</w:t>
            </w:r>
          </w:p>
        </w:tc>
        <w:tc>
          <w:tcPr>
            <w:tcW w:type="dxa" w:w="1728"/>
          </w:tcPr>
          <w:p>
            <w:r>
              <w:t>Virtual Machines</w:t>
            </w:r>
          </w:p>
        </w:tc>
        <w:tc>
          <w:tcPr>
            <w:tcW w:type="dxa" w:w="1728"/>
          </w:tcPr>
          <w:p>
            <w:r>
              <w:t>Compute Instances</w:t>
            </w:r>
          </w:p>
        </w:tc>
        <w:tc>
          <w:tcPr>
            <w:tcW w:type="dxa" w:w="1728"/>
          </w:tcPr>
          <w:p>
            <w:r>
              <w:t>Control y elasticidad</w:t>
            </w:r>
          </w:p>
        </w:tc>
      </w:tr>
      <w:tr>
        <w:tc>
          <w:tcPr>
            <w:tcW w:type="dxa" w:w="1728"/>
          </w:tcPr>
          <w:p>
            <w:r>
              <w:t>Contenedores</w:t>
            </w:r>
          </w:p>
        </w:tc>
        <w:tc>
          <w:tcPr>
            <w:tcW w:type="dxa" w:w="1728"/>
          </w:tcPr>
          <w:p>
            <w:r>
              <w:t>ECS / EKS</w:t>
            </w:r>
          </w:p>
        </w:tc>
        <w:tc>
          <w:tcPr>
            <w:tcW w:type="dxa" w:w="1728"/>
          </w:tcPr>
          <w:p>
            <w:r>
              <w:t>AKS</w:t>
            </w:r>
          </w:p>
        </w:tc>
        <w:tc>
          <w:tcPr>
            <w:tcW w:type="dxa" w:w="1728"/>
          </w:tcPr>
          <w:p>
            <w:r>
              <w:t>OKE</w:t>
            </w:r>
          </w:p>
        </w:tc>
        <w:tc>
          <w:tcPr>
            <w:tcW w:type="dxa" w:w="1728"/>
          </w:tcPr>
          <w:p>
            <w:r>
              <w:t>Madurez operativa</w:t>
            </w:r>
          </w:p>
        </w:tc>
      </w:tr>
      <w:tr>
        <w:tc>
          <w:tcPr>
            <w:tcW w:type="dxa" w:w="1728"/>
          </w:tcPr>
          <w:p>
            <w:r>
              <w:t>Serverless</w:t>
            </w:r>
          </w:p>
        </w:tc>
        <w:tc>
          <w:tcPr>
            <w:tcW w:type="dxa" w:w="1728"/>
          </w:tcPr>
          <w:p>
            <w:r>
              <w:t>Lambda</w:t>
            </w:r>
          </w:p>
        </w:tc>
        <w:tc>
          <w:tcPr>
            <w:tcW w:type="dxa" w:w="1728"/>
          </w:tcPr>
          <w:p>
            <w:r>
              <w:t>Azure Functions</w:t>
            </w:r>
          </w:p>
        </w:tc>
        <w:tc>
          <w:tcPr>
            <w:tcW w:type="dxa" w:w="1728"/>
          </w:tcPr>
          <w:p>
            <w:r>
              <w:t>OCI Functions</w:t>
            </w:r>
          </w:p>
        </w:tc>
        <w:tc>
          <w:tcPr>
            <w:tcW w:type="dxa" w:w="1728"/>
          </w:tcPr>
          <w:p>
            <w:r>
              <w:t>Time-to-market</w:t>
            </w:r>
          </w:p>
        </w:tc>
      </w:tr>
    </w:tbl>
    <w:p>
      <w:pPr>
        <w:pStyle w:val="Heading2"/>
      </w:pPr>
      <w:r>
        <w:t>Almacenamiento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Concepto</w:t>
            </w:r>
          </w:p>
        </w:tc>
        <w:tc>
          <w:tcPr>
            <w:tcW w:type="dxa" w:w="1728"/>
          </w:tcPr>
          <w:p>
            <w:r>
              <w:t>AWS</w:t>
            </w:r>
          </w:p>
        </w:tc>
        <w:tc>
          <w:tcPr>
            <w:tcW w:type="dxa" w:w="1728"/>
          </w:tcPr>
          <w:p>
            <w:r>
              <w:t>Azure</w:t>
            </w:r>
          </w:p>
        </w:tc>
        <w:tc>
          <w:tcPr>
            <w:tcW w:type="dxa" w:w="1728"/>
          </w:tcPr>
          <w:p>
            <w:r>
              <w:t>OCI</w:t>
            </w:r>
          </w:p>
        </w:tc>
        <w:tc>
          <w:tcPr>
            <w:tcW w:type="dxa" w:w="1728"/>
          </w:tcPr>
          <w:p>
            <w:r>
              <w:t>Enfoque</w:t>
            </w:r>
          </w:p>
        </w:tc>
      </w:tr>
      <w:tr>
        <w:tc>
          <w:tcPr>
            <w:tcW w:type="dxa" w:w="1728"/>
          </w:tcPr>
          <w:p>
            <w:r>
              <w:t>Objetos</w:t>
            </w:r>
          </w:p>
        </w:tc>
        <w:tc>
          <w:tcPr>
            <w:tcW w:type="dxa" w:w="1728"/>
          </w:tcPr>
          <w:p>
            <w:r>
              <w:t>S3</w:t>
            </w:r>
          </w:p>
        </w:tc>
        <w:tc>
          <w:tcPr>
            <w:tcW w:type="dxa" w:w="1728"/>
          </w:tcPr>
          <w:p>
            <w:r>
              <w:t>Blob Storage</w:t>
            </w:r>
          </w:p>
        </w:tc>
        <w:tc>
          <w:tcPr>
            <w:tcW w:type="dxa" w:w="1728"/>
          </w:tcPr>
          <w:p>
            <w:r>
              <w:t>Object Storage</w:t>
            </w:r>
          </w:p>
        </w:tc>
        <w:tc>
          <w:tcPr>
            <w:tcW w:type="dxa" w:w="1728"/>
          </w:tcPr>
          <w:p>
            <w:r>
              <w:t>Durabilidad</w:t>
            </w:r>
          </w:p>
        </w:tc>
      </w:tr>
      <w:tr>
        <w:tc>
          <w:tcPr>
            <w:tcW w:type="dxa" w:w="1728"/>
          </w:tcPr>
          <w:p>
            <w:r>
              <w:t>Bloque</w:t>
            </w:r>
          </w:p>
        </w:tc>
        <w:tc>
          <w:tcPr>
            <w:tcW w:type="dxa" w:w="1728"/>
          </w:tcPr>
          <w:p>
            <w:r>
              <w:t>EBS</w:t>
            </w:r>
          </w:p>
        </w:tc>
        <w:tc>
          <w:tcPr>
            <w:tcW w:type="dxa" w:w="1728"/>
          </w:tcPr>
          <w:p>
            <w:r>
              <w:t>Managed Disks</w:t>
            </w:r>
          </w:p>
        </w:tc>
        <w:tc>
          <w:tcPr>
            <w:tcW w:type="dxa" w:w="1728"/>
          </w:tcPr>
          <w:p>
            <w:r>
              <w:t>Block Volumes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</w:tr>
      <w:tr>
        <w:tc>
          <w:tcPr>
            <w:tcW w:type="dxa" w:w="1728"/>
          </w:tcPr>
          <w:p>
            <w:r>
              <w:t>Archivo</w:t>
            </w:r>
          </w:p>
        </w:tc>
        <w:tc>
          <w:tcPr>
            <w:tcW w:type="dxa" w:w="1728"/>
          </w:tcPr>
          <w:p>
            <w:r>
              <w:t>EFS</w:t>
            </w:r>
          </w:p>
        </w:tc>
        <w:tc>
          <w:tcPr>
            <w:tcW w:type="dxa" w:w="1728"/>
          </w:tcPr>
          <w:p>
            <w:r>
              <w:t>Azure Files</w:t>
            </w:r>
          </w:p>
        </w:tc>
        <w:tc>
          <w:tcPr>
            <w:tcW w:type="dxa" w:w="1728"/>
          </w:tcPr>
          <w:p>
            <w:r>
              <w:t>File Storage</w:t>
            </w:r>
          </w:p>
        </w:tc>
        <w:tc>
          <w:tcPr>
            <w:tcW w:type="dxa" w:w="1728"/>
          </w:tcPr>
          <w:p>
            <w:r>
              <w:t>Casos legacy</w:t>
            </w:r>
          </w:p>
        </w:tc>
      </w:tr>
    </w:tbl>
    <w:p>
      <w:pPr>
        <w:pStyle w:val="Heading2"/>
      </w:pPr>
      <w:r>
        <w:t>Bases de Datos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Concepto</w:t>
            </w:r>
          </w:p>
        </w:tc>
        <w:tc>
          <w:tcPr>
            <w:tcW w:type="dxa" w:w="1728"/>
          </w:tcPr>
          <w:p>
            <w:r>
              <w:t>AWS</w:t>
            </w:r>
          </w:p>
        </w:tc>
        <w:tc>
          <w:tcPr>
            <w:tcW w:type="dxa" w:w="1728"/>
          </w:tcPr>
          <w:p>
            <w:r>
              <w:t>Azure</w:t>
            </w:r>
          </w:p>
        </w:tc>
        <w:tc>
          <w:tcPr>
            <w:tcW w:type="dxa" w:w="1728"/>
          </w:tcPr>
          <w:p>
            <w:r>
              <w:t>OCI</w:t>
            </w:r>
          </w:p>
        </w:tc>
        <w:tc>
          <w:tcPr>
            <w:tcW w:type="dxa" w:w="1728"/>
          </w:tcPr>
          <w:p>
            <w:r>
              <w:t>Criterio</w:t>
            </w:r>
          </w:p>
        </w:tc>
      </w:tr>
      <w:tr>
        <w:tc>
          <w:tcPr>
            <w:tcW w:type="dxa" w:w="1728"/>
          </w:tcPr>
          <w:p>
            <w:r>
              <w:t>Relacional</w:t>
            </w:r>
          </w:p>
        </w:tc>
        <w:tc>
          <w:tcPr>
            <w:tcW w:type="dxa" w:w="1728"/>
          </w:tcPr>
          <w:p>
            <w:r>
              <w:t>RDS / Aurora</w:t>
            </w:r>
          </w:p>
        </w:tc>
        <w:tc>
          <w:tcPr>
            <w:tcW w:type="dxa" w:w="1728"/>
          </w:tcPr>
          <w:p>
            <w:r>
              <w:t>Azure SQL</w:t>
            </w:r>
          </w:p>
        </w:tc>
        <w:tc>
          <w:tcPr>
            <w:tcW w:type="dxa" w:w="1728"/>
          </w:tcPr>
          <w:p>
            <w:r>
              <w:t>Autonomous DB</w:t>
            </w:r>
          </w:p>
        </w:tc>
        <w:tc>
          <w:tcPr>
            <w:tcW w:type="dxa" w:w="1728"/>
          </w:tcPr>
          <w:p>
            <w:r>
              <w:t>Operación vs control</w:t>
            </w:r>
          </w:p>
        </w:tc>
      </w:tr>
      <w:tr>
        <w:tc>
          <w:tcPr>
            <w:tcW w:type="dxa" w:w="1728"/>
          </w:tcPr>
          <w:p>
            <w:r>
              <w:t>NoSQL</w:t>
            </w:r>
          </w:p>
        </w:tc>
        <w:tc>
          <w:tcPr>
            <w:tcW w:type="dxa" w:w="1728"/>
          </w:tcPr>
          <w:p>
            <w:r>
              <w:t>DynamoDB</w:t>
            </w:r>
          </w:p>
        </w:tc>
        <w:tc>
          <w:tcPr>
            <w:tcW w:type="dxa" w:w="1728"/>
          </w:tcPr>
          <w:p>
            <w:r>
              <w:t>Cosmos DB</w:t>
            </w:r>
          </w:p>
        </w:tc>
        <w:tc>
          <w:tcPr>
            <w:tcW w:type="dxa" w:w="1728"/>
          </w:tcPr>
          <w:p>
            <w:r>
              <w:t>OCI NoSQL</w:t>
            </w:r>
          </w:p>
        </w:tc>
        <w:tc>
          <w:tcPr>
            <w:tcW w:type="dxa" w:w="1728"/>
          </w:tcPr>
          <w:p>
            <w:r>
              <w:t>Escalabilidad</w:t>
            </w:r>
          </w:p>
        </w:tc>
      </w:tr>
      <w:tr>
        <w:tc>
          <w:tcPr>
            <w:tcW w:type="dxa" w:w="1728"/>
          </w:tcPr>
          <w:p>
            <w:r>
              <w:t>Analítica</w:t>
            </w:r>
          </w:p>
        </w:tc>
        <w:tc>
          <w:tcPr>
            <w:tcW w:type="dxa" w:w="1728"/>
          </w:tcPr>
          <w:p>
            <w:r>
              <w:t>Redshift</w:t>
            </w:r>
          </w:p>
        </w:tc>
        <w:tc>
          <w:tcPr>
            <w:tcW w:type="dxa" w:w="1728"/>
          </w:tcPr>
          <w:p>
            <w:r>
              <w:t>Synapse</w:t>
            </w:r>
          </w:p>
        </w:tc>
        <w:tc>
          <w:tcPr>
            <w:tcW w:type="dxa" w:w="1728"/>
          </w:tcPr>
          <w:p>
            <w:r>
              <w:t>OCI Analytics</w:t>
            </w:r>
          </w:p>
        </w:tc>
        <w:tc>
          <w:tcPr>
            <w:tcW w:type="dxa" w:w="1728"/>
          </w:tcPr>
          <w:p>
            <w:r>
              <w:t>BI y reporting</w:t>
            </w:r>
          </w:p>
        </w:tc>
      </w:tr>
    </w:tbl>
    <w:p>
      <w:pPr>
        <w:pStyle w:val="Heading2"/>
      </w:pPr>
      <w:r>
        <w:t>Networking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Concepto</w:t>
            </w:r>
          </w:p>
        </w:tc>
        <w:tc>
          <w:tcPr>
            <w:tcW w:type="dxa" w:w="1728"/>
          </w:tcPr>
          <w:p>
            <w:r>
              <w:t>AWS</w:t>
            </w:r>
          </w:p>
        </w:tc>
        <w:tc>
          <w:tcPr>
            <w:tcW w:type="dxa" w:w="1728"/>
          </w:tcPr>
          <w:p>
            <w:r>
              <w:t>Azure</w:t>
            </w:r>
          </w:p>
        </w:tc>
        <w:tc>
          <w:tcPr>
            <w:tcW w:type="dxa" w:w="1728"/>
          </w:tcPr>
          <w:p>
            <w:r>
              <w:t>OCI</w:t>
            </w:r>
          </w:p>
        </w:tc>
        <w:tc>
          <w:tcPr>
            <w:tcW w:type="dxa" w:w="1728"/>
          </w:tcPr>
          <w:p>
            <w:r>
              <w:t>Implicación</w:t>
            </w:r>
          </w:p>
        </w:tc>
      </w:tr>
      <w:tr>
        <w:tc>
          <w:tcPr>
            <w:tcW w:type="dxa" w:w="1728"/>
          </w:tcPr>
          <w:p>
            <w:r>
              <w:t>Red virtual</w:t>
            </w:r>
          </w:p>
        </w:tc>
        <w:tc>
          <w:tcPr>
            <w:tcW w:type="dxa" w:w="1728"/>
          </w:tcPr>
          <w:p>
            <w:r>
              <w:t>VPC</w:t>
            </w:r>
          </w:p>
        </w:tc>
        <w:tc>
          <w:tcPr>
            <w:tcW w:type="dxa" w:w="1728"/>
          </w:tcPr>
          <w:p>
            <w:r>
              <w:t>VNet</w:t>
            </w:r>
          </w:p>
        </w:tc>
        <w:tc>
          <w:tcPr>
            <w:tcW w:type="dxa" w:w="1728"/>
          </w:tcPr>
          <w:p>
            <w:r>
              <w:t>VCN</w:t>
            </w:r>
          </w:p>
        </w:tc>
        <w:tc>
          <w:tcPr>
            <w:tcW w:type="dxa" w:w="1728"/>
          </w:tcPr>
          <w:p>
            <w:r>
              <w:t>Aislamiento</w:t>
            </w:r>
          </w:p>
        </w:tc>
      </w:tr>
      <w:tr>
        <w:tc>
          <w:tcPr>
            <w:tcW w:type="dxa" w:w="1728"/>
          </w:tcPr>
          <w:p>
            <w:r>
              <w:t>Conectividad híbrida</w:t>
            </w:r>
          </w:p>
        </w:tc>
        <w:tc>
          <w:tcPr>
            <w:tcW w:type="dxa" w:w="1728"/>
          </w:tcPr>
          <w:p>
            <w:r>
              <w:t>Direct Connect</w:t>
            </w:r>
          </w:p>
        </w:tc>
        <w:tc>
          <w:tcPr>
            <w:tcW w:type="dxa" w:w="1728"/>
          </w:tcPr>
          <w:p>
            <w:r>
              <w:t>ExpressRoute</w:t>
            </w:r>
          </w:p>
        </w:tc>
        <w:tc>
          <w:tcPr>
            <w:tcW w:type="dxa" w:w="1728"/>
          </w:tcPr>
          <w:p>
            <w:r>
              <w:t>FastConnect</w:t>
            </w:r>
          </w:p>
        </w:tc>
        <w:tc>
          <w:tcPr>
            <w:tcW w:type="dxa" w:w="1728"/>
          </w:tcPr>
          <w:p>
            <w:r>
              <w:t>Integración on‑prem</w:t>
            </w:r>
          </w:p>
        </w:tc>
      </w:tr>
      <w:tr>
        <w:tc>
          <w:tcPr>
            <w:tcW w:type="dxa" w:w="1728"/>
          </w:tcPr>
          <w:p>
            <w:r>
              <w:t>Balanceo</w:t>
            </w:r>
          </w:p>
        </w:tc>
        <w:tc>
          <w:tcPr>
            <w:tcW w:type="dxa" w:w="1728"/>
          </w:tcPr>
          <w:p>
            <w:r>
              <w:t>ALB / NLB</w:t>
            </w:r>
          </w:p>
        </w:tc>
        <w:tc>
          <w:tcPr>
            <w:tcW w:type="dxa" w:w="1728"/>
          </w:tcPr>
          <w:p>
            <w:r>
              <w:t>Load Balancer</w:t>
            </w:r>
          </w:p>
        </w:tc>
        <w:tc>
          <w:tcPr>
            <w:tcW w:type="dxa" w:w="1728"/>
          </w:tcPr>
          <w:p>
            <w:r>
              <w:t>OCI LB</w:t>
            </w:r>
          </w:p>
        </w:tc>
        <w:tc>
          <w:tcPr>
            <w:tcW w:type="dxa" w:w="1728"/>
          </w:tcPr>
          <w:p>
            <w:r>
              <w:t>Disponibilidad</w:t>
            </w:r>
          </w:p>
        </w:tc>
      </w:tr>
    </w:tbl>
    <w:p>
      <w:pPr>
        <w:pStyle w:val="Heading2"/>
      </w:pPr>
      <w:r>
        <w:t>Identidad y Seguridad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Concepto</w:t>
            </w:r>
          </w:p>
        </w:tc>
        <w:tc>
          <w:tcPr>
            <w:tcW w:type="dxa" w:w="1728"/>
          </w:tcPr>
          <w:p>
            <w:r>
              <w:t>AWS</w:t>
            </w:r>
          </w:p>
        </w:tc>
        <w:tc>
          <w:tcPr>
            <w:tcW w:type="dxa" w:w="1728"/>
          </w:tcPr>
          <w:p>
            <w:r>
              <w:t>Azure</w:t>
            </w:r>
          </w:p>
        </w:tc>
        <w:tc>
          <w:tcPr>
            <w:tcW w:type="dxa" w:w="1728"/>
          </w:tcPr>
          <w:p>
            <w:r>
              <w:t>OCI</w:t>
            </w:r>
          </w:p>
        </w:tc>
        <w:tc>
          <w:tcPr>
            <w:tcW w:type="dxa" w:w="1728"/>
          </w:tcPr>
          <w:p>
            <w:r>
              <w:t>Enfoque</w:t>
            </w:r>
          </w:p>
        </w:tc>
      </w:tr>
      <w:tr>
        <w:tc>
          <w:tcPr>
            <w:tcW w:type="dxa" w:w="1728"/>
          </w:tcPr>
          <w:p>
            <w:r>
              <w:t>Identidad</w:t>
            </w:r>
          </w:p>
        </w:tc>
        <w:tc>
          <w:tcPr>
            <w:tcW w:type="dxa" w:w="1728"/>
          </w:tcPr>
          <w:p>
            <w:r>
              <w:t>IAM</w:t>
            </w:r>
          </w:p>
        </w:tc>
        <w:tc>
          <w:tcPr>
            <w:tcW w:type="dxa" w:w="1728"/>
          </w:tcPr>
          <w:p>
            <w:r>
              <w:t>Entra ID</w:t>
            </w:r>
          </w:p>
        </w:tc>
        <w:tc>
          <w:tcPr>
            <w:tcW w:type="dxa" w:w="1728"/>
          </w:tcPr>
          <w:p>
            <w:r>
              <w:t>OCI IAM</w:t>
            </w:r>
          </w:p>
        </w:tc>
        <w:tc>
          <w:tcPr>
            <w:tcW w:type="dxa" w:w="1728"/>
          </w:tcPr>
          <w:p>
            <w:r>
              <w:t>Modelo de control</w:t>
            </w:r>
          </w:p>
        </w:tc>
      </w:tr>
      <w:tr>
        <w:tc>
          <w:tcPr>
            <w:tcW w:type="dxa" w:w="1728"/>
          </w:tcPr>
          <w:p>
            <w:r>
              <w:t>RBAC</w:t>
            </w:r>
          </w:p>
        </w:tc>
        <w:tc>
          <w:tcPr>
            <w:tcW w:type="dxa" w:w="1728"/>
          </w:tcPr>
          <w:p>
            <w:r>
              <w:t>Policies</w:t>
            </w:r>
          </w:p>
        </w:tc>
        <w:tc>
          <w:tcPr>
            <w:tcW w:type="dxa" w:w="1728"/>
          </w:tcPr>
          <w:p>
            <w:r>
              <w:t>Roles</w:t>
            </w:r>
          </w:p>
        </w:tc>
        <w:tc>
          <w:tcPr>
            <w:tcW w:type="dxa" w:w="1728"/>
          </w:tcPr>
          <w:p>
            <w:r>
              <w:t>Policies</w:t>
            </w:r>
          </w:p>
        </w:tc>
        <w:tc>
          <w:tcPr>
            <w:tcW w:type="dxa" w:w="1728"/>
          </w:tcPr>
          <w:p>
            <w:r>
              <w:t>Gobierno</w:t>
            </w:r>
          </w:p>
        </w:tc>
      </w:tr>
      <w:tr>
        <w:tc>
          <w:tcPr>
            <w:tcW w:type="dxa" w:w="1728"/>
          </w:tcPr>
          <w:p>
            <w:r>
              <w:t>Seguridad central</w:t>
            </w:r>
          </w:p>
        </w:tc>
        <w:tc>
          <w:tcPr>
            <w:tcW w:type="dxa" w:w="1728"/>
          </w:tcPr>
          <w:p>
            <w:r>
              <w:t>Security Hub</w:t>
            </w:r>
          </w:p>
        </w:tc>
        <w:tc>
          <w:tcPr>
            <w:tcW w:type="dxa" w:w="1728"/>
          </w:tcPr>
          <w:p>
            <w:r>
              <w:t>Defender</w:t>
            </w:r>
          </w:p>
        </w:tc>
        <w:tc>
          <w:tcPr>
            <w:tcW w:type="dxa" w:w="1728"/>
          </w:tcPr>
          <w:p>
            <w:r>
              <w:t>OCI Security</w:t>
            </w:r>
          </w:p>
        </w:tc>
        <w:tc>
          <w:tcPr>
            <w:tcW w:type="dxa" w:w="1728"/>
          </w:tcPr>
          <w:p>
            <w:r>
              <w:t>Visibilidad</w:t>
            </w:r>
          </w:p>
        </w:tc>
      </w:tr>
    </w:tbl>
    <w:p>
      <w:pPr>
        <w:pStyle w:val="Heading2"/>
      </w:pPr>
      <w:r>
        <w:t>Observabilidad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Concepto</w:t>
            </w:r>
          </w:p>
        </w:tc>
        <w:tc>
          <w:tcPr>
            <w:tcW w:type="dxa" w:w="1728"/>
          </w:tcPr>
          <w:p>
            <w:r>
              <w:t>AWS</w:t>
            </w:r>
          </w:p>
        </w:tc>
        <w:tc>
          <w:tcPr>
            <w:tcW w:type="dxa" w:w="1728"/>
          </w:tcPr>
          <w:p>
            <w:r>
              <w:t>Azure</w:t>
            </w:r>
          </w:p>
        </w:tc>
        <w:tc>
          <w:tcPr>
            <w:tcW w:type="dxa" w:w="1728"/>
          </w:tcPr>
          <w:p>
            <w:r>
              <w:t>OCI</w:t>
            </w:r>
          </w:p>
        </w:tc>
        <w:tc>
          <w:tcPr>
            <w:tcW w:type="dxa" w:w="1728"/>
          </w:tcPr>
          <w:p>
            <w:r>
              <w:t>Uso Arquitectónico</w:t>
            </w:r>
          </w:p>
        </w:tc>
      </w:tr>
      <w:tr>
        <w:tc>
          <w:tcPr>
            <w:tcW w:type="dxa" w:w="1728"/>
          </w:tcPr>
          <w:p>
            <w:r>
              <w:t>Logs</w:t>
            </w:r>
          </w:p>
        </w:tc>
        <w:tc>
          <w:tcPr>
            <w:tcW w:type="dxa" w:w="1728"/>
          </w:tcPr>
          <w:p>
            <w:r>
              <w:t>CloudWatch Logs</w:t>
            </w:r>
          </w:p>
        </w:tc>
        <w:tc>
          <w:tcPr>
            <w:tcW w:type="dxa" w:w="1728"/>
          </w:tcPr>
          <w:p>
            <w:r>
              <w:t>Log Analytics</w:t>
            </w:r>
          </w:p>
        </w:tc>
        <w:tc>
          <w:tcPr>
            <w:tcW w:type="dxa" w:w="1728"/>
          </w:tcPr>
          <w:p>
            <w:r>
              <w:t>OCI Logging</w:t>
            </w:r>
          </w:p>
        </w:tc>
        <w:tc>
          <w:tcPr>
            <w:tcW w:type="dxa" w:w="1728"/>
          </w:tcPr>
          <w:p>
            <w:r>
              <w:t>Diagnóstico</w:t>
            </w:r>
          </w:p>
        </w:tc>
      </w:tr>
      <w:tr>
        <w:tc>
          <w:tcPr>
            <w:tcW w:type="dxa" w:w="1728"/>
          </w:tcPr>
          <w:p>
            <w:r>
              <w:t>Métricas</w:t>
            </w:r>
          </w:p>
        </w:tc>
        <w:tc>
          <w:tcPr>
            <w:tcW w:type="dxa" w:w="1728"/>
          </w:tcPr>
          <w:p>
            <w:r>
              <w:t>CloudWatch</w:t>
            </w:r>
          </w:p>
        </w:tc>
        <w:tc>
          <w:tcPr>
            <w:tcW w:type="dxa" w:w="1728"/>
          </w:tcPr>
          <w:p>
            <w:r>
              <w:t>Azure Monitor</w:t>
            </w:r>
          </w:p>
        </w:tc>
        <w:tc>
          <w:tcPr>
            <w:tcW w:type="dxa" w:w="1728"/>
          </w:tcPr>
          <w:p>
            <w:r>
              <w:t>OCI Monitoring</w:t>
            </w:r>
          </w:p>
        </w:tc>
        <w:tc>
          <w:tcPr>
            <w:tcW w:type="dxa" w:w="1728"/>
          </w:tcPr>
          <w:p>
            <w:r>
              <w:t>SLOs</w:t>
            </w:r>
          </w:p>
        </w:tc>
      </w:tr>
      <w:tr>
        <w:tc>
          <w:tcPr>
            <w:tcW w:type="dxa" w:w="1728"/>
          </w:tcPr>
          <w:p>
            <w:r>
              <w:t>Trazas</w:t>
            </w:r>
          </w:p>
        </w:tc>
        <w:tc>
          <w:tcPr>
            <w:tcW w:type="dxa" w:w="1728"/>
          </w:tcPr>
          <w:p>
            <w:r>
              <w:t>X-Ray</w:t>
            </w:r>
          </w:p>
        </w:tc>
        <w:tc>
          <w:tcPr>
            <w:tcW w:type="dxa" w:w="1728"/>
          </w:tcPr>
          <w:p>
            <w:r>
              <w:t>App Insights</w:t>
            </w:r>
          </w:p>
        </w:tc>
        <w:tc>
          <w:tcPr>
            <w:tcW w:type="dxa" w:w="1728"/>
          </w:tcPr>
          <w:p>
            <w:r>
              <w:t>OCI APM</w:t>
            </w:r>
          </w:p>
        </w:tc>
        <w:tc>
          <w:tcPr>
            <w:tcW w:type="dxa" w:w="1728"/>
          </w:tcPr>
          <w:p>
            <w:r>
              <w:t>Debug distribuido</w:t>
            </w:r>
          </w:p>
        </w:tc>
      </w:tr>
    </w:tbl>
    <w:p>
      <w:pPr>
        <w:pStyle w:val="Heading2"/>
      </w:pPr>
      <w:r>
        <w:t>Costos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Concepto</w:t>
            </w:r>
          </w:p>
        </w:tc>
        <w:tc>
          <w:tcPr>
            <w:tcW w:type="dxa" w:w="1728"/>
          </w:tcPr>
          <w:p>
            <w:r>
              <w:t>AWS</w:t>
            </w:r>
          </w:p>
        </w:tc>
        <w:tc>
          <w:tcPr>
            <w:tcW w:type="dxa" w:w="1728"/>
          </w:tcPr>
          <w:p>
            <w:r>
              <w:t>Azure</w:t>
            </w:r>
          </w:p>
        </w:tc>
        <w:tc>
          <w:tcPr>
            <w:tcW w:type="dxa" w:w="1728"/>
          </w:tcPr>
          <w:p>
            <w:r>
              <w:t>OCI</w:t>
            </w:r>
          </w:p>
        </w:tc>
        <w:tc>
          <w:tcPr>
            <w:tcW w:type="dxa" w:w="1728"/>
          </w:tcPr>
          <w:p>
            <w:r>
              <w:t>Impacto</w:t>
            </w:r>
          </w:p>
        </w:tc>
      </w:tr>
      <w:tr>
        <w:tc>
          <w:tcPr>
            <w:tcW w:type="dxa" w:w="1728"/>
          </w:tcPr>
          <w:p>
            <w:r>
              <w:t>Complejidad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Baja</w:t>
            </w:r>
          </w:p>
        </w:tc>
        <w:tc>
          <w:tcPr>
            <w:tcW w:type="dxa" w:w="1728"/>
          </w:tcPr>
          <w:p>
            <w:r>
              <w:t>Gestión operativa</w:t>
            </w:r>
          </w:p>
        </w:tc>
      </w:tr>
      <w:tr>
        <w:tc>
          <w:tcPr>
            <w:tcW w:type="dxa" w:w="1728"/>
          </w:tcPr>
          <w:p>
            <w:r>
              <w:t>Predictibilidad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Media</w:t>
            </w:r>
          </w:p>
        </w:tc>
        <w:tc>
          <w:tcPr>
            <w:tcW w:type="dxa" w:w="1728"/>
          </w:tcPr>
          <w:p>
            <w:r>
              <w:t>Alta</w:t>
            </w:r>
          </w:p>
        </w:tc>
        <w:tc>
          <w:tcPr>
            <w:tcW w:type="dxa" w:w="1728"/>
          </w:tcPr>
          <w:p>
            <w:r>
              <w:t>Planeación financiera</w:t>
            </w:r>
          </w:p>
        </w:tc>
      </w:tr>
      <w:tr>
        <w:tc>
          <w:tcPr>
            <w:tcW w:type="dxa" w:w="1728"/>
          </w:tcPr>
          <w:p>
            <w:r>
              <w:t>Egreso</w:t>
            </w:r>
          </w:p>
        </w:tc>
        <w:tc>
          <w:tcPr>
            <w:tcW w:type="dxa" w:w="1728"/>
          </w:tcPr>
          <w:p>
            <w:r>
              <w:t>Alto</w:t>
            </w:r>
          </w:p>
        </w:tc>
        <w:tc>
          <w:tcPr>
            <w:tcW w:type="dxa" w:w="1728"/>
          </w:tcPr>
          <w:p>
            <w:r>
              <w:t>Alto</w:t>
            </w:r>
          </w:p>
        </w:tc>
        <w:tc>
          <w:tcPr>
            <w:tcW w:type="dxa" w:w="1728"/>
          </w:tcPr>
          <w:p>
            <w:r>
              <w:t>Menor</w:t>
            </w:r>
          </w:p>
        </w:tc>
        <w:tc>
          <w:tcPr>
            <w:tcW w:type="dxa" w:w="1728"/>
          </w:tcPr>
          <w:p>
            <w:r>
              <w:t>Arquitectura regional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