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E7" w:rsidRDefault="004471FD" w:rsidP="00B65A17">
      <w:pPr>
        <w:pStyle w:val="Heading1"/>
      </w:pPr>
      <w:r>
        <w:t>Stage 1</w:t>
      </w:r>
      <w:r w:rsidR="0067176F">
        <w:t xml:space="preserve"> </w:t>
      </w:r>
      <w:r w:rsidR="007225E8">
        <w:t>I-V Curve / Intesity Mesurements</w:t>
      </w:r>
    </w:p>
    <w:p w:rsidR="00E43FD7" w:rsidRDefault="00E43FD7"/>
    <w:tbl>
      <w:tblPr>
        <w:tblStyle w:val="TableGrid"/>
        <w:tblW w:w="10645" w:type="dxa"/>
        <w:tblInd w:w="-727" w:type="dxa"/>
        <w:tblLook w:val="04A0" w:firstRow="1" w:lastRow="0" w:firstColumn="1" w:lastColumn="0" w:noHBand="0" w:noVBand="1"/>
      </w:tblPr>
      <w:tblGrid>
        <w:gridCol w:w="396"/>
        <w:gridCol w:w="2086"/>
        <w:gridCol w:w="1897"/>
        <w:gridCol w:w="2394"/>
        <w:gridCol w:w="980"/>
        <w:gridCol w:w="1049"/>
        <w:gridCol w:w="1843"/>
      </w:tblGrid>
      <w:tr w:rsidR="00B74732" w:rsidTr="00B74732">
        <w:tc>
          <w:tcPr>
            <w:tcW w:w="396" w:type="dxa"/>
          </w:tcPr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#</w:t>
            </w:r>
          </w:p>
        </w:tc>
        <w:tc>
          <w:tcPr>
            <w:tcW w:w="2086" w:type="dxa"/>
          </w:tcPr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System Parts</w:t>
            </w:r>
          </w:p>
        </w:tc>
        <w:tc>
          <w:tcPr>
            <w:tcW w:w="1897" w:type="dxa"/>
          </w:tcPr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Part components</w:t>
            </w:r>
          </w:p>
        </w:tc>
        <w:tc>
          <w:tcPr>
            <w:tcW w:w="2394" w:type="dxa"/>
          </w:tcPr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Description</w:t>
            </w:r>
          </w:p>
        </w:tc>
        <w:tc>
          <w:tcPr>
            <w:tcW w:w="980" w:type="dxa"/>
          </w:tcPr>
          <w:p w:rsidR="00B74732" w:rsidRDefault="00B74732">
            <w:pPr>
              <w:rPr>
                <w:b/>
              </w:rPr>
            </w:pPr>
            <w:r w:rsidRPr="00593D34">
              <w:rPr>
                <w:b/>
              </w:rPr>
              <w:t>Comple</w:t>
            </w:r>
            <w:r>
              <w:rPr>
                <w:b/>
              </w:rPr>
              <w:t>-</w:t>
            </w:r>
          </w:p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teness</w:t>
            </w:r>
          </w:p>
        </w:tc>
        <w:tc>
          <w:tcPr>
            <w:tcW w:w="1049" w:type="dxa"/>
          </w:tcPr>
          <w:p w:rsidR="00B74732" w:rsidRPr="00593D34" w:rsidRDefault="00B74732">
            <w:pPr>
              <w:rPr>
                <w:b/>
              </w:rPr>
            </w:pPr>
            <w:r>
              <w:rPr>
                <w:b/>
              </w:rPr>
              <w:t>Using PC Interface</w:t>
            </w:r>
          </w:p>
        </w:tc>
        <w:tc>
          <w:tcPr>
            <w:tcW w:w="1843" w:type="dxa"/>
          </w:tcPr>
          <w:p w:rsidR="00B74732" w:rsidRPr="00593D34" w:rsidRDefault="00B74732">
            <w:pPr>
              <w:rPr>
                <w:b/>
              </w:rPr>
            </w:pPr>
            <w:r w:rsidRPr="00593D34">
              <w:rPr>
                <w:b/>
              </w:rPr>
              <w:t>Labview connection tested</w:t>
            </w:r>
          </w:p>
        </w:tc>
      </w:tr>
      <w:tr w:rsidR="00AE2C74" w:rsidTr="00B74732">
        <w:tc>
          <w:tcPr>
            <w:tcW w:w="396" w:type="dxa"/>
            <w:vMerge w:val="restart"/>
          </w:tcPr>
          <w:p w:rsidR="00AE2C74" w:rsidRDefault="00AE2C74" w:rsidP="00F70025">
            <w:r>
              <w:t>1</w:t>
            </w:r>
          </w:p>
        </w:tc>
        <w:tc>
          <w:tcPr>
            <w:tcW w:w="2086" w:type="dxa"/>
            <w:vMerge w:val="restart"/>
          </w:tcPr>
          <w:p w:rsidR="00AE2C74" w:rsidRDefault="00AE2C74" w:rsidP="00F70025">
            <w:r>
              <w:t>Labview Instrument Drivers</w:t>
            </w:r>
          </w:p>
        </w:tc>
        <w:tc>
          <w:tcPr>
            <w:tcW w:w="1897" w:type="dxa"/>
          </w:tcPr>
          <w:p w:rsidR="00AE2C74" w:rsidRDefault="00AE2C74" w:rsidP="00F70025">
            <w:r>
              <w:t>Tunable laser</w:t>
            </w:r>
          </w:p>
        </w:tc>
        <w:tc>
          <w:tcPr>
            <w:tcW w:w="2394" w:type="dxa"/>
          </w:tcPr>
          <w:p w:rsidR="00AE2C74" w:rsidRDefault="00AE2C74" w:rsidP="00F70025">
            <w:r w:rsidRPr="004F5AC1">
              <w:t>ORPHEUS-HP</w:t>
            </w:r>
            <w:r>
              <w:t xml:space="preserve"> OPA</w:t>
            </w:r>
          </w:p>
        </w:tc>
        <w:tc>
          <w:tcPr>
            <w:tcW w:w="980" w:type="dxa"/>
          </w:tcPr>
          <w:p w:rsidR="00AE2C74" w:rsidRDefault="00AE2C74" w:rsidP="00F70025">
            <w:r>
              <w:t xml:space="preserve">100% </w:t>
            </w:r>
          </w:p>
        </w:tc>
        <w:tc>
          <w:tcPr>
            <w:tcW w:w="1049" w:type="dxa"/>
          </w:tcPr>
          <w:p w:rsidR="00AE2C74" w:rsidRDefault="00AE2C74" w:rsidP="00F70025">
            <w:r>
              <w:t>USB</w:t>
            </w:r>
          </w:p>
        </w:tc>
        <w:tc>
          <w:tcPr>
            <w:tcW w:w="1843" w:type="dxa"/>
          </w:tcPr>
          <w:p w:rsidR="00AE2C74" w:rsidRDefault="00AE2C74" w:rsidP="00F70025">
            <w:r>
              <w:t>Yes (with demo device)</w:t>
            </w:r>
          </w:p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0C02BD">
            <w:r>
              <w:t>Lock-In Amplifier</w:t>
            </w:r>
          </w:p>
        </w:tc>
        <w:tc>
          <w:tcPr>
            <w:tcW w:w="2394" w:type="dxa"/>
          </w:tcPr>
          <w:p w:rsidR="00AE2C74" w:rsidRDefault="00AE2C74" w:rsidP="00593D34">
            <w:r w:rsidRPr="00593D34">
              <w:t>SR810 DSP lock-in amplifiers</w:t>
            </w:r>
          </w:p>
        </w:tc>
        <w:tc>
          <w:tcPr>
            <w:tcW w:w="980" w:type="dxa"/>
          </w:tcPr>
          <w:p w:rsidR="00AE2C74" w:rsidRDefault="00AE2C74" w:rsidP="00F70025">
            <w:r>
              <w:t xml:space="preserve">100% </w:t>
            </w:r>
          </w:p>
        </w:tc>
        <w:tc>
          <w:tcPr>
            <w:tcW w:w="1049" w:type="dxa"/>
          </w:tcPr>
          <w:p w:rsidR="00AE2C74" w:rsidRDefault="00AE2C74" w:rsidP="00F70025">
            <w:r>
              <w:t>GPIB</w:t>
            </w:r>
          </w:p>
        </w:tc>
        <w:tc>
          <w:tcPr>
            <w:tcW w:w="1843" w:type="dxa"/>
          </w:tcPr>
          <w:p w:rsidR="00AE2C74" w:rsidRDefault="00AE2C74" w:rsidP="00F70025">
            <w:r>
              <w:t>Yes</w:t>
            </w:r>
          </w:p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F70025">
            <w:r w:rsidRPr="00B81DFF">
              <w:t>Optical Power Monitor</w:t>
            </w:r>
          </w:p>
        </w:tc>
        <w:tc>
          <w:tcPr>
            <w:tcW w:w="2394" w:type="dxa"/>
          </w:tcPr>
          <w:p w:rsidR="00AE2C74" w:rsidRDefault="00AE2C74" w:rsidP="00F70025">
            <w:r>
              <w:t>Thorlabs' PM400 power meter console</w:t>
            </w:r>
          </w:p>
        </w:tc>
        <w:tc>
          <w:tcPr>
            <w:tcW w:w="980" w:type="dxa"/>
          </w:tcPr>
          <w:p w:rsidR="00AE2C74" w:rsidRDefault="00AE2C74" w:rsidP="00F70025">
            <w:r>
              <w:t>100%</w:t>
            </w:r>
          </w:p>
        </w:tc>
        <w:tc>
          <w:tcPr>
            <w:tcW w:w="1049" w:type="dxa"/>
          </w:tcPr>
          <w:p w:rsidR="00AE2C74" w:rsidRDefault="00AE2C74" w:rsidP="00F70025">
            <w:r>
              <w:t>USB</w:t>
            </w:r>
          </w:p>
        </w:tc>
        <w:tc>
          <w:tcPr>
            <w:tcW w:w="1843" w:type="dxa"/>
          </w:tcPr>
          <w:p w:rsidR="00AE2C74" w:rsidRDefault="00AE2C74" w:rsidP="00F70025">
            <w:r>
              <w:t>Yes</w:t>
            </w:r>
          </w:p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Pr="00171D7B" w:rsidRDefault="00AE2C74" w:rsidP="00171D7B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171D7B">
              <w:rPr>
                <w:lang w:val="ru-RU"/>
              </w:rPr>
              <w:t>urrent/voltage source and</w:t>
            </w:r>
            <w:r>
              <w:rPr>
                <w:lang w:val="ru-RU"/>
              </w:rPr>
              <w:t xml:space="preserve"> </w:t>
            </w:r>
            <w:r>
              <w:rPr>
                <w:lang w:val="pl-PL"/>
              </w:rPr>
              <w:t>m</w:t>
            </w:r>
            <w:r w:rsidRPr="00171D7B">
              <w:rPr>
                <w:lang w:val="ru-RU"/>
              </w:rPr>
              <w:t>easure</w:t>
            </w:r>
            <w:r>
              <w:rPr>
                <w:lang w:val="ru-RU"/>
              </w:rPr>
              <w:t xml:space="preserve"> unit</w:t>
            </w:r>
          </w:p>
        </w:tc>
        <w:tc>
          <w:tcPr>
            <w:tcW w:w="2394" w:type="dxa"/>
          </w:tcPr>
          <w:p w:rsidR="00AE2C74" w:rsidRDefault="00AE2C74" w:rsidP="00F70025">
            <w:r w:rsidRPr="00B74732">
              <w:t>Keithley 2602</w:t>
            </w:r>
          </w:p>
        </w:tc>
        <w:tc>
          <w:tcPr>
            <w:tcW w:w="980" w:type="dxa"/>
          </w:tcPr>
          <w:p w:rsidR="00AE2C74" w:rsidRDefault="00AE2C74" w:rsidP="00F70025">
            <w:r>
              <w:t>100%</w:t>
            </w:r>
          </w:p>
        </w:tc>
        <w:tc>
          <w:tcPr>
            <w:tcW w:w="1049" w:type="dxa"/>
          </w:tcPr>
          <w:p w:rsidR="00AE2C74" w:rsidRDefault="00AE2C74" w:rsidP="00F70025">
            <w:r>
              <w:t>GPIB</w:t>
            </w:r>
          </w:p>
        </w:tc>
        <w:tc>
          <w:tcPr>
            <w:tcW w:w="1843" w:type="dxa"/>
          </w:tcPr>
          <w:p w:rsidR="00AE2C74" w:rsidRDefault="00AE2C74" w:rsidP="00F70025">
            <w:r>
              <w:t>No</w:t>
            </w:r>
          </w:p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171D7B">
            <w:pPr>
              <w:rPr>
                <w:lang w:val="ru-RU"/>
              </w:rPr>
            </w:pPr>
          </w:p>
        </w:tc>
        <w:tc>
          <w:tcPr>
            <w:tcW w:w="2394" w:type="dxa"/>
          </w:tcPr>
          <w:p w:rsidR="00AE2C74" w:rsidRPr="00B74732" w:rsidRDefault="00AE2C74" w:rsidP="00F70025"/>
        </w:tc>
        <w:tc>
          <w:tcPr>
            <w:tcW w:w="980" w:type="dxa"/>
          </w:tcPr>
          <w:p w:rsidR="00AE2C74" w:rsidRDefault="00AE2C74" w:rsidP="00F70025"/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 w:val="restart"/>
          </w:tcPr>
          <w:p w:rsidR="00AE2C74" w:rsidRDefault="00AE2C74" w:rsidP="00F70025">
            <w:r>
              <w:t>2</w:t>
            </w:r>
          </w:p>
        </w:tc>
        <w:tc>
          <w:tcPr>
            <w:tcW w:w="2086" w:type="dxa"/>
            <w:vMerge w:val="restart"/>
          </w:tcPr>
          <w:p w:rsidR="00AE2C74" w:rsidRDefault="00AE2C74" w:rsidP="00F70025">
            <w:r>
              <w:t>User UI</w:t>
            </w:r>
          </w:p>
        </w:tc>
        <w:tc>
          <w:tcPr>
            <w:tcW w:w="1897" w:type="dxa"/>
          </w:tcPr>
          <w:p w:rsidR="00AE2C74" w:rsidRDefault="00AE2C74" w:rsidP="00F70025">
            <w:r>
              <w:t>Main window</w:t>
            </w:r>
          </w:p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AE2C74" w:rsidP="00F70025">
            <w:r>
              <w:t>80%</w:t>
            </w:r>
          </w:p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F70025">
            <w:r>
              <w:t>New measurement dialog</w:t>
            </w:r>
          </w:p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AE2C74" w:rsidP="00F70025">
            <w:r>
              <w:t>50%</w:t>
            </w:r>
          </w:p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F70025">
            <w:r>
              <w:t>Settings dialog</w:t>
            </w:r>
          </w:p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AE2C74" w:rsidP="00F70025">
            <w:r>
              <w:t>0%</w:t>
            </w:r>
          </w:p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F70025"/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AE2C74" w:rsidP="00F70025"/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 w:val="restart"/>
          </w:tcPr>
          <w:p w:rsidR="00AE2C74" w:rsidRDefault="00AE2C74" w:rsidP="00F70025">
            <w:r>
              <w:t>3</w:t>
            </w:r>
          </w:p>
        </w:tc>
        <w:tc>
          <w:tcPr>
            <w:tcW w:w="2086" w:type="dxa"/>
            <w:vMerge w:val="restart"/>
          </w:tcPr>
          <w:p w:rsidR="00AE2C74" w:rsidRDefault="00AE2C74" w:rsidP="00F70025">
            <w:r>
              <w:t>Measurements conrol engine</w:t>
            </w:r>
          </w:p>
        </w:tc>
        <w:tc>
          <w:tcPr>
            <w:tcW w:w="1897" w:type="dxa"/>
          </w:tcPr>
          <w:p w:rsidR="00AE2C74" w:rsidRDefault="00AE2C74" w:rsidP="00F70025">
            <w:r>
              <w:t>A</w:t>
            </w:r>
            <w:r w:rsidRPr="00AE2C74">
              <w:t>djusting voltage and measuring current</w:t>
            </w:r>
          </w:p>
        </w:tc>
        <w:tc>
          <w:tcPr>
            <w:tcW w:w="2394" w:type="dxa"/>
          </w:tcPr>
          <w:p w:rsidR="00AE2C74" w:rsidRDefault="00C0170B" w:rsidP="00F70025">
            <w:r>
              <w:t>Using SMU</w:t>
            </w:r>
          </w:p>
        </w:tc>
        <w:tc>
          <w:tcPr>
            <w:tcW w:w="980" w:type="dxa"/>
          </w:tcPr>
          <w:p w:rsidR="00AE2C74" w:rsidRDefault="00F47972" w:rsidP="00F70025">
            <w:r>
              <w:t>0%</w:t>
            </w:r>
          </w:p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5C4585" w:rsidP="00F70025">
            <w:r>
              <w:t>Intensity vs Wavelength measurement</w:t>
            </w:r>
          </w:p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5C4585" w:rsidP="00F70025">
            <w:r>
              <w:t>30%</w:t>
            </w:r>
          </w:p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 w:rsidP="00F70025"/>
        </w:tc>
        <w:tc>
          <w:tcPr>
            <w:tcW w:w="2086" w:type="dxa"/>
            <w:vMerge/>
          </w:tcPr>
          <w:p w:rsidR="00AE2C74" w:rsidRDefault="00AE2C74" w:rsidP="00F70025"/>
        </w:tc>
        <w:tc>
          <w:tcPr>
            <w:tcW w:w="1897" w:type="dxa"/>
          </w:tcPr>
          <w:p w:rsidR="00AE2C74" w:rsidRDefault="00AE2C74" w:rsidP="00F70025"/>
        </w:tc>
        <w:tc>
          <w:tcPr>
            <w:tcW w:w="2394" w:type="dxa"/>
          </w:tcPr>
          <w:p w:rsidR="00AE2C74" w:rsidRDefault="00AE2C74" w:rsidP="00F70025"/>
        </w:tc>
        <w:tc>
          <w:tcPr>
            <w:tcW w:w="980" w:type="dxa"/>
          </w:tcPr>
          <w:p w:rsidR="00AE2C74" w:rsidRDefault="00AE2C74" w:rsidP="00F70025"/>
        </w:tc>
        <w:tc>
          <w:tcPr>
            <w:tcW w:w="1049" w:type="dxa"/>
          </w:tcPr>
          <w:p w:rsidR="00AE2C74" w:rsidRDefault="00AE2C74" w:rsidP="00F70025"/>
        </w:tc>
        <w:tc>
          <w:tcPr>
            <w:tcW w:w="1843" w:type="dxa"/>
          </w:tcPr>
          <w:p w:rsidR="00AE2C74" w:rsidRDefault="00AE2C74" w:rsidP="00F70025"/>
        </w:tc>
      </w:tr>
      <w:tr w:rsidR="00AE2C74" w:rsidTr="00B74732">
        <w:tc>
          <w:tcPr>
            <w:tcW w:w="396" w:type="dxa"/>
            <w:vMerge/>
          </w:tcPr>
          <w:p w:rsidR="00AE2C74" w:rsidRDefault="00AE2C74"/>
        </w:tc>
        <w:tc>
          <w:tcPr>
            <w:tcW w:w="2086" w:type="dxa"/>
            <w:vMerge/>
          </w:tcPr>
          <w:p w:rsidR="00AE2C74" w:rsidRDefault="00AE2C74"/>
        </w:tc>
        <w:tc>
          <w:tcPr>
            <w:tcW w:w="1897" w:type="dxa"/>
          </w:tcPr>
          <w:p w:rsidR="00AE2C74" w:rsidRDefault="00AE2C74"/>
        </w:tc>
        <w:tc>
          <w:tcPr>
            <w:tcW w:w="2394" w:type="dxa"/>
          </w:tcPr>
          <w:p w:rsidR="00AE2C74" w:rsidRDefault="00AE2C74"/>
        </w:tc>
        <w:tc>
          <w:tcPr>
            <w:tcW w:w="980" w:type="dxa"/>
          </w:tcPr>
          <w:p w:rsidR="00AE2C74" w:rsidRDefault="00AE2C74"/>
        </w:tc>
        <w:tc>
          <w:tcPr>
            <w:tcW w:w="1049" w:type="dxa"/>
          </w:tcPr>
          <w:p w:rsidR="00AE2C74" w:rsidRDefault="00AE2C74"/>
        </w:tc>
        <w:tc>
          <w:tcPr>
            <w:tcW w:w="1843" w:type="dxa"/>
          </w:tcPr>
          <w:p w:rsidR="00AE2C74" w:rsidRDefault="00AE2C74"/>
        </w:tc>
      </w:tr>
    </w:tbl>
    <w:p w:rsidR="00B65A17" w:rsidRDefault="00B65A17"/>
    <w:p w:rsidR="00B65A17" w:rsidRDefault="00B65A17" w:rsidP="00B65A17">
      <w:r>
        <w:br w:type="page"/>
      </w:r>
    </w:p>
    <w:p w:rsidR="004471FD" w:rsidRDefault="004471FD" w:rsidP="00B65A17">
      <w:pPr>
        <w:pStyle w:val="Heading1"/>
      </w:pPr>
      <w:r>
        <w:lastRenderedPageBreak/>
        <w:t>Stage 2</w:t>
      </w:r>
      <w:r w:rsidR="00B65A17">
        <w:t xml:space="preserve"> </w:t>
      </w:r>
      <w:r w:rsidRPr="004471FD">
        <w:t>Photocurrent mapping</w:t>
      </w:r>
    </w:p>
    <w:p w:rsidR="00B65A17" w:rsidRPr="00B65A17" w:rsidRDefault="00B65A17" w:rsidP="00B65A17"/>
    <w:tbl>
      <w:tblPr>
        <w:tblStyle w:val="TableGrid"/>
        <w:tblW w:w="10645" w:type="dxa"/>
        <w:tblInd w:w="-727" w:type="dxa"/>
        <w:tblLook w:val="04A0" w:firstRow="1" w:lastRow="0" w:firstColumn="1" w:lastColumn="0" w:noHBand="0" w:noVBand="1"/>
      </w:tblPr>
      <w:tblGrid>
        <w:gridCol w:w="396"/>
        <w:gridCol w:w="2086"/>
        <w:gridCol w:w="1897"/>
        <w:gridCol w:w="2394"/>
        <w:gridCol w:w="980"/>
        <w:gridCol w:w="1049"/>
        <w:gridCol w:w="1843"/>
      </w:tblGrid>
      <w:tr w:rsidR="00B65A17" w:rsidTr="00F70025">
        <w:tc>
          <w:tcPr>
            <w:tcW w:w="396" w:type="dxa"/>
          </w:tcPr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#</w:t>
            </w:r>
          </w:p>
        </w:tc>
        <w:tc>
          <w:tcPr>
            <w:tcW w:w="2086" w:type="dxa"/>
          </w:tcPr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System Parts</w:t>
            </w:r>
          </w:p>
        </w:tc>
        <w:tc>
          <w:tcPr>
            <w:tcW w:w="1897" w:type="dxa"/>
          </w:tcPr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Part components</w:t>
            </w:r>
          </w:p>
        </w:tc>
        <w:tc>
          <w:tcPr>
            <w:tcW w:w="2394" w:type="dxa"/>
          </w:tcPr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Description</w:t>
            </w:r>
          </w:p>
        </w:tc>
        <w:tc>
          <w:tcPr>
            <w:tcW w:w="980" w:type="dxa"/>
          </w:tcPr>
          <w:p w:rsidR="00B65A17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Comple</w:t>
            </w:r>
            <w:r>
              <w:rPr>
                <w:b/>
              </w:rPr>
              <w:t>-</w:t>
            </w:r>
          </w:p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teness</w:t>
            </w:r>
          </w:p>
        </w:tc>
        <w:tc>
          <w:tcPr>
            <w:tcW w:w="1049" w:type="dxa"/>
          </w:tcPr>
          <w:p w:rsidR="00B65A17" w:rsidRPr="00593D34" w:rsidRDefault="00B65A17" w:rsidP="00F70025">
            <w:pPr>
              <w:rPr>
                <w:b/>
              </w:rPr>
            </w:pPr>
            <w:r>
              <w:rPr>
                <w:b/>
              </w:rPr>
              <w:t>Using PC Interface</w:t>
            </w:r>
          </w:p>
        </w:tc>
        <w:tc>
          <w:tcPr>
            <w:tcW w:w="1843" w:type="dxa"/>
          </w:tcPr>
          <w:p w:rsidR="00B65A17" w:rsidRPr="00593D34" w:rsidRDefault="00B65A17" w:rsidP="00F70025">
            <w:pPr>
              <w:rPr>
                <w:b/>
              </w:rPr>
            </w:pPr>
            <w:r w:rsidRPr="00593D34">
              <w:rPr>
                <w:b/>
              </w:rPr>
              <w:t>Labview connection tested</w:t>
            </w:r>
          </w:p>
        </w:tc>
      </w:tr>
      <w:tr w:rsidR="00B65A17" w:rsidTr="00F70025">
        <w:tc>
          <w:tcPr>
            <w:tcW w:w="396" w:type="dxa"/>
            <w:vMerge w:val="restart"/>
          </w:tcPr>
          <w:p w:rsidR="00B65A17" w:rsidRDefault="00B65A17" w:rsidP="00F70025">
            <w:r>
              <w:t>1</w:t>
            </w:r>
          </w:p>
        </w:tc>
        <w:tc>
          <w:tcPr>
            <w:tcW w:w="2086" w:type="dxa"/>
            <w:vMerge w:val="restart"/>
          </w:tcPr>
          <w:p w:rsidR="00B65A17" w:rsidRDefault="00B65A17" w:rsidP="00F70025">
            <w:r>
              <w:t>Labview Instrument Drivers</w:t>
            </w:r>
          </w:p>
        </w:tc>
        <w:tc>
          <w:tcPr>
            <w:tcW w:w="1897" w:type="dxa"/>
          </w:tcPr>
          <w:p w:rsidR="00B65A17" w:rsidRDefault="00302FF4" w:rsidP="00F70025">
            <w:r w:rsidRPr="00302FF4">
              <w:t>Motorized Stage</w:t>
            </w:r>
          </w:p>
        </w:tc>
        <w:tc>
          <w:tcPr>
            <w:tcW w:w="2394" w:type="dxa"/>
          </w:tcPr>
          <w:p w:rsidR="00B65A17" w:rsidRDefault="000E62EF" w:rsidP="000E62EF">
            <w:r>
              <w:t>KIM101</w:t>
            </w:r>
            <w:r>
              <w:t xml:space="preserve"> </w:t>
            </w:r>
            <w:r>
              <w:t>K-Cube Inertial Motor Controller</w:t>
            </w:r>
          </w:p>
        </w:tc>
        <w:tc>
          <w:tcPr>
            <w:tcW w:w="980" w:type="dxa"/>
          </w:tcPr>
          <w:p w:rsidR="00B65A17" w:rsidRDefault="000E62EF" w:rsidP="00F70025">
            <w:r>
              <w:t>50%</w:t>
            </w:r>
          </w:p>
        </w:tc>
        <w:tc>
          <w:tcPr>
            <w:tcW w:w="1049" w:type="dxa"/>
          </w:tcPr>
          <w:p w:rsidR="00B65A17" w:rsidRDefault="000E62EF" w:rsidP="00F70025">
            <w:r>
              <w:t>USB</w:t>
            </w:r>
          </w:p>
        </w:tc>
        <w:tc>
          <w:tcPr>
            <w:tcW w:w="1843" w:type="dxa"/>
          </w:tcPr>
          <w:p w:rsidR="00B65A17" w:rsidRDefault="00C749AE" w:rsidP="00F70025">
            <w:r>
              <w:t>No</w:t>
            </w:r>
            <w:bookmarkStart w:id="0" w:name="_GoBack"/>
            <w:bookmarkEnd w:id="0"/>
          </w:p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Pr="00171D7B" w:rsidRDefault="00B65A17" w:rsidP="00F70025">
            <w:pPr>
              <w:rPr>
                <w:lang w:val="ru-RU"/>
              </w:rPr>
            </w:pPr>
          </w:p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>
            <w:pPr>
              <w:rPr>
                <w:lang w:val="ru-RU"/>
              </w:rPr>
            </w:pPr>
          </w:p>
        </w:tc>
        <w:tc>
          <w:tcPr>
            <w:tcW w:w="2394" w:type="dxa"/>
          </w:tcPr>
          <w:p w:rsidR="00B65A17" w:rsidRPr="00B74732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 w:val="restart"/>
          </w:tcPr>
          <w:p w:rsidR="00B65A17" w:rsidRDefault="00B65A17" w:rsidP="00F70025">
            <w:r>
              <w:t>2</w:t>
            </w:r>
          </w:p>
        </w:tc>
        <w:tc>
          <w:tcPr>
            <w:tcW w:w="2086" w:type="dxa"/>
            <w:vMerge w:val="restart"/>
          </w:tcPr>
          <w:p w:rsidR="00B65A17" w:rsidRDefault="00B65A17" w:rsidP="00F70025">
            <w:r>
              <w:t>User UI</w:t>
            </w:r>
          </w:p>
        </w:tc>
        <w:tc>
          <w:tcPr>
            <w:tcW w:w="1897" w:type="dxa"/>
          </w:tcPr>
          <w:p w:rsidR="00B65A17" w:rsidRDefault="00B65A17" w:rsidP="00F70025">
            <w:r>
              <w:t>Photocurrent mapping settings dialog</w:t>
            </w:r>
          </w:p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>
            <w:r>
              <w:t>0%</w:t>
            </w:r>
          </w:p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B65A17">
            <w:r>
              <w:t>Results display window (generated p</w:t>
            </w:r>
            <w:r>
              <w:t>hotocurrent mapping</w:t>
            </w:r>
            <w:r>
              <w:t xml:space="preserve"> image)</w:t>
            </w:r>
          </w:p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>
            <w:r>
              <w:t>0%</w:t>
            </w:r>
          </w:p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 w:val="restart"/>
          </w:tcPr>
          <w:p w:rsidR="00B65A17" w:rsidRDefault="00B65A17" w:rsidP="00F70025">
            <w:r>
              <w:t>3</w:t>
            </w:r>
          </w:p>
        </w:tc>
        <w:tc>
          <w:tcPr>
            <w:tcW w:w="2086" w:type="dxa"/>
            <w:vMerge w:val="restart"/>
          </w:tcPr>
          <w:p w:rsidR="00B65A17" w:rsidRDefault="00B65A17" w:rsidP="00F70025">
            <w:r>
              <w:t>Measurements conrol engine</w:t>
            </w:r>
          </w:p>
        </w:tc>
        <w:tc>
          <w:tcPr>
            <w:tcW w:w="1897" w:type="dxa"/>
          </w:tcPr>
          <w:p w:rsidR="00B65A17" w:rsidRDefault="009D0728" w:rsidP="00F70025">
            <w:r>
              <w:t>Photocurrent mapping</w:t>
            </w:r>
            <w:r>
              <w:t xml:space="preserve"> measurement process</w:t>
            </w:r>
          </w:p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9D0728" w:rsidP="00F70025">
            <w:r>
              <w:t>0%</w:t>
            </w:r>
          </w:p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  <w:tr w:rsidR="00B65A17" w:rsidTr="00F70025">
        <w:tc>
          <w:tcPr>
            <w:tcW w:w="396" w:type="dxa"/>
            <w:vMerge/>
          </w:tcPr>
          <w:p w:rsidR="00B65A17" w:rsidRDefault="00B65A17" w:rsidP="00F70025"/>
        </w:tc>
        <w:tc>
          <w:tcPr>
            <w:tcW w:w="2086" w:type="dxa"/>
            <w:vMerge/>
          </w:tcPr>
          <w:p w:rsidR="00B65A17" w:rsidRDefault="00B65A17" w:rsidP="00F70025"/>
        </w:tc>
        <w:tc>
          <w:tcPr>
            <w:tcW w:w="1897" w:type="dxa"/>
          </w:tcPr>
          <w:p w:rsidR="00B65A17" w:rsidRDefault="00B65A17" w:rsidP="00F70025"/>
        </w:tc>
        <w:tc>
          <w:tcPr>
            <w:tcW w:w="2394" w:type="dxa"/>
          </w:tcPr>
          <w:p w:rsidR="00B65A17" w:rsidRDefault="00B65A17" w:rsidP="00F70025"/>
        </w:tc>
        <w:tc>
          <w:tcPr>
            <w:tcW w:w="980" w:type="dxa"/>
          </w:tcPr>
          <w:p w:rsidR="00B65A17" w:rsidRDefault="00B65A17" w:rsidP="00F70025"/>
        </w:tc>
        <w:tc>
          <w:tcPr>
            <w:tcW w:w="1049" w:type="dxa"/>
          </w:tcPr>
          <w:p w:rsidR="00B65A17" w:rsidRDefault="00B65A17" w:rsidP="00F70025"/>
        </w:tc>
        <w:tc>
          <w:tcPr>
            <w:tcW w:w="1843" w:type="dxa"/>
          </w:tcPr>
          <w:p w:rsidR="00B65A17" w:rsidRDefault="00B65A17" w:rsidP="00F70025"/>
        </w:tc>
      </w:tr>
    </w:tbl>
    <w:p w:rsidR="004471FD" w:rsidRDefault="004471FD"/>
    <w:sectPr w:rsidR="00447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FD"/>
    <w:rsid w:val="000C02BD"/>
    <w:rsid w:val="000E62EF"/>
    <w:rsid w:val="00171D7B"/>
    <w:rsid w:val="001A1BC8"/>
    <w:rsid w:val="001E627F"/>
    <w:rsid w:val="00274304"/>
    <w:rsid w:val="00302FF4"/>
    <w:rsid w:val="003126E7"/>
    <w:rsid w:val="003A0AD8"/>
    <w:rsid w:val="004471FD"/>
    <w:rsid w:val="004F5AC1"/>
    <w:rsid w:val="005710EE"/>
    <w:rsid w:val="00593D34"/>
    <w:rsid w:val="005C4585"/>
    <w:rsid w:val="00626085"/>
    <w:rsid w:val="0067176F"/>
    <w:rsid w:val="006E6066"/>
    <w:rsid w:val="006F44C0"/>
    <w:rsid w:val="007225E8"/>
    <w:rsid w:val="00931D73"/>
    <w:rsid w:val="009D0728"/>
    <w:rsid w:val="00AE2C74"/>
    <w:rsid w:val="00B65A17"/>
    <w:rsid w:val="00B74732"/>
    <w:rsid w:val="00B81DFF"/>
    <w:rsid w:val="00B84CC1"/>
    <w:rsid w:val="00BC7420"/>
    <w:rsid w:val="00C0170B"/>
    <w:rsid w:val="00C749AE"/>
    <w:rsid w:val="00DF70C5"/>
    <w:rsid w:val="00E43FD7"/>
    <w:rsid w:val="00E54ED3"/>
    <w:rsid w:val="00F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FCC2"/>
  <w15:chartTrackingRefBased/>
  <w15:docId w15:val="{60933FB3-FB23-4F80-B2F6-78809BB3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5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37</cp:revision>
  <dcterms:created xsi:type="dcterms:W3CDTF">2019-09-16T14:51:00Z</dcterms:created>
  <dcterms:modified xsi:type="dcterms:W3CDTF">2019-09-16T16:43:00Z</dcterms:modified>
</cp:coreProperties>
</file>