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FA363" w14:textId="77777777" w:rsidR="00482B31" w:rsidRPr="00411DC7" w:rsidRDefault="00482B31" w:rsidP="00482B31">
      <w:pPr>
        <w:tabs>
          <w:tab w:val="left" w:pos="720"/>
          <w:tab w:val="center" w:pos="4820"/>
          <w:tab w:val="right" w:pos="9639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14:paraId="5CD92297" w14:textId="0AFA722D" w:rsidR="00482B31" w:rsidRPr="00411DC7" w:rsidRDefault="00000000" w:rsidP="00482B31">
      <w:pPr>
        <w:tabs>
          <w:tab w:val="left" w:pos="720"/>
          <w:tab w:val="center" w:pos="4820"/>
          <w:tab w:val="right" w:pos="9639"/>
        </w:tabs>
        <w:jc w:val="right"/>
        <w:rPr>
          <w:rFonts w:ascii="Times New Roman" w:hAnsi="Times New Roman" w:cs="Times New Roman"/>
          <w:sz w:val="28"/>
          <w:szCs w:val="28"/>
          <w:lang w:val="uk-UA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ijkl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ki</m:t>
            </m:r>
          </m:sub>
        </m:sSub>
      </m:oMath>
      <w:r w:rsidR="00482B31" w:rsidRPr="00411DC7">
        <w:rPr>
          <w:rFonts w:ascii="Times New Roman" w:eastAsiaTheme="minorEastAsia" w:hAnsi="Times New Roman" w:cs="Times New Roman"/>
          <w:sz w:val="28"/>
          <w:szCs w:val="28"/>
          <w:lang w:val="uk-UA"/>
        </w:rPr>
        <w:tab/>
        <w:t xml:space="preserve">    (3)</w:t>
      </w:r>
    </w:p>
    <w:p w14:paraId="137422D3" w14:textId="2EA71C61" w:rsidR="00482B31" w:rsidRPr="00411DC7" w:rsidRDefault="00482B31" w:rsidP="00482B31">
      <w:pPr>
        <w:tabs>
          <w:tab w:val="left" w:pos="720"/>
          <w:tab w:val="center" w:pos="4820"/>
          <w:tab w:val="right" w:pos="9639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11DC7">
        <w:rPr>
          <w:sz w:val="28"/>
          <w:szCs w:val="28"/>
          <w:lang w:val="uk-UA"/>
        </w:rPr>
        <w:fldChar w:fldCharType="begin"/>
      </w:r>
      <w:r w:rsidRPr="00411DC7">
        <w:rPr>
          <w:sz w:val="28"/>
          <w:szCs w:val="28"/>
          <w:lang w:val="uk-UA"/>
        </w:rPr>
        <w:instrText xml:space="preserve"> QUOTE </w:instrText>
      </w:r>
      <w:r w:rsidR="008D01F3" w:rsidRPr="008D01F3">
        <w:rPr>
          <w:noProof/>
          <w:position w:val="-6"/>
          <w:sz w:val="28"/>
          <w:szCs w:val="28"/>
        </w:rPr>
        <w:pict w14:anchorId="774779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87.75pt;height:13.5pt;visibility:visible;mso-wrap-style:square">
            <v:imagedata r:id="rId4" o:title="" chromakey="white"/>
            <o:lock v:ext="edit" rotation="t" cropping="t" verticies="t"/>
          </v:shape>
        </w:pict>
      </w:r>
      <w:r w:rsidRPr="00411DC7">
        <w:rPr>
          <w:sz w:val="28"/>
          <w:szCs w:val="28"/>
          <w:lang w:val="uk-UA"/>
        </w:rPr>
        <w:instrText xml:space="preserve"> </w:instrText>
      </w:r>
      <w:r w:rsidRPr="00411DC7">
        <w:rPr>
          <w:sz w:val="28"/>
          <w:szCs w:val="28"/>
          <w:lang w:val="uk-UA"/>
        </w:rPr>
        <w:fldChar w:fldCharType="separate"/>
      </w:r>
      <w:r w:rsidRPr="00411DC7">
        <w:rPr>
          <w:sz w:val="28"/>
          <w:szCs w:val="28"/>
          <w:lang w:val="uk-UA"/>
        </w:rPr>
        <w:fldChar w:fldCharType="end"/>
      </w:r>
    </w:p>
    <w:p w14:paraId="489F9D71" w14:textId="35DB9BF1" w:rsidR="00411DC7" w:rsidRPr="00411DC7" w:rsidRDefault="00411DC7" w:rsidP="00411DC7">
      <w:pPr>
        <w:tabs>
          <w:tab w:val="left" w:pos="720"/>
          <w:tab w:val="center" w:pos="4820"/>
          <w:tab w:val="right" w:pos="9639"/>
        </w:tabs>
        <w:rPr>
          <w:rFonts w:ascii="Times New Roman" w:hAnsi="Times New Roman" w:cs="Times New Roman"/>
          <w:sz w:val="28"/>
          <w:szCs w:val="28"/>
          <w:lang w:val="uk-UA"/>
        </w:rPr>
      </w:pPr>
      <w:r w:rsidRPr="00411DC7"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Використовуються граничні умови у переміщеннях та напруженнях </w:t>
      </w:r>
    </w:p>
    <w:p w14:paraId="14838C6E" w14:textId="77777777" w:rsidR="00411DC7" w:rsidRPr="00411DC7" w:rsidRDefault="00411DC7" w:rsidP="00411DC7">
      <w:pPr>
        <w:tabs>
          <w:tab w:val="left" w:pos="720"/>
          <w:tab w:val="center" w:pos="4820"/>
          <w:tab w:val="right" w:pos="9639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14:paraId="7AB7D26E" w14:textId="00B20E83" w:rsidR="00411DC7" w:rsidRPr="00411DC7" w:rsidRDefault="00000000" w:rsidP="00411DC7">
      <w:pPr>
        <w:tabs>
          <w:tab w:val="left" w:pos="720"/>
          <w:tab w:val="center" w:pos="4820"/>
          <w:tab w:val="right" w:pos="9639"/>
        </w:tabs>
        <w:jc w:val="right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ij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pl-PL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pl-PL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pl-PL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 xml:space="preserve">;   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|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szCs w:val="28"/>
            <w:lang w:val="uk-UA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bar>
      </m:oMath>
      <w:r w:rsidR="00411DC7" w:rsidRPr="00411DC7">
        <w:rPr>
          <w:rFonts w:ascii="Times New Roman" w:eastAsiaTheme="minorEastAsia" w:hAnsi="Times New Roman" w:cs="Times New Roman"/>
          <w:sz w:val="28"/>
          <w:szCs w:val="28"/>
          <w:lang w:val="uk-UA"/>
        </w:rPr>
        <w:t xml:space="preserve">                               (4)</w:t>
      </w:r>
    </w:p>
    <w:p w14:paraId="399E66F2" w14:textId="77777777" w:rsidR="00411DC7" w:rsidRPr="00411DC7" w:rsidRDefault="00411DC7" w:rsidP="00411DC7">
      <w:pPr>
        <w:tabs>
          <w:tab w:val="left" w:pos="720"/>
          <w:tab w:val="center" w:pos="4820"/>
          <w:tab w:val="right" w:pos="9639"/>
        </w:tabs>
        <w:rPr>
          <w:rFonts w:ascii="Times New Roman" w:eastAsiaTheme="minorEastAsia" w:hAnsi="Times New Roman" w:cs="Times New Roman"/>
          <w:sz w:val="28"/>
          <w:szCs w:val="28"/>
          <w:lang w:val="uk-UA"/>
        </w:rPr>
      </w:pPr>
    </w:p>
    <w:p w14:paraId="61C3544A" w14:textId="5951B63F" w:rsidR="00411DC7" w:rsidRPr="00411DC7" w:rsidRDefault="00411DC7" w:rsidP="00411DC7">
      <w:pPr>
        <w:tabs>
          <w:tab w:val="left" w:pos="720"/>
          <w:tab w:val="center" w:pos="4820"/>
          <w:tab w:val="right" w:pos="9639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position w:val="-4"/>
          <w:sz w:val="28"/>
          <w:szCs w:val="28"/>
          <w:lang w:val="uk-UA"/>
        </w:rPr>
        <w:t>П</w:t>
      </w:r>
      <w:r w:rsidRPr="00411DC7">
        <w:rPr>
          <w:rFonts w:ascii="Times New Roman" w:hAnsi="Times New Roman" w:cs="Times New Roman"/>
          <w:position w:val="-4"/>
          <w:sz w:val="28"/>
          <w:szCs w:val="28"/>
          <w:lang w:val="uk-UA"/>
        </w:rPr>
        <w:t>означення:</w:t>
      </w:r>
      <w:r w:rsidRPr="00411DC7">
        <w:rPr>
          <w:rFonts w:ascii="Times New Roman" w:hAnsi="Times New Roman" w:cs="Times New Roman"/>
          <w:position w:val="-4"/>
          <w:sz w:val="28"/>
          <w:szCs w:val="28"/>
        </w:rPr>
        <w:t xml:space="preserve"> </w:t>
      </w:r>
      <w:r w:rsidRPr="00411DC7">
        <w:rPr>
          <w:rFonts w:ascii="Times New Roman" w:hAnsi="Times New Roman" w:cs="Times New Roman"/>
          <w:i/>
          <w:iCs/>
          <w:position w:val="-4"/>
          <w:sz w:val="28"/>
          <w:szCs w:val="28"/>
          <w:lang w:val="de-DE"/>
        </w:rPr>
        <w:t>D</w:t>
      </w:r>
      <w:r w:rsidRPr="00411DC7">
        <w:rPr>
          <w:rFonts w:ascii="Times New Roman" w:hAnsi="Times New Roman" w:cs="Times New Roman"/>
          <w:i/>
          <w:iCs/>
          <w:position w:val="-4"/>
          <w:sz w:val="28"/>
          <w:szCs w:val="28"/>
          <w:vertAlign w:val="subscript"/>
        </w:rPr>
        <w:t>ijkl</w:t>
      </w:r>
      <w:r w:rsidRPr="00411DC7">
        <w:rPr>
          <w:rFonts w:ascii="Times New Roman" w:hAnsi="Times New Roman" w:cs="Times New Roman"/>
          <w:sz w:val="28"/>
          <w:szCs w:val="28"/>
        </w:rPr>
        <w:t xml:space="preserve"> – </w:t>
      </w:r>
      <w:r w:rsidRPr="00411DC7">
        <w:rPr>
          <w:rFonts w:ascii="Times New Roman" w:hAnsi="Times New Roman" w:cs="Times New Roman"/>
          <w:sz w:val="28"/>
          <w:szCs w:val="28"/>
          <w:lang w:val="uk-UA"/>
        </w:rPr>
        <w:t xml:space="preserve">компоненти тензору пружних констант матеріалу, у загальному випадку </w:t>
      </w:r>
      <w:r w:rsidRPr="00411DC7">
        <w:rPr>
          <w:rFonts w:ascii="Times New Roman" w:hAnsi="Times New Roman" w:cs="Times New Roman"/>
          <w:sz w:val="28"/>
          <w:szCs w:val="28"/>
        </w:rPr>
        <w:t>ан</w:t>
      </w:r>
      <w:r w:rsidRPr="00411DC7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Pr="00411DC7">
        <w:rPr>
          <w:rFonts w:ascii="Times New Roman" w:hAnsi="Times New Roman" w:cs="Times New Roman"/>
          <w:sz w:val="28"/>
          <w:szCs w:val="28"/>
        </w:rPr>
        <w:t>зотропного</w:t>
      </w:r>
      <w:r w:rsidRPr="00411DC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411DC7">
        <w:rPr>
          <w:rFonts w:ascii="Times New Roman" w:hAnsi="Times New Roman" w:cs="Times New Roman"/>
          <w:i/>
          <w:iCs/>
          <w:sz w:val="28"/>
          <w:szCs w:val="28"/>
          <w:lang w:val="de-DE"/>
        </w:rPr>
        <w:t>n</w:t>
      </w:r>
      <w:r w:rsidRPr="00411DC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de-DE"/>
        </w:rPr>
        <w:t>j</w:t>
      </w:r>
      <w:r w:rsidRPr="00411DC7">
        <w:rPr>
          <w:rFonts w:ascii="Times New Roman" w:hAnsi="Times New Roman" w:cs="Times New Roman"/>
          <w:sz w:val="28"/>
          <w:szCs w:val="28"/>
        </w:rPr>
        <w:t xml:space="preserve"> </w:t>
      </w:r>
      <w:r w:rsidRPr="00411DC7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411DC7">
        <w:rPr>
          <w:rFonts w:ascii="Times New Roman" w:hAnsi="Times New Roman" w:cs="Times New Roman"/>
          <w:sz w:val="28"/>
          <w:szCs w:val="28"/>
        </w:rPr>
        <w:t xml:space="preserve"> </w:t>
      </w:r>
      <w:r w:rsidRPr="00411DC7">
        <w:rPr>
          <w:rFonts w:ascii="Times New Roman" w:hAnsi="Times New Roman" w:cs="Times New Roman"/>
          <w:sz w:val="28"/>
          <w:szCs w:val="28"/>
          <w:lang w:val="uk-UA"/>
        </w:rPr>
        <w:t xml:space="preserve">компоненти вектора нормалі до поверхні </w:t>
      </w:r>
      <w:r w:rsidRPr="00411DC7">
        <w:rPr>
          <w:rFonts w:ascii="Times New Roman" w:hAnsi="Times New Roman" w:cs="Times New Roman"/>
          <w:i/>
          <w:iCs/>
          <w:sz w:val="28"/>
          <w:szCs w:val="28"/>
          <w:lang w:val="de-DE"/>
        </w:rPr>
        <w:t>S</w:t>
      </w:r>
      <w:r w:rsidRPr="00411DC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A6E00D" w14:textId="2865133C" w:rsidR="007D0DE1" w:rsidRPr="00411DC7" w:rsidRDefault="007D0DE1" w:rsidP="00411DC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sectPr w:rsidR="007D0DE1" w:rsidRPr="00411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2F"/>
    <w:rsid w:val="00044F92"/>
    <w:rsid w:val="00132FDC"/>
    <w:rsid w:val="00213CF1"/>
    <w:rsid w:val="00384E5A"/>
    <w:rsid w:val="00411DC7"/>
    <w:rsid w:val="00441082"/>
    <w:rsid w:val="00482B31"/>
    <w:rsid w:val="0049475F"/>
    <w:rsid w:val="004B6607"/>
    <w:rsid w:val="00624637"/>
    <w:rsid w:val="007D0DE1"/>
    <w:rsid w:val="00845318"/>
    <w:rsid w:val="00882CF1"/>
    <w:rsid w:val="008D01F3"/>
    <w:rsid w:val="008E6119"/>
    <w:rsid w:val="009357BC"/>
    <w:rsid w:val="009E12FC"/>
    <w:rsid w:val="00A175D6"/>
    <w:rsid w:val="00A35F08"/>
    <w:rsid w:val="00A540A1"/>
    <w:rsid w:val="00C24328"/>
    <w:rsid w:val="00E01E21"/>
    <w:rsid w:val="00E2646A"/>
    <w:rsid w:val="00E824E2"/>
    <w:rsid w:val="00F1657A"/>
    <w:rsid w:val="00F8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ABBBCB"/>
  <w15:chartTrackingRefBased/>
  <w15:docId w15:val="{74DE45CF-7874-1A4F-82BD-5CDCCB30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8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8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8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8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8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8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8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82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D0D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Анатоліївна Бородін</dc:creator>
  <cp:keywords/>
  <dc:description/>
  <cp:lastModifiedBy>Марія Анатоліївна Бородін</cp:lastModifiedBy>
  <cp:revision>5</cp:revision>
  <dcterms:created xsi:type="dcterms:W3CDTF">2024-11-30T16:39:00Z</dcterms:created>
  <dcterms:modified xsi:type="dcterms:W3CDTF">2026-05-01T19:53:00Z</dcterms:modified>
</cp:coreProperties>
</file>