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3B9A" w14:textId="7355B582" w:rsidR="003E3E07" w:rsidRDefault="003E3E07" w:rsidP="003E3E07">
      <w:pPr>
        <w:pStyle w:val="Heading1"/>
        <w:rPr>
          <w:lang w:val="uk-UA"/>
        </w:rPr>
      </w:pPr>
      <w:r>
        <w:rPr>
          <w:lang w:val="uk-UA"/>
        </w:rPr>
        <w:t>ЗМІСТ</w:t>
      </w:r>
    </w:p>
    <w:p w14:paraId="2E52A432" w14:textId="77777777" w:rsidR="003E3E07" w:rsidRDefault="003E3E07" w:rsidP="003E3E07">
      <w:pPr>
        <w:rPr>
          <w:lang w:val="uk-UA"/>
        </w:rPr>
      </w:pPr>
    </w:p>
    <w:p w14:paraId="6A22C8D3" w14:textId="39C9A965" w:rsidR="003E3E07" w:rsidRDefault="003E3E07" w:rsidP="003E3E07">
      <w:pPr>
        <w:rPr>
          <w:lang w:val="uk-UA"/>
        </w:rPr>
      </w:pP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>
        <w:rPr>
          <w:lang w:val="uk-UA"/>
        </w:rPr>
        <w:br w:type="page"/>
      </w:r>
    </w:p>
    <w:p w14:paraId="00723C87" w14:textId="66BC8AB9" w:rsidR="0084740B" w:rsidRDefault="0084740B" w:rsidP="00835FB8">
      <w:pPr>
        <w:pStyle w:val="Heading1"/>
        <w:rPr>
          <w:lang w:val="uk-UA"/>
        </w:rPr>
      </w:pPr>
      <w:r>
        <w:rPr>
          <w:lang w:val="uk-UA"/>
        </w:rPr>
        <w:lastRenderedPageBreak/>
        <w:t>ВСТУП</w:t>
      </w:r>
    </w:p>
    <w:p w14:paraId="6EBBC8B8" w14:textId="77777777" w:rsidR="00B7155E" w:rsidRPr="00B7155E" w:rsidRDefault="00B7155E" w:rsidP="00B7155E">
      <w:pPr>
        <w:ind w:firstLine="0"/>
        <w:rPr>
          <w:lang w:val="uk-UA"/>
        </w:rPr>
      </w:pPr>
    </w:p>
    <w:p w14:paraId="4E45A808" w14:textId="3D9BB235" w:rsidR="0084740B" w:rsidRPr="007105A0" w:rsidRDefault="00B7155E" w:rsidP="003E3E07">
      <w:pPr>
        <w:rPr>
          <w:rFonts w:cs="Times New Roman"/>
          <w:lang w:val="uk-UA"/>
        </w:rPr>
      </w:pPr>
      <w:r w:rsidRPr="007105A0">
        <w:rPr>
          <w:rFonts w:cs="Times New Roman"/>
          <w:lang w:val="uk-UA"/>
        </w:rPr>
        <w:t>Написання кваліфікаційних робіт у закладах вищої освіти супроводжується суворими вимогами до оформлення, які регламентуються відповідними методичними вказівками та стандартами. Дотримання цих вимог є обов'язковою умовою допуску роботи до захисту, проте перевірка форматування вручну є трудомістким і суб'єктивним процесом як для студентів, так і для наукових керівників.</w:t>
      </w:r>
    </w:p>
    <w:p w14:paraId="184B08C2" w14:textId="74EBA20B" w:rsidR="00B7155E" w:rsidRDefault="00B7155E" w:rsidP="003E3E07">
      <w:pPr>
        <w:rPr>
          <w:lang w:val="uk-UA"/>
        </w:rPr>
      </w:pPr>
      <w:r w:rsidRPr="00B7155E">
        <w:rPr>
          <w:lang w:val="uk-UA"/>
        </w:rPr>
        <w:t>Актуальність роботи зумовлена необхідністю автоматизації процесу перевірки оформлення кваліфікаційних робіт з метою зниження часових витрат і підвищення об'єктивності оцінювання відповідності документів встановленим нормам.</w:t>
      </w:r>
    </w:p>
    <w:p w14:paraId="59ABB31D" w14:textId="1B247A7E" w:rsidR="00B7155E" w:rsidRDefault="00B7155E" w:rsidP="003E3E07">
      <w:pPr>
        <w:rPr>
          <w:lang w:val="uk-UA"/>
        </w:rPr>
      </w:pPr>
      <w:r w:rsidRPr="00B7155E">
        <w:rPr>
          <w:lang w:val="uk-UA"/>
        </w:rPr>
        <w:t xml:space="preserve">Метою проєктної роботи є розробка програмного застосунку </w:t>
      </w:r>
      <w:r w:rsidRPr="00B7155E">
        <w:rPr>
          <w:lang w:val="en-GB"/>
        </w:rPr>
        <w:t>Thesis</w:t>
      </w:r>
      <w:r w:rsidRPr="0051708E">
        <w:rPr>
          <w:lang w:val="uk-UA"/>
        </w:rPr>
        <w:t xml:space="preserve"> </w:t>
      </w:r>
      <w:r w:rsidRPr="00B7155E">
        <w:rPr>
          <w:lang w:val="en-GB"/>
        </w:rPr>
        <w:t>Checker</w:t>
      </w:r>
      <w:r w:rsidRPr="00B7155E">
        <w:rPr>
          <w:lang w:val="uk-UA"/>
        </w:rPr>
        <w:t xml:space="preserve"> — десктопного інструменту для автоматичної перевірки форматування кваліфікаційних робіт. Програма надає користувачеві можливість завантажити документ і отримати детальний звіт про відповідність його оформлення нормативним вимогам без залучення людини-рецензента.</w:t>
      </w:r>
    </w:p>
    <w:p w14:paraId="02D757D8" w14:textId="107F3176" w:rsidR="00B7155E" w:rsidRDefault="00B7155E" w:rsidP="003E3E07">
      <w:pPr>
        <w:rPr>
          <w:lang w:val="uk-UA"/>
        </w:rPr>
      </w:pPr>
      <w:r w:rsidRPr="00B7155E">
        <w:rPr>
          <w:lang w:val="uk-UA"/>
        </w:rPr>
        <w:t>Для досягнення поставленої мети вирішуються такі завдання: аналіз вимог до оформлення кваліфікаційних робіт; проєктування архітектури крос-платформного застосунку; розробка модуля перевірки документів; реалізація графічного інтерфейсу користувача; тестування системи на реальних документах.</w:t>
      </w:r>
    </w:p>
    <w:p w14:paraId="6F45A910" w14:textId="2C8FFD12" w:rsidR="00B7155E" w:rsidRDefault="00B7155E" w:rsidP="003E3E07">
      <w:pPr>
        <w:rPr>
          <w:lang w:val="uk-UA"/>
        </w:rPr>
      </w:pPr>
      <w:r w:rsidRPr="00B7155E">
        <w:rPr>
          <w:lang w:val="uk-UA"/>
        </w:rPr>
        <w:t>Практична значущість роботи полягає в тому, що розроблений застосунок може бути інтегрований у навчальний процес кафедри для оперативної перевірки студентських робіт на відповідність вимогам оформлення ще до подачі їх на рецензування.</w:t>
      </w:r>
    </w:p>
    <w:p w14:paraId="10B906AE" w14:textId="2C341FCC" w:rsidR="003E3E07" w:rsidRDefault="00B7155E" w:rsidP="00A73FAD">
      <w:pPr>
        <w:rPr>
          <w:lang w:val="en-US"/>
        </w:rPr>
      </w:pPr>
      <w:r w:rsidRPr="00B7155E">
        <w:rPr>
          <w:lang w:val="uk-UA"/>
        </w:rPr>
        <w:t xml:space="preserve">У роботі застосовується стек технологій </w:t>
      </w:r>
      <w:r w:rsidRPr="00B7155E">
        <w:rPr>
          <w:lang w:val="en-GB"/>
        </w:rPr>
        <w:t>Flutter</w:t>
      </w:r>
      <w:r w:rsidRPr="0051708E">
        <w:rPr>
          <w:lang w:val="uk-UA"/>
        </w:rPr>
        <w:t>/</w:t>
      </w:r>
      <w:r w:rsidRPr="00B7155E">
        <w:rPr>
          <w:lang w:val="en-GB"/>
        </w:rPr>
        <w:t>Dart</w:t>
      </w:r>
      <w:r w:rsidRPr="00B7155E">
        <w:rPr>
          <w:lang w:val="uk-UA"/>
        </w:rPr>
        <w:t xml:space="preserve"> для реалізації крос-платформного графічного інтерфейсу (підтримка </w:t>
      </w:r>
      <w:r w:rsidRPr="00B7155E">
        <w:rPr>
          <w:lang w:val="en-GB"/>
        </w:rPr>
        <w:t>Windows</w:t>
      </w:r>
      <w:r w:rsidRPr="00B7155E">
        <w:rPr>
          <w:lang w:val="uk-UA"/>
        </w:rPr>
        <w:t xml:space="preserve"> та </w:t>
      </w:r>
      <w:r w:rsidRPr="00B7155E">
        <w:rPr>
          <w:lang w:val="en-GB"/>
        </w:rPr>
        <w:t>macOS</w:t>
      </w:r>
      <w:r w:rsidRPr="00B7155E">
        <w:rPr>
          <w:lang w:val="uk-UA"/>
        </w:rPr>
        <w:t xml:space="preserve">) та </w:t>
      </w:r>
      <w:r w:rsidRPr="00B7155E">
        <w:rPr>
          <w:lang w:val="en-GB"/>
        </w:rPr>
        <w:t>Java</w:t>
      </w:r>
      <w:r w:rsidRPr="00B7155E">
        <w:rPr>
          <w:lang w:val="uk-UA"/>
        </w:rPr>
        <w:t xml:space="preserve"> (</w:t>
      </w:r>
      <w:proofErr w:type="spellStart"/>
      <w:r w:rsidRPr="00B7155E">
        <w:rPr>
          <w:lang w:val="en-GB"/>
        </w:rPr>
        <w:t>GraalVM</w:t>
      </w:r>
      <w:proofErr w:type="spellEnd"/>
      <w:r w:rsidRPr="00B7155E">
        <w:rPr>
          <w:lang w:val="uk-UA"/>
        </w:rPr>
        <w:t>) — для модуля безпосередньої логіки перевірки документів.</w:t>
      </w:r>
    </w:p>
    <w:p w14:paraId="3C18B86B" w14:textId="77777777" w:rsidR="00A73FAD" w:rsidRPr="00A73FAD" w:rsidRDefault="00A73FAD" w:rsidP="00A73FAD">
      <w:pPr>
        <w:rPr>
          <w:lang w:val="uk-UA"/>
        </w:rPr>
      </w:pPr>
    </w:p>
    <w:p w14:paraId="236377CC" w14:textId="00B0D7A4" w:rsidR="001772D6" w:rsidRDefault="001772D6" w:rsidP="00A73FAD">
      <w:pPr>
        <w:jc w:val="center"/>
        <w:rPr>
          <w:b/>
          <w:bCs/>
          <w:lang w:val="en-US"/>
        </w:rPr>
      </w:pPr>
      <w:r>
        <w:rPr>
          <w:b/>
          <w:bCs/>
          <w:lang w:val="uk-UA"/>
        </w:rPr>
        <w:lastRenderedPageBreak/>
        <w:t>ДОДАТОК</w:t>
      </w:r>
    </w:p>
    <w:p w14:paraId="602CD23D" w14:textId="77777777" w:rsidR="003311FE" w:rsidRPr="003311FE" w:rsidRDefault="003311FE" w:rsidP="00A73FAD">
      <w:pPr>
        <w:jc w:val="center"/>
        <w:rPr>
          <w:lang w:val="en-US"/>
        </w:rPr>
      </w:pPr>
    </w:p>
    <w:p w14:paraId="4975EA62" w14:textId="63E0A1E8" w:rsidR="00A73FAD" w:rsidRPr="003311FE" w:rsidRDefault="00A73FAD" w:rsidP="00A73FAD">
      <w:pPr>
        <w:rPr>
          <w:lang w:val="uk-UA"/>
        </w:rPr>
      </w:pP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  <w:r w:rsidRPr="00A73FAD">
        <w:rPr>
          <w:lang w:val="uk-UA"/>
        </w:rPr>
        <w:t xml:space="preserve"> </w:t>
      </w:r>
      <w:proofErr w:type="spellStart"/>
      <w:r>
        <w:rPr>
          <w:lang w:val="uk-UA"/>
        </w:rPr>
        <w:t>Якись</w:t>
      </w:r>
      <w:proofErr w:type="spellEnd"/>
      <w:r w:rsidR="003311FE" w:rsidRPr="003311FE">
        <w:rPr>
          <w:lang w:val="ru-RU"/>
        </w:rPr>
        <w:t xml:space="preserve"> </w:t>
      </w:r>
      <w:proofErr w:type="spellStart"/>
      <w:r w:rsidR="003311FE">
        <w:rPr>
          <w:lang w:val="uk-UA"/>
        </w:rPr>
        <w:t>Якись</w:t>
      </w:r>
      <w:proofErr w:type="spellEnd"/>
      <w:r w:rsidR="003311FE">
        <w:rPr>
          <w:lang w:val="uk-UA"/>
        </w:rPr>
        <w:t xml:space="preserve"> текст, </w:t>
      </w:r>
      <w:proofErr w:type="spellStart"/>
      <w:r w:rsidR="003311FE">
        <w:rPr>
          <w:lang w:val="uk-UA"/>
        </w:rPr>
        <w:t>Якись</w:t>
      </w:r>
      <w:proofErr w:type="spellEnd"/>
      <w:r w:rsidR="003311FE">
        <w:rPr>
          <w:lang w:val="uk-UA"/>
        </w:rPr>
        <w:t xml:space="preserve"> текст,</w:t>
      </w:r>
      <w:r w:rsidR="003311FE" w:rsidRPr="003311FE">
        <w:rPr>
          <w:lang w:val="uk-UA"/>
        </w:rPr>
        <w:t xml:space="preserve"> </w:t>
      </w:r>
      <w:proofErr w:type="spellStart"/>
      <w:r w:rsidR="003311FE">
        <w:rPr>
          <w:lang w:val="uk-UA"/>
        </w:rPr>
        <w:t>Якись</w:t>
      </w:r>
      <w:proofErr w:type="spellEnd"/>
      <w:r w:rsidR="003311FE">
        <w:rPr>
          <w:lang w:val="uk-UA"/>
        </w:rPr>
        <w:t xml:space="preserve"> текст,</w:t>
      </w:r>
      <w:r w:rsidR="003311FE" w:rsidRPr="003311FE">
        <w:rPr>
          <w:lang w:val="uk-UA"/>
        </w:rPr>
        <w:t xml:space="preserve"> </w:t>
      </w:r>
      <w:proofErr w:type="spellStart"/>
      <w:r w:rsidR="003311FE">
        <w:rPr>
          <w:lang w:val="uk-UA"/>
        </w:rPr>
        <w:t>Якись</w:t>
      </w:r>
      <w:proofErr w:type="spellEnd"/>
      <w:r w:rsidR="003311FE">
        <w:rPr>
          <w:lang w:val="uk-UA"/>
        </w:rPr>
        <w:t xml:space="preserve"> текст,</w:t>
      </w:r>
      <w:r w:rsidR="003311FE" w:rsidRPr="003311FE">
        <w:rPr>
          <w:lang w:val="uk-UA"/>
        </w:rPr>
        <w:t xml:space="preserve"> </w:t>
      </w:r>
      <w:proofErr w:type="spellStart"/>
      <w:r w:rsidR="003311FE">
        <w:rPr>
          <w:lang w:val="uk-UA"/>
        </w:rPr>
        <w:t>Якись</w:t>
      </w:r>
      <w:proofErr w:type="spellEnd"/>
      <w:r w:rsidR="003311FE">
        <w:rPr>
          <w:lang w:val="uk-UA"/>
        </w:rPr>
        <w:t xml:space="preserve"> текст,</w:t>
      </w:r>
      <w:r w:rsidR="003311FE" w:rsidRPr="003311FE">
        <w:rPr>
          <w:lang w:val="uk-UA"/>
        </w:rPr>
        <w:t xml:space="preserve"> </w:t>
      </w:r>
      <w:proofErr w:type="spellStart"/>
      <w:r w:rsidR="003311FE">
        <w:rPr>
          <w:lang w:val="uk-UA"/>
        </w:rPr>
        <w:t>Якись</w:t>
      </w:r>
      <w:proofErr w:type="spellEnd"/>
      <w:r w:rsidR="003311FE">
        <w:rPr>
          <w:lang w:val="uk-UA"/>
        </w:rPr>
        <w:t xml:space="preserve"> текст</w:t>
      </w:r>
    </w:p>
    <w:p w14:paraId="66E2D1AB" w14:textId="23FE8050" w:rsidR="003E3E07" w:rsidRDefault="001772D6" w:rsidP="001772D6">
      <w:pPr>
        <w:pStyle w:val="Heading1"/>
        <w:rPr>
          <w:lang w:val="uk-UA"/>
        </w:rPr>
      </w:pPr>
      <w:r>
        <w:rPr>
          <w:lang w:val="uk-UA"/>
        </w:rPr>
        <w:lastRenderedPageBreak/>
        <w:t>ВИСНОВКИ</w:t>
      </w:r>
    </w:p>
    <w:p w14:paraId="5A3CB4C3" w14:textId="6CA9F0E6" w:rsidR="003E3E07" w:rsidRPr="003E3E07" w:rsidRDefault="003E3E07" w:rsidP="003E3E07">
      <w:pPr>
        <w:rPr>
          <w:lang w:val="uk-UA"/>
        </w:rPr>
      </w:pPr>
      <w:proofErr w:type="spellStart"/>
      <w:r>
        <w:rPr>
          <w:lang w:val="uk-UA"/>
        </w:rPr>
        <w:t>Якись</w:t>
      </w:r>
      <w:proofErr w:type="spellEnd"/>
      <w:r>
        <w:rPr>
          <w:lang w:val="uk-UA"/>
        </w:rPr>
        <w:t xml:space="preserve"> текст.</w:t>
      </w:r>
    </w:p>
    <w:sectPr w:rsidR="003E3E07" w:rsidRPr="003E3E07" w:rsidSect="0084740B">
      <w:pgSz w:w="11906" w:h="16838"/>
      <w:pgMar w:top="1134" w:right="851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0B"/>
    <w:rsid w:val="00061749"/>
    <w:rsid w:val="0010592B"/>
    <w:rsid w:val="001772D6"/>
    <w:rsid w:val="001D72B7"/>
    <w:rsid w:val="002D0D37"/>
    <w:rsid w:val="003311FE"/>
    <w:rsid w:val="003E3E07"/>
    <w:rsid w:val="004C7900"/>
    <w:rsid w:val="004E2524"/>
    <w:rsid w:val="0051155C"/>
    <w:rsid w:val="0051708E"/>
    <w:rsid w:val="00683292"/>
    <w:rsid w:val="007105A0"/>
    <w:rsid w:val="0073133A"/>
    <w:rsid w:val="00825C12"/>
    <w:rsid w:val="00835FB8"/>
    <w:rsid w:val="0084740B"/>
    <w:rsid w:val="0086539E"/>
    <w:rsid w:val="008B4A41"/>
    <w:rsid w:val="00995D3D"/>
    <w:rsid w:val="00A73FAD"/>
    <w:rsid w:val="00B7155E"/>
    <w:rsid w:val="00C66BDA"/>
    <w:rsid w:val="00D65F8A"/>
    <w:rsid w:val="00D9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53EDF2"/>
  <w15:chartTrackingRefBased/>
  <w15:docId w15:val="{B3738306-5882-0F45-AF2E-3F2367FB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55E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40B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0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0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155E"/>
    <w:pPr>
      <w:spacing w:after="0" w:line="240" w:lineRule="auto"/>
      <w:jc w:val="both"/>
    </w:pPr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A7419C-7DB9-9A4B-843A-146C79ED6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</cp:lastModifiedBy>
  <cp:revision>18</cp:revision>
  <dcterms:created xsi:type="dcterms:W3CDTF">2026-05-05T17:26:00Z</dcterms:created>
  <dcterms:modified xsi:type="dcterms:W3CDTF">2026-07-21T17:22:00Z</dcterms:modified>
</cp:coreProperties>
</file>