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B219" w14:textId="77777777" w:rsidR="00205177" w:rsidRPr="002F56C7" w:rsidRDefault="00392136">
      <w:pPr>
        <w:rPr>
          <w:rFonts w:ascii="Times New Roman" w:hAnsi="Times New Roman" w:cs="Times New Roman"/>
          <w:lang w:val="en-SG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F</m:t>
              </m:r>
            </m:e>
          </m:acc>
          <m:r>
            <w:rPr>
              <w:rFonts w:ascii="Cambria Math" w:hAnsi="Cambria Math" w:cs="Times New Roman"/>
              <w:lang w:val="en-SG"/>
            </w:rPr>
            <m:t>=q</m:t>
          </m:r>
          <m:r>
            <m:rPr>
              <m:sty m:val="p"/>
            </m:rPr>
            <w:rPr>
              <w:rFonts w:ascii="Cambria Math" w:hAnsi="Cambria Math" w:cs="Times New Roman"/>
              <w:lang w:val="en-SG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E</m:t>
              </m:r>
            </m:e>
          </m:acc>
          <m:r>
            <w:rPr>
              <w:rFonts w:ascii="Cambria Math" w:hAnsi="Cambria Math" w:cs="Times New Roman"/>
              <w:lang w:val="en-SG"/>
            </w:rPr>
            <m:t>+q</m:t>
          </m:r>
          <m:r>
            <m:rPr>
              <m:sty m:val="p"/>
            </m:rPr>
            <w:rPr>
              <w:rFonts w:ascii="Cambria Math" w:hAnsi="Cambria Math" w:cs="Times New Roman"/>
              <w:lang w:val="en-SG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v</m:t>
              </m:r>
            </m:e>
          </m:acc>
          <m:r>
            <w:rPr>
              <w:rFonts w:ascii="Cambria Math" w:hAnsi="Cambria Math" w:cs="Times New Roman"/>
              <w:lang w:val="en-SG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  <w:lang w:val="en-SG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B</m:t>
              </m:r>
            </m:e>
          </m:acc>
        </m:oMath>
      </m:oMathPara>
    </w:p>
    <w:p w14:paraId="01E950DD" w14:textId="77777777" w:rsidR="002F56C7" w:rsidRPr="002F56C7" w:rsidRDefault="002F56C7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/>
          <w:lang w:val="en-SG"/>
        </w:rPr>
        <w:t>Where:</w:t>
      </w:r>
      <w:bookmarkStart w:id="0" w:name="_GoBack"/>
      <w:bookmarkEnd w:id="0"/>
    </w:p>
    <w:p w14:paraId="6ECFD159" w14:textId="77777777" w:rsidR="002F56C7" w:rsidRPr="002F56C7" w:rsidRDefault="002F56C7">
      <w:pPr>
        <w:rPr>
          <w:rFonts w:ascii="Times New Roman" w:hAnsi="Times New Roman" w:cs="Times New Roman"/>
          <w:lang w:val="en-SG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SG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E</m:t>
              </m:r>
            </m:e>
          </m:acc>
          <m:r>
            <w:rPr>
              <w:rFonts w:ascii="Cambria Math" w:hAnsi="Cambria Math" w:cs="Times New Roman"/>
              <w:lang w:val="en-SG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lang w:val="en-SG"/>
            </w:rPr>
            <m:t>∇φ</m:t>
          </m:r>
          <m:r>
            <w:rPr>
              <w:rFonts w:ascii="Cambria Math" w:hAnsi="Cambria Math" w:cs="Times New Roman"/>
              <w:lang w:val="en-SG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SG"/>
                    </w:rPr>
                    <m:t>∂φ</m:t>
                  </m:r>
                </m:num>
                <m:den>
                  <m:r>
                    <w:rPr>
                      <w:rFonts w:ascii="Cambria Math" w:hAnsi="Cambria Math" w:cs="Times New Roman"/>
                      <w:lang w:val="en-SG"/>
                    </w:rPr>
                    <m:t>∂s</m:t>
                  </m:r>
                </m:den>
              </m:f>
              <m:acc>
                <m:acc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s</m:t>
                  </m:r>
                </m:e>
              </m:acc>
              <m:r>
                <w:rPr>
                  <w:rFonts w:ascii="Cambria Math" w:hAnsi="Cambria Math" w:cs="Times New Roman"/>
                  <w:lang w:val="en-SG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SG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SG"/>
                    </w:rPr>
                    <m:t>s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SG"/>
                    </w:rPr>
                    <m:t>∂φ</m:t>
                  </m:r>
                </m:num>
                <m:den>
                  <m:r>
                    <w:rPr>
                      <w:rFonts w:ascii="Cambria Math" w:hAnsi="Cambria Math" w:cs="Times New Roman"/>
                      <w:lang w:val="en-SG"/>
                    </w:rPr>
                    <m:t>∂ϕ</m:t>
                  </m:r>
                </m:den>
              </m:f>
              <m:acc>
                <m:acc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ϕ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lang w:val="en-SG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SG"/>
                    </w:rPr>
                    <m:t>∂φ</m:t>
                  </m:r>
                </m:num>
                <m:den>
                  <m:r>
                    <w:rPr>
                      <w:rFonts w:ascii="Cambria Math" w:hAnsi="Cambria Math" w:cs="Times New Roman"/>
                      <w:lang w:val="en-SG"/>
                    </w:rPr>
                    <m:t>∂z</m:t>
                  </m:r>
                </m:den>
              </m:f>
              <m:acc>
                <m:acc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z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lang w:val="en-SG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lang w:val="en-S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lang w:val="en-SG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SG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lang w:val="en-SG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lang w:val="en-SG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s</m:t>
              </m:r>
            </m:e>
          </m:acc>
          <m:r>
            <w:rPr>
              <w:rFonts w:ascii="Cambria Math" w:hAnsi="Cambria Math" w:cs="Times New Roman"/>
              <w:lang w:val="en-SG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lang w:val="en-SG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SG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lang w:val="en-SG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z</m:t>
              </m:r>
            </m:e>
          </m:acc>
          <m:r>
            <w:rPr>
              <w:rFonts w:ascii="Cambria Math" w:hAnsi="Cambria Math" w:cs="Times New Roman"/>
              <w:lang w:val="en-S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lang w:val="en-SG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SG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lang w:val="en-SG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lang w:val="en-SG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x</m:t>
              </m:r>
            </m:e>
          </m:acc>
          <m:r>
            <w:rPr>
              <w:rFonts w:ascii="Cambria Math" w:hAnsi="Cambria Math" w:cs="Times New Roman"/>
              <w:lang w:val="en-SG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lang w:val="en-SG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SG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lang w:val="en-SG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lang w:val="en-SG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y</m:t>
              </m:r>
            </m:e>
          </m:acc>
          <m:r>
            <w:rPr>
              <w:rFonts w:ascii="Cambria Math" w:hAnsi="Cambria Math" w:cs="Times New Roman"/>
              <w:lang w:val="en-SG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lang w:val="en-SG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SG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lang w:val="en-SG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z</m:t>
              </m:r>
            </m:e>
          </m:acc>
        </m:oMath>
      </m:oMathPara>
    </w:p>
    <w:p w14:paraId="5D4A8816" w14:textId="2886A475" w:rsidR="00327686" w:rsidRDefault="00327686">
      <w:pPr>
        <w:rPr>
          <w:rFonts w:ascii="Times New Roman" w:hAnsi="Times New Roman" w:cs="Times New Roman"/>
          <w:lang w:val="en-SG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v</m:t>
              </m:r>
            </m:e>
          </m:acc>
          <m:r>
            <w:rPr>
              <w:rFonts w:ascii="Cambria Math" w:hAnsi="Cambria Math" w:cs="Times New Roman"/>
              <w:lang w:val="en-SG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x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x</m:t>
              </m:r>
            </m:e>
          </m:acc>
          <m:r>
            <w:rPr>
              <w:rFonts w:ascii="Cambria Math" w:hAnsi="Cambria Math" w:cs="Times New Roman"/>
              <w:lang w:val="en-SG"/>
            </w:rPr>
            <m:t>+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y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y</m:t>
              </m:r>
            </m:e>
          </m:acc>
          <m:r>
            <w:rPr>
              <w:rFonts w:ascii="Cambria Math" w:hAnsi="Cambria Math" w:cs="Times New Roman"/>
              <w:lang w:val="en-SG"/>
            </w:rPr>
            <m:t>+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z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z</m:t>
              </m:r>
            </m:e>
          </m:acc>
        </m:oMath>
      </m:oMathPara>
    </w:p>
    <w:p w14:paraId="359F43D6" w14:textId="217D419A" w:rsidR="002F56C7" w:rsidRPr="002F56C7" w:rsidRDefault="00392136">
      <w:pPr>
        <w:rPr>
          <w:rFonts w:ascii="Times New Roman" w:hAnsi="Times New Roman" w:cs="Times New Roman"/>
          <w:lang w:val="en-SG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B</m:t>
              </m:r>
            </m:e>
          </m:acc>
          <m:r>
            <w:rPr>
              <w:rFonts w:ascii="Cambria Math" w:hAnsi="Cambria Math" w:cs="Times New Roman"/>
              <w:lang w:val="en-SG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="Times New Roman"/>
                  <w:lang w:val="en-SG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SG"/>
                </w:rPr>
                <m:t>0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z</m:t>
              </m:r>
            </m:e>
          </m:acc>
        </m:oMath>
      </m:oMathPara>
    </w:p>
    <w:p w14:paraId="517FD84D" w14:textId="1FC8871F" w:rsidR="002F56C7" w:rsidRDefault="00327686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/>
          <w:lang w:val="en-SG"/>
        </w:rPr>
        <w:t>Simplifying the equations</w:t>
      </w:r>
      <w:r w:rsidR="00F213B7">
        <w:rPr>
          <w:rFonts w:ascii="Times New Roman" w:hAnsi="Times New Roman" w:cs="Times New Roman"/>
          <w:lang w:val="en-SG"/>
        </w:rPr>
        <w:t xml:space="preserve">, we have the </w:t>
      </w:r>
      <w:r>
        <w:rPr>
          <w:rFonts w:ascii="Times New Roman" w:hAnsi="Times New Roman" w:cs="Times New Roman"/>
          <w:lang w:val="en-SG"/>
        </w:rPr>
        <w:t xml:space="preserve">equation of motion for (x, y, z) </w:t>
      </w:r>
      <w:r w:rsidR="00F213B7">
        <w:rPr>
          <w:rFonts w:ascii="Times New Roman" w:hAnsi="Times New Roman" w:cs="Times New Roman"/>
          <w:lang w:val="en-SG"/>
        </w:rPr>
        <w:t>components</w:t>
      </w:r>
      <w:r w:rsidR="002F56C7">
        <w:rPr>
          <w:rFonts w:ascii="Times New Roman" w:hAnsi="Times New Roman" w:cs="Times New Roman"/>
          <w:lang w:val="en-SG"/>
        </w:rPr>
        <w:t>:</w:t>
      </w:r>
    </w:p>
    <w:p w14:paraId="3099D286" w14:textId="77777777" w:rsidR="002F56C7" w:rsidRPr="00F213B7" w:rsidRDefault="002F56C7">
      <w:pPr>
        <w:rPr>
          <w:rFonts w:ascii="Times New Roman" w:hAnsi="Times New Roman" w:cs="Times New Roman"/>
          <w:lang w:val="en-SG"/>
        </w:rPr>
      </w:pPr>
      <m:oMathPara>
        <m:oMath>
          <m:r>
            <w:rPr>
              <w:rFonts w:ascii="Cambria Math" w:hAnsi="Cambria Math" w:cs="Times New Roman"/>
              <w:lang w:val="en-SG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x</m:t>
              </m:r>
            </m:e>
          </m:acc>
          <m:r>
            <w:rPr>
              <w:rFonts w:ascii="Cambria Math" w:hAnsi="Cambria Math" w:cs="Times New Roman"/>
              <w:lang w:val="en-SG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SG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lang w:val="en-SG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SG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y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en-SG"/>
                    </w:rPr>
                    <m:t>0</m:t>
                  </m:r>
                </m:sub>
              </m:sSub>
            </m:e>
          </m:d>
        </m:oMath>
      </m:oMathPara>
    </w:p>
    <w:p w14:paraId="182E1C46" w14:textId="77777777" w:rsidR="00F213B7" w:rsidRPr="002F56C7" w:rsidRDefault="00F213B7" w:rsidP="00F213B7">
      <w:pPr>
        <w:rPr>
          <w:rFonts w:ascii="Times New Roman" w:hAnsi="Times New Roman" w:cs="Times New Roman"/>
          <w:lang w:val="en-SG"/>
        </w:rPr>
      </w:pPr>
      <m:oMathPara>
        <m:oMath>
          <m:r>
            <w:rPr>
              <w:rFonts w:ascii="Cambria Math" w:hAnsi="Cambria Math" w:cs="Times New Roman"/>
              <w:lang w:val="en-SG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y</m:t>
              </m:r>
            </m:e>
          </m:acc>
          <m:r>
            <w:rPr>
              <w:rFonts w:ascii="Cambria Math" w:hAnsi="Cambria Math" w:cs="Times New Roman"/>
              <w:lang w:val="en-SG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SG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lang w:val="en-SG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SG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en-SG"/>
                    </w:rPr>
                    <m:t>0</m:t>
                  </m:r>
                </m:sub>
              </m:sSub>
            </m:e>
          </m:d>
        </m:oMath>
      </m:oMathPara>
    </w:p>
    <w:p w14:paraId="3BFF68BF" w14:textId="77777777" w:rsidR="00F213B7" w:rsidRPr="00F213B7" w:rsidRDefault="00F213B7" w:rsidP="00F213B7">
      <w:pPr>
        <w:rPr>
          <w:rFonts w:ascii="Times New Roman" w:hAnsi="Times New Roman" w:cs="Times New Roman"/>
          <w:lang w:val="en-SG"/>
        </w:rPr>
      </w:pPr>
      <m:oMathPara>
        <m:oMath>
          <m:r>
            <w:rPr>
              <w:rFonts w:ascii="Cambria Math" w:hAnsi="Cambria Math" w:cs="Times New Roman"/>
              <w:lang w:val="en-SG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accPr>
            <m:e>
              <m:r>
                <w:rPr>
                  <w:rFonts w:ascii="Cambria Math" w:hAnsi="Cambria Math" w:cs="Times New Roman"/>
                  <w:lang w:val="en-SG"/>
                </w:rPr>
                <m:t>z</m:t>
              </m:r>
            </m:e>
          </m:acc>
          <m:r>
            <w:rPr>
              <w:rFonts w:ascii="Cambria Math" w:hAnsi="Cambria Math" w:cs="Times New Roman"/>
              <w:lang w:val="en-SG"/>
            </w:rPr>
            <m:t>=-q</m:t>
          </m:r>
          <m:d>
            <m:d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SG"/>
                    </w:rPr>
                    <m:t>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0622D85" w14:textId="77777777" w:rsidR="00F213B7" w:rsidRDefault="00F213B7" w:rsidP="00F213B7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/>
          <w:lang w:val="en-SG"/>
        </w:rPr>
        <w:t>For z component:</w:t>
      </w:r>
    </w:p>
    <w:p w14:paraId="617921C1" w14:textId="77777777" w:rsidR="00F213B7" w:rsidRDefault="00F213B7" w:rsidP="00F213B7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/>
          <w:lang w:val="en-SG"/>
        </w:rPr>
        <w:t>Let’s use ansatz,</w:t>
      </w:r>
    </w:p>
    <w:p w14:paraId="7F10CC2A" w14:textId="248DFA47" w:rsidR="00F213B7" w:rsidRDefault="00F213B7" w:rsidP="00F213B7">
      <w:pPr>
        <w:rPr>
          <w:rFonts w:ascii="Times New Roman" w:hAnsi="Times New Roman" w:cs="Times New Roman"/>
          <w:lang w:val="en-SG"/>
        </w:rPr>
      </w:pPr>
      <m:oMathPara>
        <m:oMath>
          <m:r>
            <w:rPr>
              <w:rFonts w:ascii="Cambria Math" w:hAnsi="Cambria Math" w:cs="Times New Roman"/>
              <w:lang w:val="en-SG"/>
            </w:rPr>
            <m:t>z=</m:t>
          </m:r>
          <m:func>
            <m:func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SG"/>
                </w:rPr>
                <m:t>Bcos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SG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z</m:t>
                      </m:r>
                    </m:sub>
                  </m:sSub>
                </m:e>
              </m:d>
            </m:e>
          </m:func>
        </m:oMath>
      </m:oMathPara>
    </w:p>
    <w:p w14:paraId="42756C68" w14:textId="27145A4B" w:rsidR="00F213B7" w:rsidRDefault="00F213B7" w:rsidP="00F213B7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/>
          <w:lang w:val="en-SG"/>
        </w:rPr>
        <w:t xml:space="preserve">where </w:t>
      </w:r>
      <m:oMath>
        <m:r>
          <w:rPr>
            <w:rFonts w:ascii="Cambria Math" w:hAnsi="Cambria Math" w:cs="Times New Roman"/>
            <w:lang w:val="en-SG"/>
          </w:rPr>
          <m:t>B</m:t>
        </m:r>
      </m:oMath>
      <w:r>
        <w:rPr>
          <w:rFonts w:ascii="Times New Roman" w:hAnsi="Times New Roman" w:cs="Times New Roman"/>
          <w:lang w:val="en-SG"/>
        </w:rPr>
        <w:t xml:space="preserve"> is just a </w:t>
      </w:r>
      <w:r w:rsidR="00EE556A">
        <w:rPr>
          <w:rFonts w:ascii="Times New Roman" w:hAnsi="Times New Roman" w:cs="Times New Roman"/>
          <w:lang w:val="en-SG"/>
        </w:rPr>
        <w:t xml:space="preserve">free </w:t>
      </w:r>
      <w:r>
        <w:rPr>
          <w:rFonts w:ascii="Times New Roman" w:hAnsi="Times New Roman" w:cs="Times New Roman"/>
          <w:lang w:val="en-SG"/>
        </w:rPr>
        <w:t>parameter</w:t>
      </w:r>
      <w:r w:rsidR="00937536">
        <w:rPr>
          <w:rFonts w:ascii="Times New Roman" w:hAnsi="Times New Roman" w:cs="Times New Roman"/>
          <w:lang w:val="en-SG"/>
        </w:rPr>
        <w:t xml:space="preserve">, </w:t>
      </w:r>
      <w:r>
        <w:rPr>
          <w:rFonts w:ascii="Times New Roman" w:hAnsi="Times New Roman" w:cs="Times New Roman"/>
          <w:lang w:val="en-SG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lang w:val="en-SG"/>
              </w:rPr>
              <m:t>ϕ</m:t>
            </m:r>
          </m:e>
          <m:sub>
            <m:r>
              <w:rPr>
                <w:rFonts w:ascii="Cambria Math" w:hAnsi="Cambria Math" w:cs="Times New Roman"/>
                <w:lang w:val="en-SG"/>
              </w:rPr>
              <m:t>z</m:t>
            </m:r>
          </m:sub>
        </m:sSub>
      </m:oMath>
      <w:r w:rsidR="00937536">
        <w:rPr>
          <w:rFonts w:ascii="Times New Roman" w:hAnsi="Times New Roman" w:cs="Times New Roman"/>
          <w:lang w:val="en-SG"/>
        </w:rPr>
        <w:t xml:space="preserve"> is an initial </w:t>
      </w:r>
      <w:r w:rsidR="005210E1">
        <w:rPr>
          <w:rFonts w:ascii="Times New Roman" w:hAnsi="Times New Roman" w:cs="Times New Roman"/>
          <w:lang w:val="en-SG"/>
        </w:rPr>
        <w:t xml:space="preserve">angular offset </w:t>
      </w:r>
      <w:r w:rsidR="00937536">
        <w:rPr>
          <w:rFonts w:ascii="Times New Roman" w:hAnsi="Times New Roman" w:cs="Times New Roman"/>
          <w:lang w:val="en-SG"/>
        </w:rPr>
        <w:t xml:space="preserve">parameter </w:t>
      </w:r>
      <w:r>
        <w:rPr>
          <w:rFonts w:ascii="Times New Roman" w:hAnsi="Times New Roman" w:cs="Times New Roman"/>
          <w:lang w:val="en-SG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lang w:val="en-SG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SG"/>
              </w:rPr>
              <m:t>z</m:t>
            </m:r>
          </m:sub>
        </m:sSub>
        <m:r>
          <w:rPr>
            <w:rFonts w:ascii="Cambria Math" w:hAnsi="Cambria Math" w:cs="Times New Roman"/>
            <w:lang w:val="en-SG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SG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SG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SG"/>
                      </w:rPr>
                      <m:t>qφ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SG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lang w:val="en-SG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SG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SG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SG"/>
                      </w:rPr>
                      <m:t>2</m:t>
                    </m:r>
                  </m:sup>
                </m:sSup>
              </m:den>
            </m:f>
          </m:e>
        </m:rad>
      </m:oMath>
      <w:r w:rsidR="003A26E4">
        <w:rPr>
          <w:rFonts w:ascii="Times New Roman" w:hAnsi="Times New Roman" w:cs="Times New Roman"/>
          <w:lang w:val="en-SG"/>
        </w:rPr>
        <w:t xml:space="preserve"> and we need to also make sure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SG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lang w:val="en-SG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SG"/>
                      </w:rPr>
                      <m:t>qφ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SG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lang w:val="en-SG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SG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SG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SG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lang w:val="en-SG"/>
          </w:rPr>
          <m:t>≥0</m:t>
        </m:r>
        <m:r>
          <w:rPr>
            <w:rFonts w:ascii="Cambria Math" w:hAnsi="Cambria Math" w:cs="Times New Roman"/>
            <w:lang w:val="en-SG"/>
          </w:rPr>
          <m:t>…(condition 1)</m:t>
        </m:r>
      </m:oMath>
      <w:r w:rsidR="00327686">
        <w:rPr>
          <w:rFonts w:ascii="Times New Roman" w:hAnsi="Times New Roman" w:cs="Times New Roman"/>
          <w:lang w:val="en-SG"/>
        </w:rPr>
        <w:t xml:space="preserve">. We check for this condition in the software. Since </w:t>
      </w:r>
      <m:oMath>
        <m:r>
          <w:rPr>
            <w:rFonts w:ascii="Cambria Math" w:hAnsi="Cambria Math" w:cs="Times New Roman"/>
            <w:lang w:val="en-SG"/>
          </w:rPr>
          <m:t>m</m:t>
        </m:r>
      </m:oMath>
      <w:r w:rsidR="00327686">
        <w:rPr>
          <w:rFonts w:ascii="Times New Roman" w:hAnsi="Times New Roman" w:cs="Times New Roman"/>
          <w:lang w:val="en-SG"/>
        </w:rPr>
        <w:t xml:space="preserve"> is always positive, we just need to make sure that when we set the parameter, </w:t>
      </w:r>
      <m:oMath>
        <m:r>
          <w:rPr>
            <w:rFonts w:ascii="Cambria Math" w:hAnsi="Cambria Math" w:cs="Times New Roman"/>
            <w:lang w:val="en-SG"/>
          </w:rPr>
          <m:t>q</m:t>
        </m:r>
      </m:oMath>
      <w:r w:rsidR="00327686">
        <w:rPr>
          <w:rFonts w:ascii="Times New Roman" w:hAnsi="Times New Roman" w:cs="Times New Roman"/>
          <w:lang w:val="en-SG"/>
        </w:rPr>
        <w:t xml:space="preserve"> has the same sign as </w:t>
      </w:r>
      <m:oMath>
        <m:sSub>
          <m:sSubPr>
            <m:ctrlPr>
              <w:rPr>
                <w:rFonts w:ascii="Cambria Math" w:hAnsi="Cambria Math" w:cs="Times New Roman"/>
                <w:i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lang w:val="en-SG"/>
              </w:rPr>
              <m:t>φ</m:t>
            </m:r>
          </m:e>
          <m:sub>
            <m:r>
              <w:rPr>
                <w:rFonts w:ascii="Cambria Math" w:hAnsi="Cambria Math" w:cs="Times New Roman"/>
                <w:lang w:val="en-SG"/>
              </w:rPr>
              <m:t>0</m:t>
            </m:r>
          </m:sub>
        </m:sSub>
      </m:oMath>
      <w:r w:rsidR="00327686">
        <w:rPr>
          <w:rFonts w:ascii="Times New Roman" w:hAnsi="Times New Roman" w:cs="Times New Roman"/>
          <w:lang w:val="en-SG"/>
        </w:rPr>
        <w:t>.</w:t>
      </w:r>
    </w:p>
    <w:p w14:paraId="2DCCA314" w14:textId="77777777" w:rsidR="00F213B7" w:rsidRDefault="00F213B7" w:rsidP="00F213B7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/>
          <w:lang w:val="en-SG"/>
        </w:rPr>
        <w:t>Then,</w:t>
      </w:r>
    </w:p>
    <w:p w14:paraId="1E99132E" w14:textId="77777777" w:rsidR="00F213B7" w:rsidRPr="00F213B7" w:rsidRDefault="00392136" w:rsidP="00F213B7">
      <w:pPr>
        <w:rPr>
          <w:rFonts w:ascii="Times New Roman" w:hAnsi="Times New Roman" w:cs="Times New Roman"/>
          <w:lang w:val="en-S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="Times New Roman"/>
                  <w:lang w:val="en-SG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SG"/>
                </w:rPr>
                <m:t>z</m:t>
              </m:r>
            </m:sub>
          </m:sSub>
          <m:r>
            <w:rPr>
              <w:rFonts w:ascii="Cambria Math" w:hAnsi="Cambria Math" w:cs="Times New Roman"/>
              <w:lang w:val="en-SG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qφ</m:t>
                  </m:r>
                </m:e>
                <m:sub>
                  <m:r>
                    <w:rPr>
                      <w:rFonts w:ascii="Cambria Math" w:hAnsi="Cambria Math" w:cs="Times New Roman"/>
                      <w:lang w:val="en-SG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SG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lang w:val="en-SG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SG"/>
            </w:rPr>
            <m:t>z</m:t>
          </m:r>
        </m:oMath>
      </m:oMathPara>
    </w:p>
    <w:p w14:paraId="7181882D" w14:textId="77777777" w:rsidR="00F213B7" w:rsidRDefault="00F213B7" w:rsidP="00F213B7">
      <w:pPr>
        <w:rPr>
          <w:rFonts w:ascii="Times New Roman" w:hAnsi="Times New Roman" w:cs="Times New Roman"/>
          <w:lang w:val="en-SG"/>
        </w:rPr>
      </w:pPr>
    </w:p>
    <w:p w14:paraId="11521698" w14:textId="77777777" w:rsidR="00F213B7" w:rsidRDefault="00F213B7" w:rsidP="00F213B7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/>
          <w:lang w:val="en-SG"/>
        </w:rPr>
        <w:t>For x</w:t>
      </w:r>
      <w:r w:rsidR="00EE556A">
        <w:rPr>
          <w:rFonts w:ascii="Times New Roman" w:hAnsi="Times New Roman" w:cs="Times New Roman"/>
          <w:lang w:val="en-SG"/>
        </w:rPr>
        <w:t xml:space="preserve"> and y</w:t>
      </w:r>
      <w:r>
        <w:rPr>
          <w:rFonts w:ascii="Times New Roman" w:hAnsi="Times New Roman" w:cs="Times New Roman"/>
          <w:lang w:val="en-SG"/>
        </w:rPr>
        <w:t xml:space="preserve"> component</w:t>
      </w:r>
      <w:r w:rsidR="00EE556A">
        <w:rPr>
          <w:rFonts w:ascii="Times New Roman" w:hAnsi="Times New Roman" w:cs="Times New Roman"/>
          <w:lang w:val="en-SG"/>
        </w:rPr>
        <w:t>s</w:t>
      </w:r>
      <w:r>
        <w:rPr>
          <w:rFonts w:ascii="Times New Roman" w:hAnsi="Times New Roman" w:cs="Times New Roman"/>
          <w:lang w:val="en-SG"/>
        </w:rPr>
        <w:t>:</w:t>
      </w:r>
    </w:p>
    <w:p w14:paraId="15397C98" w14:textId="77777777" w:rsidR="00F213B7" w:rsidRDefault="00F213B7" w:rsidP="00F213B7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/>
          <w:lang w:val="en-SG"/>
        </w:rPr>
        <w:t>Let’s use ansatz,</w:t>
      </w:r>
    </w:p>
    <w:p w14:paraId="596D8F9C" w14:textId="77777777" w:rsidR="00F213B7" w:rsidRPr="00EE556A" w:rsidRDefault="00F213B7" w:rsidP="00F213B7">
      <w:pPr>
        <w:rPr>
          <w:rFonts w:ascii="Times New Roman" w:hAnsi="Times New Roman" w:cs="Times New Roman"/>
          <w:lang w:val="en-SG"/>
        </w:rPr>
      </w:pPr>
      <m:oMathPara>
        <m:oMath>
          <m:r>
            <w:rPr>
              <w:rFonts w:ascii="Cambria Math" w:hAnsi="Cambria Math" w:cs="Times New Roman"/>
              <w:lang w:val="en-SG"/>
            </w:rPr>
            <m:t>x=</m:t>
          </m:r>
          <m:func>
            <m:func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lang w:val="en-S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SG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SG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SG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lang w:val="en-SG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lang w:val="en-SG"/>
                </w:rPr>
                <m:t>t</m:t>
              </m:r>
            </m:e>
          </m:func>
        </m:oMath>
      </m:oMathPara>
    </w:p>
    <w:p w14:paraId="5B2B3CF2" w14:textId="77777777" w:rsidR="00EE556A" w:rsidRDefault="00EE556A" w:rsidP="00F213B7">
      <w:pPr>
        <w:rPr>
          <w:rFonts w:ascii="Times New Roman" w:hAnsi="Times New Roman" w:cs="Times New Roman"/>
          <w:lang w:val="en-SG"/>
        </w:rPr>
      </w:pPr>
      <m:oMathPara>
        <m:oMath>
          <m:r>
            <w:rPr>
              <w:rFonts w:ascii="Cambria Math" w:hAnsi="Cambria Math" w:cs="Times New Roman"/>
              <w:lang w:val="en-SG"/>
            </w:rPr>
            <m:t>y=</m:t>
          </m:r>
          <m:func>
            <m:func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lang w:val="en-SG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SG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SG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SG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lang w:val="en-SG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lang w:val="en-SG"/>
                </w:rPr>
                <m:t>t</m:t>
              </m:r>
            </m:e>
          </m:func>
        </m:oMath>
      </m:oMathPara>
    </w:p>
    <w:p w14:paraId="24CDF19F" w14:textId="6930F91B" w:rsidR="00EE556A" w:rsidRDefault="00F213B7" w:rsidP="00F213B7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/>
          <w:lang w:val="en-SG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lang w:val="en-SG"/>
              </w:rPr>
              <m:t>A</m:t>
            </m:r>
          </m:e>
          <m:sub>
            <m:r>
              <w:rPr>
                <w:rFonts w:ascii="Cambria Math" w:hAnsi="Cambria Math" w:cs="Times New Roman"/>
                <w:lang w:val="en-SG"/>
              </w:rPr>
              <m:t>1</m:t>
            </m:r>
          </m:sub>
        </m:sSub>
      </m:oMath>
      <w:r>
        <w:rPr>
          <w:rFonts w:ascii="Times New Roman" w:hAnsi="Times New Roman" w:cs="Times New Roman"/>
          <w:lang w:val="en-SG"/>
        </w:rPr>
        <w:t xml:space="preserve"> </w:t>
      </w:r>
      <w:r w:rsidR="00EE556A">
        <w:rPr>
          <w:rFonts w:ascii="Times New Roman" w:hAnsi="Times New Roman" w:cs="Times New Roman"/>
          <w:lang w:val="en-SG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lang w:val="en-SG"/>
              </w:rPr>
              <m:t>A</m:t>
            </m:r>
          </m:e>
          <m:sub>
            <m:r>
              <w:rPr>
                <w:rFonts w:ascii="Cambria Math" w:hAnsi="Cambria Math" w:cs="Times New Roman"/>
                <w:lang w:val="en-SG"/>
              </w:rPr>
              <m:t>2</m:t>
            </m:r>
          </m:sub>
        </m:sSub>
        <m:r>
          <w:rPr>
            <w:rFonts w:ascii="Cambria Math" w:hAnsi="Cambria Math" w:cs="Times New Roman"/>
            <w:lang w:val="en-SG"/>
          </w:rPr>
          <m:t xml:space="preserve"> </m:t>
        </m:r>
      </m:oMath>
      <w:r w:rsidR="00EE556A">
        <w:rPr>
          <w:rFonts w:ascii="Times New Roman" w:hAnsi="Times New Roman" w:cs="Times New Roman"/>
          <w:lang w:val="en-SG"/>
        </w:rPr>
        <w:t>are just</w:t>
      </w:r>
      <w:r>
        <w:rPr>
          <w:rFonts w:ascii="Times New Roman" w:hAnsi="Times New Roman" w:cs="Times New Roman"/>
          <w:lang w:val="en-SG"/>
        </w:rPr>
        <w:t xml:space="preserve"> </w:t>
      </w:r>
      <w:r w:rsidR="00EE556A">
        <w:rPr>
          <w:rFonts w:ascii="Times New Roman" w:hAnsi="Times New Roman" w:cs="Times New Roman"/>
          <w:lang w:val="en-SG"/>
        </w:rPr>
        <w:t xml:space="preserve">free </w:t>
      </w:r>
      <w:r>
        <w:rPr>
          <w:rFonts w:ascii="Times New Roman" w:hAnsi="Times New Roman" w:cs="Times New Roman"/>
          <w:lang w:val="en-SG"/>
        </w:rPr>
        <w:t>parameter</w:t>
      </w:r>
      <w:r w:rsidR="00EE556A">
        <w:rPr>
          <w:rFonts w:ascii="Times New Roman" w:hAnsi="Times New Roman" w:cs="Times New Roman"/>
          <w:lang w:val="en-SG"/>
        </w:rPr>
        <w:t>s</w:t>
      </w:r>
      <w:r>
        <w:rPr>
          <w:rFonts w:ascii="Times New Roman" w:hAnsi="Times New Roman" w:cs="Times New Roman"/>
          <w:lang w:val="en-SG"/>
        </w:rPr>
        <w:t xml:space="preserve"> and</w:t>
      </w:r>
      <w:r w:rsidR="00EE556A">
        <w:rPr>
          <w:rFonts w:ascii="Times New Roman" w:hAnsi="Times New Roman" w:cs="Times New Roman"/>
          <w:lang w:val="en-SG"/>
        </w:rPr>
        <w:t xml:space="preserve"> solving for </w:t>
      </w:r>
      <m:oMath>
        <m:sSub>
          <m:sSubPr>
            <m:ctrlPr>
              <w:rPr>
                <w:rFonts w:ascii="Cambria Math" w:hAnsi="Cambria Math" w:cs="Times New Roman"/>
                <w:i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lang w:val="en-SG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SG"/>
              </w:rPr>
              <m:t>c</m:t>
            </m:r>
          </m:sub>
        </m:sSub>
        <m:r>
          <w:rPr>
            <w:rFonts w:ascii="Cambria Math" w:hAnsi="Cambria Math" w:cs="Times New Roman"/>
            <w:lang w:val="en-SG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SG"/>
              </w:rPr>
            </m:ctrlPr>
          </m:fPr>
          <m:num>
            <m:r>
              <w:rPr>
                <w:rFonts w:ascii="Cambria Math" w:hAnsi="Cambria Math" w:cs="Times New Roman"/>
                <w:lang w:val="en-SG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SG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SG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SG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SG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lang w:val="en-SG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lang w:val="en-SG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SG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SG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SG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SG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en-SG"/>
                              </w:rPr>
                              <m:t>q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SG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SG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SG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SG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SG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SG"/>
                  </w:rPr>
                  <m:t>-4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SG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SG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SG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SG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SG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SG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SG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SG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SG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SG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SG"/>
                          </w:rPr>
                          <m:t>m</m:t>
                        </m:r>
                      </m:den>
                    </m:f>
                  </m:e>
                </m:d>
              </m:e>
            </m:rad>
          </m:num>
          <m:den>
            <m:r>
              <w:rPr>
                <w:rFonts w:ascii="Cambria Math" w:hAnsi="Cambria Math" w:cs="Times New Roman"/>
                <w:lang w:val="en-SG"/>
              </w:rPr>
              <m:t>2</m:t>
            </m:r>
          </m:den>
        </m:f>
      </m:oMath>
    </w:p>
    <w:p w14:paraId="16D17C76" w14:textId="1B1B4854" w:rsidR="003A26E4" w:rsidRDefault="003A26E4" w:rsidP="00F213B7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/>
          <w:lang w:val="en-SG"/>
        </w:rPr>
        <w:t xml:space="preserve">In the software, we need to make sure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SG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SG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SG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SG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SG"/>
                          </w:rPr>
                          <m:t>q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SG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SG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SG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SG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lang w:val="en-SG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n-SG"/>
              </w:rPr>
              <m:t>-4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SG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S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SG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SG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SG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SG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SG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SG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SG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SG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SG"/>
                      </w:rPr>
                      <m:t>m</m:t>
                    </m:r>
                  </m:den>
                </m:f>
              </m:e>
            </m:d>
          </m:e>
        </m:rad>
        <m:r>
          <w:rPr>
            <w:rFonts w:ascii="Cambria Math" w:hAnsi="Cambria Math" w:cs="Times New Roman"/>
            <w:lang w:val="en-SG"/>
          </w:rPr>
          <m:t>≥0</m:t>
        </m:r>
        <m:r>
          <w:rPr>
            <w:rFonts w:ascii="Cambria Math" w:hAnsi="Cambria Math" w:cs="Times New Roman"/>
            <w:lang w:val="en-SG"/>
          </w:rPr>
          <m:t>…(condition 2)</m:t>
        </m:r>
      </m:oMath>
      <w:r w:rsidR="00327686">
        <w:rPr>
          <w:rFonts w:ascii="Times New Roman" w:hAnsi="Times New Roman" w:cs="Times New Roman"/>
          <w:lang w:val="en-SG"/>
        </w:rPr>
        <w:t xml:space="preserve"> </w:t>
      </w:r>
      <w:r>
        <w:rPr>
          <w:rFonts w:ascii="Times New Roman" w:hAnsi="Times New Roman" w:cs="Times New Roman"/>
          <w:lang w:val="en-SG"/>
        </w:rPr>
        <w:t xml:space="preserve">so that we don’t have complex </w:t>
      </w:r>
      <m:oMath>
        <m:sSub>
          <m:sSubPr>
            <m:ctrlPr>
              <w:rPr>
                <w:rFonts w:ascii="Cambria Math" w:hAnsi="Cambria Math" w:cs="Times New Roman"/>
                <w:i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lang w:val="en-SG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SG"/>
              </w:rPr>
              <m:t>c</m:t>
            </m:r>
          </m:sub>
        </m:sSub>
      </m:oMath>
      <w:r>
        <w:rPr>
          <w:rFonts w:ascii="Times New Roman" w:hAnsi="Times New Roman" w:cs="Times New Roman"/>
          <w:lang w:val="en-SG"/>
        </w:rPr>
        <w:t xml:space="preserve"> and we can choose </w:t>
      </w:r>
      <m:oMath>
        <m:sSub>
          <m:sSubPr>
            <m:ctrlPr>
              <w:rPr>
                <w:rFonts w:ascii="Cambria Math" w:hAnsi="Cambria Math" w:cs="Times New Roman"/>
                <w:i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lang w:val="en-SG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SG"/>
              </w:rPr>
              <m:t>c+</m:t>
            </m:r>
          </m:sub>
        </m:sSub>
      </m:oMath>
      <w:r>
        <w:rPr>
          <w:rFonts w:ascii="Times New Roman" w:hAnsi="Times New Roman" w:cs="Times New Roman"/>
          <w:lang w:val="en-SG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lang w:val="en-SG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SG"/>
              </w:rPr>
              <m:t>c-</m:t>
            </m:r>
          </m:sub>
        </m:sSub>
      </m:oMath>
      <w:r>
        <w:rPr>
          <w:rFonts w:ascii="Times New Roman" w:hAnsi="Times New Roman" w:cs="Times New Roman"/>
          <w:lang w:val="en-SG"/>
        </w:rPr>
        <w:t>.</w:t>
      </w:r>
    </w:p>
    <w:p w14:paraId="65DB2478" w14:textId="77777777" w:rsidR="00327686" w:rsidRDefault="00220400" w:rsidP="00F213B7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/>
          <w:lang w:val="en-SG"/>
        </w:rPr>
        <w:t>We get</w:t>
      </w:r>
      <w:r w:rsidR="00F213B7">
        <w:rPr>
          <w:rFonts w:ascii="Times New Roman" w:hAnsi="Times New Roman" w:cs="Times New Roman"/>
          <w:lang w:val="en-SG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lang w:val="en-SG"/>
              </w:rPr>
              <m:t>ω</m:t>
            </m:r>
          </m:e>
          <m:sub>
            <m:r>
              <w:rPr>
                <w:rFonts w:ascii="Cambria Math" w:hAnsi="Cambria Math" w:cs="Times New Roman"/>
                <w:lang w:val="en-SG"/>
              </w:rPr>
              <m:t>c</m:t>
            </m:r>
          </m:sub>
        </m:sSub>
        <m:r>
          <w:rPr>
            <w:rFonts w:ascii="Cambria Math" w:hAnsi="Cambria Math" w:cs="Times New Roman"/>
            <w:lang w:val="en-SG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SG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en-SG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SG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SG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SG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SG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lang w:val="en-SG"/>
                  </w:rPr>
                  <m:t>m</m:t>
                </m:r>
              </m:den>
            </m:f>
          </m:e>
        </m:d>
      </m:oMath>
      <w:r>
        <w:rPr>
          <w:rFonts w:ascii="Times New Roman" w:hAnsi="Times New Roman" w:cs="Times New Roman"/>
          <w:lang w:val="en-SG"/>
        </w:rPr>
        <w:t xml:space="preserve"> when </w:t>
      </w:r>
      <m:oMath>
        <m:sSub>
          <m:sSubPr>
            <m:ctrlPr>
              <w:rPr>
                <w:rFonts w:ascii="Cambria Math" w:hAnsi="Cambria Math" w:cs="Times New Roman"/>
                <w:i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lang w:val="en-SG"/>
              </w:rPr>
              <m:t>φ</m:t>
            </m:r>
          </m:e>
          <m:sub>
            <m:r>
              <w:rPr>
                <w:rFonts w:ascii="Cambria Math" w:hAnsi="Cambria Math" w:cs="Times New Roman"/>
                <w:lang w:val="en-SG"/>
              </w:rPr>
              <m:t>0</m:t>
            </m:r>
          </m:sub>
        </m:sSub>
        <m:r>
          <w:rPr>
            <w:rFonts w:ascii="Cambria Math" w:hAnsi="Cambria Math" w:cs="Times New Roman"/>
            <w:lang w:val="en-SG"/>
          </w:rPr>
          <m:t>=0</m:t>
        </m:r>
      </m:oMath>
      <w:r w:rsidR="003A26E4">
        <w:rPr>
          <w:rFonts w:ascii="Times New Roman" w:hAnsi="Times New Roman" w:cs="Times New Roman"/>
          <w:lang w:val="en-SG"/>
        </w:rPr>
        <w:t xml:space="preserve"> and therefore it is purely cyclotron motion and no motion in </w:t>
      </w:r>
      <w:r w:rsidR="005D1F08">
        <w:rPr>
          <w:rFonts w:ascii="Times New Roman" w:hAnsi="Times New Roman" w:cs="Times New Roman"/>
          <w:lang w:val="en-SG"/>
        </w:rPr>
        <w:t>z</w:t>
      </w:r>
      <w:r w:rsidR="003A26E4">
        <w:rPr>
          <w:rFonts w:ascii="Times New Roman" w:hAnsi="Times New Roman" w:cs="Times New Roman"/>
          <w:lang w:val="en-SG"/>
        </w:rPr>
        <w:t xml:space="preserve"> direction.</w:t>
      </w:r>
    </w:p>
    <w:p w14:paraId="69F31637" w14:textId="77777777" w:rsidR="00327686" w:rsidRDefault="00327686" w:rsidP="00F213B7">
      <w:pPr>
        <w:rPr>
          <w:rFonts w:ascii="Times New Roman" w:hAnsi="Times New Roman" w:cs="Times New Roman"/>
          <w:lang w:val="en-SG"/>
        </w:rPr>
      </w:pPr>
    </w:p>
    <w:p w14:paraId="6EFF7975" w14:textId="6E7DAA2F" w:rsidR="006520C8" w:rsidRDefault="00327686" w:rsidP="00F213B7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/>
          <w:lang w:val="en-SG"/>
        </w:rPr>
        <w:t>In the software, to make sure that condition 2 hold, we can refer to the following where we simplified condition 2 further:</w:t>
      </w:r>
    </w:p>
    <w:p w14:paraId="7D3179A8" w14:textId="77777777" w:rsidR="00C622DC" w:rsidRDefault="00C622DC" w:rsidP="00F213B7">
      <w:pPr>
        <w:rPr>
          <w:rFonts w:ascii="Times New Roman" w:hAnsi="Times New Roman" w:cs="Times New Roman"/>
          <w:lang w:val="en-SG"/>
        </w:rPr>
      </w:pPr>
      <m:oMathPara>
        <m:oMath>
          <m:r>
            <w:rPr>
              <w:rFonts w:ascii="Cambria Math" w:hAnsi="Cambria Math" w:cs="Times New Roman"/>
              <w:lang w:val="en-SG"/>
            </w:rPr>
            <m:t>0&lt;</m:t>
          </m:r>
          <m:sSub>
            <m:sSub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="Times New Roman"/>
                  <w:lang w:val="en-SG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lang w:val="en-SG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SG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lang w:val="en-SG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en-SG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lang w:val="en-SG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lang w:val="en-SG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SG"/>
                </w:rPr>
                <m:t>2m</m:t>
              </m:r>
            </m:den>
          </m:f>
        </m:oMath>
      </m:oMathPara>
    </w:p>
    <w:p w14:paraId="7CE7B608" w14:textId="14DD7463" w:rsidR="00F213B7" w:rsidRDefault="00602B91" w:rsidP="00F213B7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/>
          <w:lang w:val="en-SG"/>
        </w:rPr>
        <w:t>The forces are then:</w:t>
      </w:r>
    </w:p>
    <w:p w14:paraId="603F4977" w14:textId="393AB419" w:rsidR="00F213B7" w:rsidRPr="00F213B7" w:rsidRDefault="00392136" w:rsidP="00F213B7">
      <w:pPr>
        <w:rPr>
          <w:rFonts w:ascii="Times New Roman" w:hAnsi="Times New Roman" w:cs="Times New Roman"/>
          <w:lang w:val="en-S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="Times New Roman"/>
                  <w:lang w:val="en-SG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SG"/>
                </w:rPr>
                <m:t>x</m:t>
              </m:r>
            </m:sub>
          </m:sSub>
          <m:r>
            <w:rPr>
              <w:rFonts w:ascii="Cambria Math" w:hAnsi="Cambria Math" w:cs="Times New Roman"/>
              <w:lang w:val="en-SG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SG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SG"/>
                </w:rPr>
                <m:t>x</m:t>
              </m:r>
              <m:r>
                <w:rPr>
                  <w:rFonts w:ascii="Cambria Math" w:hAnsi="Cambria Math" w:cs="Times New Roman"/>
                  <w:lang w:val="en-SG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SG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lang w:val="en-SG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SG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SG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SG"/>
                    </w:rPr>
                    <m:t>t)</m:t>
                  </m:r>
                </m:e>
              </m:func>
            </m:e>
          </m:d>
        </m:oMath>
      </m:oMathPara>
    </w:p>
    <w:p w14:paraId="76F23E1B" w14:textId="77777777" w:rsidR="00C622DC" w:rsidRPr="00F213B7" w:rsidRDefault="00392136" w:rsidP="00C622DC">
      <w:pPr>
        <w:rPr>
          <w:rFonts w:ascii="Times New Roman" w:hAnsi="Times New Roman" w:cs="Times New Roman"/>
          <w:lang w:val="en-S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="Times New Roman"/>
                  <w:lang w:val="en-SG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SG"/>
                </w:rPr>
                <m:t>y</m:t>
              </m:r>
            </m:sub>
          </m:sSub>
          <m:r>
            <w:rPr>
              <w:rFonts w:ascii="Cambria Math" w:hAnsi="Cambria Math" w:cs="Times New Roman"/>
              <w:lang w:val="en-SG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lang w:val="en-SG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lang w:val="en-SG"/>
                </w:rPr>
                <m:t>y+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SG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lang w:val="en-SG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SG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SG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SG"/>
                    </w:rPr>
                    <m:t>t)</m:t>
                  </m:r>
                </m:e>
              </m:func>
            </m:e>
          </m:d>
        </m:oMath>
      </m:oMathPara>
    </w:p>
    <w:p w14:paraId="76BA265A" w14:textId="4F7BE88B" w:rsidR="00F213B7" w:rsidRDefault="00B83C27" w:rsidP="00F213B7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/>
          <w:lang w:val="en-SG"/>
        </w:rPr>
        <w:t>In the software, we can opt for force visualisation for component (x, y, z).</w:t>
      </w:r>
      <w:r w:rsidR="009A70BD">
        <w:rPr>
          <w:rFonts w:ascii="Times New Roman" w:hAnsi="Times New Roman" w:cs="Times New Roman"/>
          <w:lang w:val="en-SG"/>
        </w:rPr>
        <w:t xml:space="preserve"> To moderate the </w:t>
      </w:r>
      <w:r w:rsidR="00DA7FB2">
        <w:rPr>
          <w:rFonts w:ascii="Times New Roman" w:hAnsi="Times New Roman" w:cs="Times New Roman"/>
          <w:lang w:val="en-SG"/>
        </w:rPr>
        <w:t xml:space="preserve">length of </w:t>
      </w:r>
      <w:r w:rsidR="009A70BD">
        <w:rPr>
          <w:rFonts w:ascii="Times New Roman" w:hAnsi="Times New Roman" w:cs="Times New Roman"/>
          <w:lang w:val="en-SG"/>
        </w:rPr>
        <w:t>arrows shown i</w:t>
      </w:r>
      <w:r w:rsidR="00AB101E">
        <w:rPr>
          <w:rFonts w:ascii="Times New Roman" w:hAnsi="Times New Roman" w:cs="Times New Roman"/>
          <w:lang w:val="en-SG"/>
        </w:rPr>
        <w:t>n force visualisation, we</w:t>
      </w:r>
      <w:r w:rsidR="009A70BD">
        <w:rPr>
          <w:rFonts w:ascii="Times New Roman" w:hAnsi="Times New Roman" w:cs="Times New Roman"/>
          <w:lang w:val="en-SG"/>
        </w:rPr>
        <w:t xml:space="preserve"> </w:t>
      </w:r>
      <w:r w:rsidR="00DA7FB2">
        <w:rPr>
          <w:rFonts w:ascii="Times New Roman" w:hAnsi="Times New Roman" w:cs="Times New Roman"/>
          <w:lang w:val="en-SG"/>
        </w:rPr>
        <w:t>further</w:t>
      </w:r>
      <w:r w:rsidR="009A70BD">
        <w:rPr>
          <w:rFonts w:ascii="Times New Roman" w:hAnsi="Times New Roman" w:cs="Times New Roman"/>
          <w:lang w:val="en-SG"/>
        </w:rPr>
        <w:t xml:space="preserve"> </w:t>
      </w:r>
      <w:r w:rsidR="00AB101E">
        <w:rPr>
          <w:rFonts w:ascii="Times New Roman" w:hAnsi="Times New Roman" w:cs="Times New Roman"/>
          <w:lang w:val="en-SG"/>
        </w:rPr>
        <w:t>scale the maximum</w:t>
      </w:r>
      <w:r w:rsidR="009A70BD">
        <w:rPr>
          <w:rFonts w:ascii="Times New Roman" w:hAnsi="Times New Roman" w:cs="Times New Roman"/>
          <w:lang w:val="en-SG"/>
        </w:rPr>
        <w:t xml:space="preserve"> </w:t>
      </w:r>
      <w:r w:rsidR="00AB101E">
        <w:rPr>
          <w:rFonts w:ascii="Times New Roman" w:hAnsi="Times New Roman" w:cs="Times New Roman"/>
          <w:lang w:val="en-SG"/>
        </w:rPr>
        <w:t xml:space="preserve">value of force </w:t>
      </w:r>
      <w:r w:rsidR="00DA7FB2">
        <w:rPr>
          <w:rFonts w:ascii="Times New Roman" w:hAnsi="Times New Roman" w:cs="Times New Roman"/>
          <w:lang w:val="en-SG"/>
        </w:rPr>
        <w:t xml:space="preserve">to a quarter of its </w:t>
      </w:r>
      <w:r w:rsidR="00AB101E">
        <w:rPr>
          <w:rFonts w:ascii="Times New Roman" w:hAnsi="Times New Roman" w:cs="Times New Roman"/>
          <w:lang w:val="en-SG"/>
        </w:rPr>
        <w:t xml:space="preserve">unit </w:t>
      </w:r>
      <w:r w:rsidR="00DA7FB2">
        <w:rPr>
          <w:rFonts w:ascii="Times New Roman" w:hAnsi="Times New Roman" w:cs="Times New Roman"/>
          <w:lang w:val="en-SG"/>
        </w:rPr>
        <w:t>length</w:t>
      </w:r>
      <w:r w:rsidR="00AB101E">
        <w:rPr>
          <w:rFonts w:ascii="Times New Roman" w:hAnsi="Times New Roman" w:cs="Times New Roman"/>
          <w:lang w:val="en-SG"/>
        </w:rPr>
        <w:t xml:space="preserve"> and then scale proportionally to the scale of the axes so that the force is always visible when the axes are scaled.</w:t>
      </w:r>
    </w:p>
    <w:p w14:paraId="55F692AD" w14:textId="6B65EA47" w:rsidR="00AB101E" w:rsidRPr="00F213B7" w:rsidRDefault="00AB101E" w:rsidP="00AB101E">
      <w:pPr>
        <w:rPr>
          <w:rFonts w:ascii="Times New Roman" w:hAnsi="Times New Roman" w:cs="Times New Roman"/>
          <w:lang w:val="en-S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="Times New Roman"/>
                  <w:lang w:val="en-SG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SG"/>
                </w:rPr>
                <m:t>x</m:t>
              </m:r>
              <m:r>
                <w:rPr>
                  <w:rFonts w:ascii="Cambria Math" w:hAnsi="Cambria Math" w:cs="Times New Roman"/>
                  <w:lang w:val="en-SG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lang w:val="en-SG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="Times New Roman"/>
                  <w:lang w:val="en-SG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S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SG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SG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S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SG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SG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S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SG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SG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S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SG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SG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14:paraId="5E08BF25" w14:textId="077C0591" w:rsidR="00AB101E" w:rsidRPr="00F213B7" w:rsidRDefault="00AB101E" w:rsidP="00AB101E">
      <w:pPr>
        <w:rPr>
          <w:rFonts w:ascii="Times New Roman" w:hAnsi="Times New Roman" w:cs="Times New Roman"/>
          <w:lang w:val="en-S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="Times New Roman"/>
                  <w:lang w:val="en-SG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SG"/>
                </w:rPr>
                <m:t>y</m:t>
              </m:r>
              <m:r>
                <w:rPr>
                  <w:rFonts w:ascii="Cambria Math" w:hAnsi="Cambria Math" w:cs="Times New Roman"/>
                  <w:lang w:val="en-SG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lang w:val="en-SG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dPr>
            <m:e>
              <m:r>
                <w:rPr>
                  <w:rFonts w:ascii="Cambria Math" w:hAnsi="Cambria Math" w:cs="Times New Roman"/>
                  <w:lang w:val="en-SG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S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SG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SG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SG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SG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SG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S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SG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SG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S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SG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SG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14:paraId="1099D76B" w14:textId="2109D4C6" w:rsidR="00AB101E" w:rsidRPr="00F213B7" w:rsidRDefault="00AB101E" w:rsidP="00AB101E">
      <w:pPr>
        <w:rPr>
          <w:rFonts w:ascii="Times New Roman" w:hAnsi="Times New Roman" w:cs="Times New Roman"/>
          <w:lang w:val="en-S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="Times New Roman"/>
                  <w:lang w:val="en-SG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SG"/>
                </w:rPr>
                <m:t>z</m:t>
              </m:r>
              <m:r>
                <w:rPr>
                  <w:rFonts w:ascii="Cambria Math" w:hAnsi="Cambria Math" w:cs="Times New Roman"/>
                  <w:lang w:val="en-SG"/>
                </w:rPr>
                <m:t xml:space="preserve"> max</m:t>
              </m:r>
            </m:sub>
          </m:sSub>
          <m:r>
            <w:rPr>
              <w:rFonts w:ascii="Cambria Math" w:hAnsi="Cambria Math" w:cs="Times New Roman"/>
              <w:lang w:val="en-SG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SG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SG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SG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SG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F94EF4A" w14:textId="17F8B22E" w:rsidR="00AB101E" w:rsidRPr="00AB101E" w:rsidRDefault="00AB101E" w:rsidP="00F213B7">
      <w:pPr>
        <w:rPr>
          <w:rFonts w:ascii="Times New Roman" w:hAnsi="Times New Roman" w:cs="Times New Roman"/>
          <w:lang w:val="en-SG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 w:cs="Times New Roman"/>
                  <w:lang w:val="en-SG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SG"/>
                </w:rPr>
                <m:t>scaled</m:t>
              </m:r>
            </m:sub>
          </m:sSub>
          <m:r>
            <w:rPr>
              <w:rFonts w:ascii="Cambria Math" w:hAnsi="Cambria Math" w:cs="Times New Roman"/>
              <w:lang w:val="en-S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SG"/>
                </w:rPr>
              </m:ctrlPr>
            </m:fPr>
            <m:num>
              <m:r>
                <w:rPr>
                  <w:rFonts w:ascii="Cambria Math" w:hAnsi="Cambria Math" w:cs="Times New Roman"/>
                  <w:lang w:val="en-SG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SG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SG"/>
                    </w:rPr>
                    <m:t>scale</m:t>
                  </m:r>
                </m:sub>
              </m:sSub>
            </m:den>
          </m:f>
        </m:oMath>
      </m:oMathPara>
    </w:p>
    <w:p w14:paraId="3AD83DEB" w14:textId="32E535C8" w:rsidR="00AB101E" w:rsidRDefault="00AB101E" w:rsidP="00F213B7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/>
          <w:lang w:val="en-SG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lang w:val="en-SG"/>
              </w:rPr>
              <m:t>F</m:t>
            </m:r>
          </m:e>
          <m:sub>
            <m:r>
              <w:rPr>
                <w:rFonts w:ascii="Cambria Math" w:hAnsi="Cambria Math" w:cs="Times New Roman"/>
                <w:lang w:val="en-SG"/>
              </w:rPr>
              <m:t>scale</m:t>
            </m:r>
          </m:sub>
        </m:sSub>
        <m:r>
          <w:rPr>
            <w:rFonts w:ascii="Cambria Math" w:hAnsi="Cambria Math" w:cs="Times New Roman"/>
            <w:lang w:val="en-SG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lang w:val="en-SG"/>
              </w:rPr>
              <m:t>F</m:t>
            </m:r>
          </m:e>
          <m:sub>
            <m:r>
              <w:rPr>
                <w:rFonts w:ascii="Cambria Math" w:hAnsi="Cambria Math" w:cs="Times New Roman"/>
                <w:lang w:val="en-SG"/>
              </w:rPr>
              <m:t>max</m:t>
            </m:r>
          </m:sub>
        </m:sSub>
        <m:r>
          <w:rPr>
            <w:rFonts w:ascii="Cambria Math" w:hAnsi="Cambria Math" w:cs="Times New Roman"/>
            <w:lang w:val="en-SG"/>
          </w:rPr>
          <m:t>×</m:t>
        </m:r>
        <m:f>
          <m:fPr>
            <m:ctrlPr>
              <w:rPr>
                <w:rFonts w:ascii="Cambria Math" w:hAnsi="Cambria Math" w:cs="Times New Roman"/>
                <w:i/>
                <w:lang w:val="en-SG"/>
              </w:rPr>
            </m:ctrlPr>
          </m:fPr>
          <m:num>
            <m:r>
              <w:rPr>
                <w:rFonts w:ascii="Cambria Math" w:hAnsi="Cambria Math" w:cs="Times New Roman"/>
                <w:lang w:val="en-SG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SG"/>
              </w:rPr>
              <m:t>4 × nominal axis length</m:t>
            </m:r>
          </m:den>
        </m:f>
      </m:oMath>
      <w:r w:rsidR="00392136">
        <w:rPr>
          <w:rFonts w:ascii="Times New Roman" w:hAnsi="Times New Roman" w:cs="Times New Roman"/>
          <w:lang w:val="en-SG"/>
        </w:rPr>
        <w:t xml:space="preserve"> and nominal axis length is absolute value of parameter </w:t>
      </w:r>
      <m:oMath>
        <m:sSub>
          <m:sSubPr>
            <m:ctrlPr>
              <w:rPr>
                <w:rFonts w:ascii="Cambria Math" w:hAnsi="Cambria Math" w:cs="Times New Roman"/>
                <w:i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lang w:val="en-SG"/>
              </w:rPr>
              <m:t>A</m:t>
            </m:r>
          </m:e>
          <m:sub>
            <m:r>
              <w:rPr>
                <w:rFonts w:ascii="Cambria Math" w:hAnsi="Cambria Math" w:cs="Times New Roman"/>
                <w:lang w:val="en-SG"/>
              </w:rPr>
              <m:t>1</m:t>
            </m:r>
          </m:sub>
        </m:sSub>
      </m:oMath>
      <w:r w:rsidR="00392136">
        <w:rPr>
          <w:rFonts w:ascii="Times New Roman" w:hAnsi="Times New Roman" w:cs="Times New Roman"/>
          <w:lang w:val="en-SG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n-SG"/>
              </w:rPr>
            </m:ctrlPr>
          </m:sSubPr>
          <m:e>
            <m:r>
              <w:rPr>
                <w:rFonts w:ascii="Cambria Math" w:hAnsi="Cambria Math" w:cs="Times New Roman"/>
                <w:lang w:val="en-SG"/>
              </w:rPr>
              <m:t>A</m:t>
            </m:r>
          </m:e>
          <m:sub>
            <m:r>
              <w:rPr>
                <w:rFonts w:ascii="Cambria Math" w:hAnsi="Cambria Math" w:cs="Times New Roman"/>
                <w:lang w:val="en-SG"/>
              </w:rPr>
              <m:t>2</m:t>
            </m:r>
          </m:sub>
        </m:sSub>
      </m:oMath>
      <w:r w:rsidR="00392136">
        <w:rPr>
          <w:rFonts w:ascii="Times New Roman" w:hAnsi="Times New Roman" w:cs="Times New Roman"/>
          <w:lang w:val="en-SG"/>
        </w:rPr>
        <w:t xml:space="preserve"> and </w:t>
      </w:r>
      <m:oMath>
        <m:r>
          <w:rPr>
            <w:rFonts w:ascii="Cambria Math" w:hAnsi="Cambria Math" w:cs="Times New Roman"/>
            <w:lang w:val="en-SG"/>
          </w:rPr>
          <m:t>B</m:t>
        </m:r>
      </m:oMath>
      <w:r w:rsidR="00392136">
        <w:rPr>
          <w:rFonts w:ascii="Times New Roman" w:hAnsi="Times New Roman" w:cs="Times New Roman"/>
          <w:lang w:val="en-SG"/>
        </w:rPr>
        <w:t xml:space="preserve"> for x, y, and z components respectively.</w:t>
      </w:r>
    </w:p>
    <w:p w14:paraId="6982BE72" w14:textId="77777777" w:rsidR="009A70BD" w:rsidRPr="002F56C7" w:rsidRDefault="009A70BD" w:rsidP="00F213B7">
      <w:pPr>
        <w:rPr>
          <w:rFonts w:ascii="Times New Roman" w:hAnsi="Times New Roman" w:cs="Times New Roman"/>
          <w:lang w:val="en-SG"/>
        </w:rPr>
      </w:pPr>
    </w:p>
    <w:p w14:paraId="023F9379" w14:textId="65A39444" w:rsidR="009A70BD" w:rsidRDefault="009A70BD">
      <w:pPr>
        <w:rPr>
          <w:rFonts w:ascii="Times New Roman" w:hAnsi="Times New Roman" w:cs="Times New Roman"/>
          <w:lang w:val="en-SG"/>
        </w:rPr>
      </w:pPr>
      <w:r>
        <w:rPr>
          <w:rFonts w:ascii="Times New Roman" w:hAnsi="Times New Roman" w:cs="Times New Roman"/>
          <w:lang w:val="en-SG"/>
        </w:rPr>
        <w:t xml:space="preserve">Example Parameter Settings in </w:t>
      </w:r>
      <w:proofErr w:type="spellStart"/>
      <w:r>
        <w:rPr>
          <w:rFonts w:ascii="Times New Roman" w:hAnsi="Times New Roman" w:cs="Times New Roman"/>
          <w:lang w:val="en-SG"/>
        </w:rPr>
        <w:t>Matlab</w:t>
      </w:r>
      <w:proofErr w:type="spellEnd"/>
      <w:r>
        <w:rPr>
          <w:rFonts w:ascii="Times New Roman" w:hAnsi="Times New Roman" w:cs="Times New Roman"/>
          <w:lang w:val="en-SG"/>
        </w:rPr>
        <w:t xml:space="preserve"> command window:</w:t>
      </w:r>
    </w:p>
    <w:p w14:paraId="3101617E" w14:textId="77777777" w:rsidR="009A70BD" w:rsidRPr="009A70BD" w:rsidRDefault="009A70BD" w:rsidP="009A70BD">
      <w:pPr>
        <w:rPr>
          <w:rFonts w:ascii="Times New Roman" w:hAnsi="Times New Roman" w:cs="Times New Roman"/>
          <w:lang w:val="en-SG"/>
        </w:rPr>
      </w:pPr>
      <w:r w:rsidRPr="009A70BD">
        <w:rPr>
          <w:rFonts w:ascii="Times New Roman" w:hAnsi="Times New Roman" w:cs="Times New Roman"/>
          <w:lang w:val="en-SG"/>
        </w:rPr>
        <w:t>Enter "d" in metre:1</w:t>
      </w:r>
    </w:p>
    <w:p w14:paraId="1D05F984" w14:textId="77777777" w:rsidR="009A70BD" w:rsidRPr="009A70BD" w:rsidRDefault="009A70BD" w:rsidP="009A70BD">
      <w:pPr>
        <w:rPr>
          <w:rFonts w:ascii="Times New Roman" w:hAnsi="Times New Roman" w:cs="Times New Roman"/>
          <w:lang w:val="en-SG"/>
        </w:rPr>
      </w:pPr>
      <w:r w:rsidRPr="009A70BD">
        <w:rPr>
          <w:rFonts w:ascii="Times New Roman" w:hAnsi="Times New Roman" w:cs="Times New Roman"/>
          <w:lang w:val="en-SG"/>
        </w:rPr>
        <w:t>Enter "B_0" in Tesla:5</w:t>
      </w:r>
    </w:p>
    <w:p w14:paraId="0941EF29" w14:textId="77777777" w:rsidR="009A70BD" w:rsidRPr="009A70BD" w:rsidRDefault="009A70BD" w:rsidP="009A70BD">
      <w:pPr>
        <w:rPr>
          <w:rFonts w:ascii="Times New Roman" w:hAnsi="Times New Roman" w:cs="Times New Roman"/>
          <w:lang w:val="en-SG"/>
        </w:rPr>
      </w:pPr>
      <w:r w:rsidRPr="009A70BD">
        <w:rPr>
          <w:rFonts w:ascii="Times New Roman" w:hAnsi="Times New Roman" w:cs="Times New Roman"/>
          <w:lang w:val="en-SG"/>
        </w:rPr>
        <w:t>Enter "q_0" in Coulomb:1</w:t>
      </w:r>
    </w:p>
    <w:p w14:paraId="41809FD5" w14:textId="77777777" w:rsidR="009A70BD" w:rsidRPr="009A70BD" w:rsidRDefault="009A70BD" w:rsidP="009A70BD">
      <w:pPr>
        <w:rPr>
          <w:rFonts w:ascii="Times New Roman" w:hAnsi="Times New Roman" w:cs="Times New Roman"/>
          <w:lang w:val="en-SG"/>
        </w:rPr>
      </w:pPr>
      <w:r w:rsidRPr="009A70BD">
        <w:rPr>
          <w:rFonts w:ascii="Times New Roman" w:hAnsi="Times New Roman" w:cs="Times New Roman"/>
          <w:lang w:val="en-SG"/>
        </w:rPr>
        <w:t>Enter "m" in kg:1</w:t>
      </w:r>
    </w:p>
    <w:p w14:paraId="7E808119" w14:textId="77777777" w:rsidR="009A70BD" w:rsidRPr="009A70BD" w:rsidRDefault="009A70BD" w:rsidP="009A70BD">
      <w:pPr>
        <w:rPr>
          <w:rFonts w:ascii="Times New Roman" w:hAnsi="Times New Roman" w:cs="Times New Roman"/>
          <w:lang w:val="en-SG"/>
        </w:rPr>
      </w:pPr>
      <w:r w:rsidRPr="009A70BD">
        <w:rPr>
          <w:rFonts w:ascii="Times New Roman" w:hAnsi="Times New Roman" w:cs="Times New Roman"/>
          <w:lang w:val="en-SG"/>
        </w:rPr>
        <w:t>Enter "V_0" in Volt:2</w:t>
      </w:r>
    </w:p>
    <w:p w14:paraId="22E58A4E" w14:textId="77777777" w:rsidR="009A70BD" w:rsidRPr="009A70BD" w:rsidRDefault="009A70BD" w:rsidP="009A70BD">
      <w:pPr>
        <w:rPr>
          <w:rFonts w:ascii="Times New Roman" w:hAnsi="Times New Roman" w:cs="Times New Roman"/>
          <w:lang w:val="en-SG"/>
        </w:rPr>
      </w:pPr>
      <w:r w:rsidRPr="009A70BD">
        <w:rPr>
          <w:rFonts w:ascii="Times New Roman" w:hAnsi="Times New Roman" w:cs="Times New Roman"/>
          <w:lang w:val="en-SG"/>
        </w:rPr>
        <w:t>Enter "A1" for x amplitude:1</w:t>
      </w:r>
    </w:p>
    <w:p w14:paraId="5AF78D4E" w14:textId="77777777" w:rsidR="009A70BD" w:rsidRPr="009A70BD" w:rsidRDefault="009A70BD" w:rsidP="009A70BD">
      <w:pPr>
        <w:rPr>
          <w:rFonts w:ascii="Times New Roman" w:hAnsi="Times New Roman" w:cs="Times New Roman"/>
          <w:lang w:val="en-SG"/>
        </w:rPr>
      </w:pPr>
      <w:r w:rsidRPr="009A70BD">
        <w:rPr>
          <w:rFonts w:ascii="Times New Roman" w:hAnsi="Times New Roman" w:cs="Times New Roman"/>
          <w:lang w:val="en-SG"/>
        </w:rPr>
        <w:t>Enter "A2" for y amplitude:1</w:t>
      </w:r>
    </w:p>
    <w:p w14:paraId="65F4C14D" w14:textId="77777777" w:rsidR="009A70BD" w:rsidRPr="009A70BD" w:rsidRDefault="009A70BD" w:rsidP="009A70BD">
      <w:pPr>
        <w:rPr>
          <w:rFonts w:ascii="Times New Roman" w:hAnsi="Times New Roman" w:cs="Times New Roman"/>
          <w:lang w:val="en-SG"/>
        </w:rPr>
      </w:pPr>
      <w:r w:rsidRPr="009A70BD">
        <w:rPr>
          <w:rFonts w:ascii="Times New Roman" w:hAnsi="Times New Roman" w:cs="Times New Roman"/>
          <w:lang w:val="en-SG"/>
        </w:rPr>
        <w:t>Enter "B" for z amplitude:1</w:t>
      </w:r>
    </w:p>
    <w:p w14:paraId="79A88A40" w14:textId="77777777" w:rsidR="009A70BD" w:rsidRPr="009A70BD" w:rsidRDefault="009A70BD" w:rsidP="009A70BD">
      <w:pPr>
        <w:rPr>
          <w:rFonts w:ascii="Times New Roman" w:hAnsi="Times New Roman" w:cs="Times New Roman"/>
          <w:lang w:val="en-SG"/>
        </w:rPr>
      </w:pPr>
      <w:r w:rsidRPr="009A70BD">
        <w:rPr>
          <w:rFonts w:ascii="Times New Roman" w:hAnsi="Times New Roman" w:cs="Times New Roman"/>
          <w:lang w:val="en-SG"/>
        </w:rPr>
        <w:t>Enter "</w:t>
      </w:r>
      <w:proofErr w:type="spellStart"/>
      <w:r w:rsidRPr="009A70BD">
        <w:rPr>
          <w:rFonts w:ascii="Times New Roman" w:hAnsi="Times New Roman" w:cs="Times New Roman"/>
          <w:lang w:val="en-SG"/>
        </w:rPr>
        <w:t>phi_z</w:t>
      </w:r>
      <w:proofErr w:type="spellEnd"/>
      <w:r w:rsidRPr="009A70BD">
        <w:rPr>
          <w:rFonts w:ascii="Times New Roman" w:hAnsi="Times New Roman" w:cs="Times New Roman"/>
          <w:lang w:val="en-SG"/>
        </w:rPr>
        <w:t>" for z initial offset angle in radian:0</w:t>
      </w:r>
    </w:p>
    <w:p w14:paraId="51CCACF0" w14:textId="77777777" w:rsidR="009A70BD" w:rsidRPr="009A70BD" w:rsidRDefault="009A70BD" w:rsidP="009A70BD">
      <w:pPr>
        <w:rPr>
          <w:rFonts w:ascii="Times New Roman" w:hAnsi="Times New Roman" w:cs="Times New Roman"/>
          <w:lang w:val="en-SG"/>
        </w:rPr>
      </w:pPr>
      <w:r w:rsidRPr="009A70BD">
        <w:rPr>
          <w:rFonts w:ascii="Times New Roman" w:hAnsi="Times New Roman" w:cs="Times New Roman"/>
          <w:lang w:val="en-SG"/>
        </w:rPr>
        <w:t>Enter "</w:t>
      </w:r>
      <w:proofErr w:type="spellStart"/>
      <w:r w:rsidRPr="009A70BD">
        <w:rPr>
          <w:rFonts w:ascii="Times New Roman" w:hAnsi="Times New Roman" w:cs="Times New Roman"/>
          <w:lang w:val="en-SG"/>
        </w:rPr>
        <w:t>phi_a</w:t>
      </w:r>
      <w:proofErr w:type="spellEnd"/>
      <w:r w:rsidRPr="009A70BD">
        <w:rPr>
          <w:rFonts w:ascii="Times New Roman" w:hAnsi="Times New Roman" w:cs="Times New Roman"/>
          <w:lang w:val="en-SG"/>
        </w:rPr>
        <w:t>" for azimuthal initial offset angle in radian:0</w:t>
      </w:r>
    </w:p>
    <w:p w14:paraId="34135E69" w14:textId="77777777" w:rsidR="009A70BD" w:rsidRPr="009A70BD" w:rsidRDefault="009A70BD" w:rsidP="009A70BD">
      <w:pPr>
        <w:rPr>
          <w:rFonts w:ascii="Times New Roman" w:hAnsi="Times New Roman" w:cs="Times New Roman"/>
          <w:lang w:val="en-SG"/>
        </w:rPr>
      </w:pPr>
      <w:r w:rsidRPr="009A70BD">
        <w:rPr>
          <w:rFonts w:ascii="Times New Roman" w:hAnsi="Times New Roman" w:cs="Times New Roman"/>
          <w:lang w:val="en-SG"/>
        </w:rPr>
        <w:t xml:space="preserve">Choose </w:t>
      </w:r>
      <w:proofErr w:type="spellStart"/>
      <w:r w:rsidRPr="009A70BD">
        <w:rPr>
          <w:rFonts w:ascii="Times New Roman" w:hAnsi="Times New Roman" w:cs="Times New Roman"/>
          <w:lang w:val="en-SG"/>
        </w:rPr>
        <w:t>w_c</w:t>
      </w:r>
      <w:proofErr w:type="spellEnd"/>
      <w:r w:rsidRPr="009A70BD">
        <w:rPr>
          <w:rFonts w:ascii="Times New Roman" w:hAnsi="Times New Roman" w:cs="Times New Roman"/>
          <w:lang w:val="en-SG"/>
        </w:rPr>
        <w:t xml:space="preserve">+ (0) or </w:t>
      </w:r>
      <w:proofErr w:type="spellStart"/>
      <w:r w:rsidRPr="009A70BD">
        <w:rPr>
          <w:rFonts w:ascii="Times New Roman" w:hAnsi="Times New Roman" w:cs="Times New Roman"/>
          <w:lang w:val="en-SG"/>
        </w:rPr>
        <w:t>w_c</w:t>
      </w:r>
      <w:proofErr w:type="spellEnd"/>
      <w:r w:rsidRPr="009A70BD">
        <w:rPr>
          <w:rFonts w:ascii="Times New Roman" w:hAnsi="Times New Roman" w:cs="Times New Roman"/>
          <w:lang w:val="en-SG"/>
        </w:rPr>
        <w:t>- (1):0</w:t>
      </w:r>
    </w:p>
    <w:p w14:paraId="6619B936" w14:textId="77777777" w:rsidR="009A70BD" w:rsidRPr="009A70BD" w:rsidRDefault="009A70BD" w:rsidP="009A70BD">
      <w:pPr>
        <w:rPr>
          <w:rFonts w:ascii="Times New Roman" w:hAnsi="Times New Roman" w:cs="Times New Roman"/>
          <w:lang w:val="en-SG"/>
        </w:rPr>
      </w:pPr>
      <w:r w:rsidRPr="009A70BD">
        <w:rPr>
          <w:rFonts w:ascii="Times New Roman" w:hAnsi="Times New Roman" w:cs="Times New Roman"/>
          <w:lang w:val="en-SG"/>
        </w:rPr>
        <w:lastRenderedPageBreak/>
        <w:t>Enter total number of frame for simulation:2000</w:t>
      </w:r>
    </w:p>
    <w:p w14:paraId="03E32902" w14:textId="77777777" w:rsidR="009A70BD" w:rsidRPr="009A70BD" w:rsidRDefault="009A70BD" w:rsidP="009A70BD">
      <w:pPr>
        <w:rPr>
          <w:rFonts w:ascii="Times New Roman" w:hAnsi="Times New Roman" w:cs="Times New Roman"/>
          <w:lang w:val="en-SG"/>
        </w:rPr>
      </w:pPr>
      <w:r w:rsidRPr="009A70BD">
        <w:rPr>
          <w:rFonts w:ascii="Times New Roman" w:hAnsi="Times New Roman" w:cs="Times New Roman"/>
          <w:lang w:val="en-SG"/>
        </w:rPr>
        <w:t>Enter time t in second for simulation:35</w:t>
      </w:r>
    </w:p>
    <w:p w14:paraId="0534ADCF" w14:textId="49A5977A" w:rsidR="009A70BD" w:rsidRDefault="009A70BD" w:rsidP="009A70BD">
      <w:pPr>
        <w:rPr>
          <w:rFonts w:ascii="Times New Roman" w:hAnsi="Times New Roman" w:cs="Times New Roman"/>
          <w:lang w:val="en-SG"/>
        </w:rPr>
      </w:pPr>
      <w:r w:rsidRPr="009A70BD">
        <w:rPr>
          <w:rFonts w:ascii="Times New Roman" w:hAnsi="Times New Roman" w:cs="Times New Roman"/>
          <w:lang w:val="en-SG"/>
        </w:rPr>
        <w:t xml:space="preserve">Visualise force? </w:t>
      </w:r>
      <w:proofErr w:type="gramStart"/>
      <w:r w:rsidRPr="009A70BD">
        <w:rPr>
          <w:rFonts w:ascii="Times New Roman" w:hAnsi="Times New Roman" w:cs="Times New Roman"/>
          <w:lang w:val="en-SG"/>
        </w:rPr>
        <w:t>Yes(</w:t>
      </w:r>
      <w:proofErr w:type="gramEnd"/>
      <w:r w:rsidRPr="009A70BD">
        <w:rPr>
          <w:rFonts w:ascii="Times New Roman" w:hAnsi="Times New Roman" w:cs="Times New Roman"/>
          <w:lang w:val="en-SG"/>
        </w:rPr>
        <w:t>1) No(0):0</w:t>
      </w:r>
    </w:p>
    <w:p w14:paraId="70B0F7C3" w14:textId="501DE8E1" w:rsidR="00AB101E" w:rsidRDefault="00AB101E" w:rsidP="009A70BD">
      <w:pPr>
        <w:rPr>
          <w:rFonts w:ascii="Times New Roman" w:hAnsi="Times New Roman" w:cs="Times New Roman"/>
          <w:lang w:val="en-SG"/>
        </w:rPr>
      </w:pPr>
    </w:p>
    <w:p w14:paraId="3DB99D6F" w14:textId="3801833C" w:rsidR="00AB101E" w:rsidRPr="00AB101E" w:rsidRDefault="00AB101E" w:rsidP="009A70BD">
      <w:pPr>
        <w:rPr>
          <w:rFonts w:ascii="Times New Roman" w:hAnsi="Times New Roman" w:cs="Times New Roman"/>
          <w:b/>
          <w:lang w:val="en-SG"/>
        </w:rPr>
      </w:pPr>
      <w:r w:rsidRPr="00AB101E">
        <w:rPr>
          <w:rFonts w:ascii="Times New Roman" w:hAnsi="Times New Roman" w:cs="Times New Roman"/>
          <w:b/>
          <w:lang w:val="en-SG"/>
        </w:rPr>
        <w:t>References</w:t>
      </w:r>
    </w:p>
    <w:p w14:paraId="346DF891" w14:textId="0E1C7AE1" w:rsidR="00AB101E" w:rsidRPr="00AB101E" w:rsidRDefault="00AB101E" w:rsidP="00AB1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SG"/>
        </w:rPr>
      </w:pPr>
      <w:r w:rsidRPr="00AB101E">
        <w:rPr>
          <w:rFonts w:ascii="Times New Roman" w:hAnsi="Times New Roman" w:cs="Times New Roman"/>
          <w:lang w:val="en-SG"/>
        </w:rPr>
        <w:t xml:space="preserve">Gabrielse.physics.harvard.edu. 2018 [accessed 2018 Apr 21]. </w:t>
      </w:r>
      <w:hyperlink r:id="rId7" w:history="1">
        <w:r w:rsidRPr="00AB101E">
          <w:rPr>
            <w:rStyle w:val="Hyperlink"/>
            <w:rFonts w:ascii="Times New Roman" w:hAnsi="Times New Roman" w:cs="Times New Roman"/>
            <w:lang w:val="en-SG"/>
          </w:rPr>
          <w:t>http://gabrielse.physics.harvard.edu/gabrielse/papers/1990/1990_tjoelker/chapter_2.pdf</w:t>
        </w:r>
      </w:hyperlink>
    </w:p>
    <w:p w14:paraId="56316FAA" w14:textId="67079F84" w:rsidR="00AB101E" w:rsidRPr="00AB101E" w:rsidRDefault="00AB101E" w:rsidP="00AB1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SG"/>
        </w:rPr>
      </w:pPr>
      <w:r w:rsidRPr="00AB101E">
        <w:rPr>
          <w:rFonts w:ascii="Times New Roman" w:hAnsi="Times New Roman" w:cs="Times New Roman"/>
          <w:lang w:val="en-SG"/>
        </w:rPr>
        <w:t>MATLAB Answers - MATLAB Central. Mathworks.com. 2018 [accessed 2018 Apr 21]. https://www.mathworks.com/matlabcentral/answers</w:t>
      </w:r>
    </w:p>
    <w:sectPr w:rsidR="00AB101E" w:rsidRPr="00AB1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D98C0" w14:textId="77777777" w:rsidR="00392136" w:rsidRDefault="00392136" w:rsidP="00392136">
      <w:pPr>
        <w:spacing w:after="0" w:line="240" w:lineRule="auto"/>
      </w:pPr>
      <w:r>
        <w:separator/>
      </w:r>
    </w:p>
  </w:endnote>
  <w:endnote w:type="continuationSeparator" w:id="0">
    <w:p w14:paraId="28BDF2CE" w14:textId="77777777" w:rsidR="00392136" w:rsidRDefault="00392136" w:rsidP="0039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1B418" w14:textId="77777777" w:rsidR="00392136" w:rsidRDefault="00392136" w:rsidP="00392136">
      <w:pPr>
        <w:spacing w:after="0" w:line="240" w:lineRule="auto"/>
      </w:pPr>
      <w:r>
        <w:separator/>
      </w:r>
    </w:p>
  </w:footnote>
  <w:footnote w:type="continuationSeparator" w:id="0">
    <w:p w14:paraId="3E894597" w14:textId="77777777" w:rsidR="00392136" w:rsidRDefault="00392136" w:rsidP="00392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E7C87"/>
    <w:multiLevelType w:val="hybridMultilevel"/>
    <w:tmpl w:val="1C36C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C7"/>
    <w:rsid w:val="00205177"/>
    <w:rsid w:val="00220400"/>
    <w:rsid w:val="002A2919"/>
    <w:rsid w:val="002F56C7"/>
    <w:rsid w:val="00327686"/>
    <w:rsid w:val="00392136"/>
    <w:rsid w:val="003A26E4"/>
    <w:rsid w:val="003C5314"/>
    <w:rsid w:val="003F56C1"/>
    <w:rsid w:val="005210E1"/>
    <w:rsid w:val="005D1F08"/>
    <w:rsid w:val="00602B91"/>
    <w:rsid w:val="006520C8"/>
    <w:rsid w:val="00937536"/>
    <w:rsid w:val="009A70BD"/>
    <w:rsid w:val="00A33DEF"/>
    <w:rsid w:val="00A62A99"/>
    <w:rsid w:val="00A70293"/>
    <w:rsid w:val="00AB101E"/>
    <w:rsid w:val="00B83C27"/>
    <w:rsid w:val="00C622DC"/>
    <w:rsid w:val="00C9704F"/>
    <w:rsid w:val="00DA7FB2"/>
    <w:rsid w:val="00E03622"/>
    <w:rsid w:val="00EE556A"/>
    <w:rsid w:val="00F213B7"/>
    <w:rsid w:val="00F8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7463"/>
  <w15:chartTrackingRefBased/>
  <w15:docId w15:val="{93776A81-77E3-479C-B7A0-2326B855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6C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1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01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B10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13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9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3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9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abrielse.physics.harvard.edu/gabrielse/papers/1990/1990_tjoelker/chapter_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#CHONG TIAN EN#</cp:lastModifiedBy>
  <cp:revision>10</cp:revision>
  <dcterms:created xsi:type="dcterms:W3CDTF">2018-04-13T02:30:00Z</dcterms:created>
  <dcterms:modified xsi:type="dcterms:W3CDTF">2018-04-21T08:53:00Z</dcterms:modified>
</cp:coreProperties>
</file>