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6C" w:rsidRDefault="0064416E">
      <w:pPr>
        <w:rPr>
          <w:rFonts w:ascii="Times New Roman" w:eastAsia="標楷體" w:hAnsi="Times New Roman" w:cs="標楷體"/>
          <w:sz w:val="28"/>
        </w:rPr>
      </w:pPr>
      <w:r w:rsidRPr="00A72375">
        <w:rPr>
          <w:rFonts w:ascii="Times New Roman" w:eastAsia="標楷體" w:hAnsi="Times New Roman" w:cs="標楷體" w:hint="eastAsia"/>
          <w:sz w:val="28"/>
        </w:rPr>
        <w:t>經濟部統計處</w:t>
      </w:r>
    </w:p>
    <w:p w:rsidR="00BF4CF6" w:rsidRDefault="00BF4CF6">
      <w:pPr>
        <w:rPr>
          <w:rFonts w:ascii="Times New Roman" w:eastAsia="標楷體" w:hAnsi="Times New Roman" w:cs="標楷體"/>
          <w:sz w:val="28"/>
        </w:rPr>
      </w:pPr>
      <w:hyperlink r:id="rId4" w:history="1">
        <w:r w:rsidRPr="00234665">
          <w:rPr>
            <w:rStyle w:val="a3"/>
            <w:rFonts w:ascii="Times New Roman" w:eastAsia="標楷體" w:hAnsi="Times New Roman" w:cs="標楷體"/>
            <w:sz w:val="28"/>
          </w:rPr>
          <w:t>https://www.moea.gov.tw/MNS/dos/bulletin/Bulletin.aspx?kind=8&amp;html=1&amp;menu_id=6727</w:t>
        </w:r>
      </w:hyperlink>
    </w:p>
    <w:p w:rsidR="00BF4CF6" w:rsidRDefault="00BF4CF6">
      <w:pPr>
        <w:rPr>
          <w:rFonts w:ascii="Times New Roman" w:eastAsia="標楷體" w:hAnsi="Times New Roman" w:cs="標楷體" w:hint="eastAsia"/>
          <w:sz w:val="28"/>
        </w:rPr>
      </w:pPr>
    </w:p>
    <w:p w:rsidR="0064416E" w:rsidRDefault="0064416E">
      <w:pPr>
        <w:rPr>
          <w:rFonts w:ascii="Times New Roman" w:eastAsia="標楷體" w:hAnsi="Times New Roman" w:cs="標楷體"/>
          <w:sz w:val="28"/>
        </w:rPr>
      </w:pPr>
      <w:r w:rsidRPr="00A72375">
        <w:rPr>
          <w:rFonts w:ascii="Times New Roman" w:eastAsia="標楷體" w:hAnsi="Times New Roman" w:cs="標楷體" w:hint="eastAsia"/>
          <w:sz w:val="28"/>
        </w:rPr>
        <w:t>統一超商</w:t>
      </w:r>
    </w:p>
    <w:p w:rsidR="00BF4CF6" w:rsidRDefault="00BF4CF6">
      <w:pPr>
        <w:rPr>
          <w:rFonts w:ascii="Times New Roman" w:eastAsia="標楷體" w:hAnsi="Times New Roman" w:cs="標楷體"/>
          <w:sz w:val="28"/>
        </w:rPr>
      </w:pPr>
      <w:hyperlink r:id="rId5" w:history="1">
        <w:r w:rsidRPr="00234665">
          <w:rPr>
            <w:rStyle w:val="a3"/>
            <w:rFonts w:ascii="Times New Roman" w:eastAsia="標楷體" w:hAnsi="Times New Roman" w:cs="標楷體"/>
            <w:sz w:val="28"/>
          </w:rPr>
          <w:t>https://www.ir-cloud.com/taiwan/2912/irwebsite_c/index.php?mod=monthlysales&amp;id=2020</w:t>
        </w:r>
      </w:hyperlink>
    </w:p>
    <w:p w:rsidR="00BF4CF6" w:rsidRDefault="00BF4CF6">
      <w:pPr>
        <w:rPr>
          <w:rFonts w:ascii="Times New Roman" w:eastAsia="標楷體" w:hAnsi="Times New Roman" w:cs="標楷體"/>
          <w:sz w:val="28"/>
        </w:rPr>
      </w:pPr>
    </w:p>
    <w:p w:rsidR="00BF4CF6" w:rsidRDefault="00BF4CF6">
      <w:pPr>
        <w:rPr>
          <w:rFonts w:ascii="Times New Roman" w:eastAsia="標楷體" w:hAnsi="Times New Roman" w:cs="標楷體"/>
          <w:sz w:val="28"/>
        </w:rPr>
      </w:pPr>
      <w:hyperlink r:id="rId6" w:history="1">
        <w:r w:rsidRPr="00234665">
          <w:rPr>
            <w:rStyle w:val="a3"/>
            <w:rFonts w:ascii="Times New Roman" w:eastAsia="標楷體" w:hAnsi="Times New Roman" w:cs="標楷體"/>
            <w:sz w:val="28"/>
          </w:rPr>
          <w:t>https://www.ir-cloud.com/taiwan/2912/irwebsite_c/index.php?mod=monthlysales&amp;year=2019</w:t>
        </w:r>
      </w:hyperlink>
    </w:p>
    <w:p w:rsidR="00BF4CF6" w:rsidRDefault="00BF4CF6">
      <w:pPr>
        <w:rPr>
          <w:rFonts w:ascii="Times New Roman" w:eastAsia="標楷體" w:hAnsi="Times New Roman" w:cs="標楷體" w:hint="eastAsia"/>
          <w:sz w:val="28"/>
        </w:rPr>
      </w:pPr>
    </w:p>
    <w:p w:rsidR="0064416E" w:rsidRDefault="0064416E">
      <w:pPr>
        <w:rPr>
          <w:rFonts w:ascii="Times New Roman" w:eastAsia="標楷體" w:hAnsi="Times New Roman" w:cs="標楷體"/>
          <w:sz w:val="28"/>
          <w:u w:val="single"/>
        </w:rPr>
      </w:pPr>
      <w:r w:rsidRPr="00A72375">
        <w:rPr>
          <w:rFonts w:ascii="Times New Roman" w:eastAsia="標楷體" w:hAnsi="Times New Roman" w:cs="標楷體" w:hint="eastAsia"/>
          <w:sz w:val="28"/>
          <w:u w:val="single"/>
        </w:rPr>
        <w:t>未來流通研究所</w:t>
      </w:r>
    </w:p>
    <w:p w:rsidR="00BF4CF6" w:rsidRDefault="00BF4CF6">
      <w:pPr>
        <w:rPr>
          <w:rFonts w:ascii="Times New Roman" w:eastAsia="標楷體" w:hAnsi="Times New Roman" w:cs="標楷體"/>
          <w:sz w:val="28"/>
          <w:u w:val="single"/>
        </w:rPr>
      </w:pPr>
      <w:hyperlink r:id="rId7" w:history="1">
        <w:r w:rsidRPr="00234665">
          <w:rPr>
            <w:rStyle w:val="a3"/>
            <w:rFonts w:ascii="Times New Roman" w:eastAsia="標楷體" w:hAnsi="Times New Roman" w:cs="標楷體"/>
            <w:sz w:val="28"/>
          </w:rPr>
          <w:t>https://www.mirai.com.tw/</w:t>
        </w:r>
      </w:hyperlink>
    </w:p>
    <w:p w:rsidR="00BF4CF6" w:rsidRDefault="00BF4CF6">
      <w:pPr>
        <w:rPr>
          <w:rFonts w:ascii="Times New Roman" w:eastAsia="標楷體" w:hAnsi="Times New Roman" w:cs="標楷體" w:hint="eastAsia"/>
          <w:sz w:val="28"/>
          <w:u w:val="single"/>
        </w:rPr>
      </w:pPr>
    </w:p>
    <w:p w:rsidR="0064416E" w:rsidRDefault="0064416E">
      <w:pPr>
        <w:rPr>
          <w:rFonts w:ascii="Times New Roman" w:eastAsia="標楷體" w:hAnsi="Times New Roman" w:cs="標楷體"/>
          <w:sz w:val="28"/>
        </w:rPr>
      </w:pPr>
      <w:r w:rsidRPr="00A72375">
        <w:rPr>
          <w:rFonts w:ascii="Times New Roman" w:eastAsia="標楷體" w:hAnsi="Times New Roman" w:cs="標楷體" w:hint="eastAsia"/>
          <w:sz w:val="28"/>
        </w:rPr>
        <w:t>公平交易委員會</w:t>
      </w:r>
    </w:p>
    <w:p w:rsidR="00BF4CF6" w:rsidRDefault="00BF4CF6">
      <w:hyperlink r:id="rId8" w:history="1">
        <w:r w:rsidRPr="00234665">
          <w:rPr>
            <w:rStyle w:val="a3"/>
          </w:rPr>
          <w:t>https://www.ftc.gov.tw/</w:t>
        </w:r>
      </w:hyperlink>
    </w:p>
    <w:p w:rsidR="00BF4CF6" w:rsidRDefault="00BF4CF6">
      <w:pPr>
        <w:rPr>
          <w:rFonts w:hint="eastAsia"/>
        </w:rPr>
      </w:pPr>
      <w:bookmarkStart w:id="0" w:name="_GoBack"/>
      <w:bookmarkEnd w:id="0"/>
    </w:p>
    <w:sectPr w:rsidR="00BF4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6E"/>
    <w:rsid w:val="0064416E"/>
    <w:rsid w:val="00B4526C"/>
    <w:rsid w:val="00BF4CF6"/>
    <w:rsid w:val="00D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797"/>
  <w15:chartTrackingRefBased/>
  <w15:docId w15:val="{DA550CE9-D7D6-41E6-B08E-2E6CA176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.t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rai.com.t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-cloud.com/taiwan/2912/irwebsite_c/index.php?mod=monthlysales&amp;year=2019" TargetMode="External"/><Relationship Id="rId5" Type="http://schemas.openxmlformats.org/officeDocument/2006/relationships/hyperlink" Target="https://www.ir-cloud.com/taiwan/2912/irwebsite_c/index.php?mod=monthlysales&amp;id=20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oea.gov.tw/MNS/dos/bulletin/Bulletin.aspx?kind=8&amp;html=1&amp;menu_id=67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2020-11-21T01:30:00Z</dcterms:created>
  <dcterms:modified xsi:type="dcterms:W3CDTF">2020-11-22T07:47:00Z</dcterms:modified>
</cp:coreProperties>
</file>