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0AA09" w14:textId="1A8C0261" w:rsidR="00510CAC" w:rsidRPr="00510CAC" w:rsidRDefault="00510CAC" w:rsidP="00510CAC">
      <w:pPr>
        <w:pStyle w:val="p1"/>
        <w:rPr>
          <w:sz w:val="28"/>
          <w:szCs w:val="28"/>
        </w:rPr>
      </w:pPr>
      <w:r w:rsidRPr="00510CAC">
        <w:rPr>
          <w:rStyle w:val="s1"/>
          <w:b/>
          <w:bCs/>
          <w:sz w:val="28"/>
          <w:szCs w:val="28"/>
        </w:rPr>
        <w:t xml:space="preserve">2-4 </w:t>
      </w:r>
      <w:r w:rsidRPr="00510CAC">
        <w:rPr>
          <w:rFonts w:hint="eastAsia"/>
          <w:sz w:val="28"/>
          <w:szCs w:val="28"/>
        </w:rPr>
        <w:t>競爭力分析</w:t>
      </w:r>
      <w:r w:rsidRPr="00510CAC">
        <w:rPr>
          <w:rStyle w:val="s2"/>
          <w:rFonts w:hint="default"/>
          <w:sz w:val="28"/>
          <w:szCs w:val="28"/>
        </w:rPr>
        <w:t>–</w:t>
      </w:r>
      <w:r w:rsidRPr="00510CAC">
        <w:rPr>
          <w:rStyle w:val="s1"/>
          <w:b/>
          <w:bCs/>
          <w:sz w:val="28"/>
          <w:szCs w:val="28"/>
        </w:rPr>
        <w:t>SWOT/TOWS</w:t>
      </w:r>
    </w:p>
    <w:p w14:paraId="093A507F" w14:textId="254E926D" w:rsidR="00510CAC" w:rsidRPr="002F1EBE" w:rsidRDefault="00510CAC" w:rsidP="008E00C8">
      <w:pPr>
        <w:widowControl/>
        <w:spacing w:after="0" w:line="240" w:lineRule="auto"/>
        <w:ind w:firstLineChars="200" w:firstLine="480"/>
        <w:rPr>
          <w:rFonts w:ascii="標楷體-繁" w:eastAsia="標楷體-繁" w:hAnsi="標楷體-繁" w:cs="新細明體"/>
          <w:color w:val="141413"/>
          <w:kern w:val="0"/>
          <w14:ligatures w14:val="none"/>
        </w:rPr>
      </w:pPr>
      <w:r w:rsidRPr="00510CAC">
        <w:rPr>
          <w:rFonts w:ascii="標楷體-繁" w:eastAsia="標楷體-繁" w:hAnsi="標楷體-繁" w:cs="Times New Roman"/>
          <w:color w:val="141413"/>
          <w:kern w:val="0"/>
          <w14:ligatures w14:val="none"/>
        </w:rPr>
        <w:t>SWOT</w:t>
      </w:r>
      <w:r w:rsidRPr="00510CAC">
        <w:rPr>
          <w:rFonts w:ascii="標楷體-繁" w:eastAsia="標楷體-繁" w:hAnsi="標楷體-繁" w:cs="新細明體" w:hint="eastAsia"/>
          <w:color w:val="141413"/>
          <w:kern w:val="0"/>
          <w14:ligatures w14:val="none"/>
        </w:rPr>
        <w:t>分析用於評估企業、專案或個人面臨的內部和外部環境因素，結合</w:t>
      </w:r>
      <w:r w:rsidRPr="00510CAC">
        <w:rPr>
          <w:rFonts w:ascii="標楷體-繁" w:eastAsia="標楷體-繁" w:hAnsi="標楷體-繁" w:cs="Times New Roman"/>
          <w:color w:val="141413"/>
          <w:kern w:val="0"/>
          <w14:ligatures w14:val="none"/>
        </w:rPr>
        <w:t>TOWS</w:t>
      </w:r>
      <w:r w:rsidRPr="00510CAC">
        <w:rPr>
          <w:rFonts w:ascii="標楷體-繁" w:eastAsia="標楷體-繁" w:hAnsi="標楷體-繁" w:cs="新細明體" w:hint="eastAsia"/>
          <w:color w:val="141413"/>
          <w:kern w:val="0"/>
          <w14:ligatures w14:val="none"/>
        </w:rPr>
        <w:t>分析提出相對應之策略，以妥善地利用優勢與機會，並克服弱點與威脅。</w:t>
      </w:r>
    </w:p>
    <w:p w14:paraId="4AEA323A" w14:textId="3AC30CB4" w:rsidR="008E00C8" w:rsidRPr="002F1EBE" w:rsidRDefault="008E00C8" w:rsidP="008E00C8">
      <w:pPr>
        <w:widowControl/>
        <w:spacing w:after="0" w:line="240" w:lineRule="auto"/>
        <w:ind w:firstLineChars="200" w:firstLine="480"/>
        <w:rPr>
          <w:rFonts w:ascii="標楷體-繁" w:eastAsia="標楷體-繁" w:hAnsi="標楷體-繁" w:cs="新細明體"/>
          <w:color w:val="141413"/>
          <w:kern w:val="0"/>
          <w14:ligatures w14:val="none"/>
        </w:rPr>
      </w:pPr>
      <w:r w:rsidRPr="002F1EBE">
        <w:rPr>
          <w:rFonts w:ascii="標楷體-繁" w:eastAsia="標楷體-繁" w:hAnsi="標楷體-繁" w:cs="新細明體" w:hint="eastAsia"/>
          <w:color w:val="141413"/>
          <w:kern w:val="0"/>
          <w14:ligatures w14:val="none"/>
        </w:rPr>
        <w:t>我們致力於開發一套具備智慧記憶及分析能力的會議助理系統，強調跨會議資料整合</w:t>
      </w:r>
      <w:r w:rsidR="00ED3042" w:rsidRPr="002F1EBE">
        <w:rPr>
          <w:rFonts w:ascii="標楷體-繁" w:eastAsia="標楷體-繁" w:hAnsi="標楷體-繁" w:cs="新細明體" w:hint="eastAsia"/>
          <w:color w:val="141413"/>
          <w:kern w:val="0"/>
          <w14:ligatures w14:val="none"/>
        </w:rPr>
        <w:t>搜尋</w:t>
      </w:r>
      <w:r w:rsidRPr="002F1EBE">
        <w:rPr>
          <w:rFonts w:ascii="標楷體-繁" w:eastAsia="標楷體-繁" w:hAnsi="標楷體-繁" w:cs="新細明體" w:hint="eastAsia"/>
          <w:color w:val="141413"/>
          <w:kern w:val="0"/>
          <w14:ligatures w14:val="none"/>
        </w:rPr>
        <w:t>與長期內容追蹤</w:t>
      </w:r>
      <w:r w:rsidR="00ED3042" w:rsidRPr="002F1EBE">
        <w:rPr>
          <w:rFonts w:ascii="標楷體-繁" w:eastAsia="標楷體-繁" w:hAnsi="標楷體-繁" w:cs="新細明體" w:hint="eastAsia"/>
          <w:color w:val="141413"/>
          <w:kern w:val="0"/>
          <w14:ligatures w14:val="none"/>
        </w:rPr>
        <w:t>的優勢</w:t>
      </w:r>
      <w:r w:rsidR="00ED3042" w:rsidRPr="002F1EBE">
        <w:rPr>
          <w:rFonts w:ascii="標楷體-繁" w:eastAsia="標楷體-繁" w:hAnsi="標楷體-繁" w:cs="新細明體" w:hint="eastAsia"/>
          <w:color w:val="141413"/>
          <w:kern w:val="0"/>
          <w14:ligatures w14:val="none"/>
        </w:rPr>
        <w:t>，幫助使用者快速掌握會議脈絡與後續執行方向。</w:t>
      </w:r>
    </w:p>
    <w:p w14:paraId="74C0B74E" w14:textId="77777777" w:rsidR="00ED3042" w:rsidRPr="002F1EBE" w:rsidRDefault="00ED3042" w:rsidP="002F1EBE">
      <w:pPr>
        <w:widowControl/>
        <w:spacing w:after="0" w:line="460" w:lineRule="exact"/>
        <w:rPr>
          <w:rFonts w:ascii="標楷體-繁" w:eastAsia="標楷體-繁" w:hAnsi="標楷體-繁" w:cs="新細明體"/>
          <w:color w:val="141413"/>
          <w:kern w:val="0"/>
          <w14:ligatures w14:val="none"/>
        </w:rPr>
      </w:pPr>
    </w:p>
    <w:p w14:paraId="17A16A86" w14:textId="57BFD1BB" w:rsidR="00ED3042" w:rsidRPr="002F1EBE" w:rsidRDefault="00ED3042" w:rsidP="002F1EBE">
      <w:pPr>
        <w:widowControl/>
        <w:spacing w:after="0" w:line="460" w:lineRule="exact"/>
        <w:rPr>
          <w:rFonts w:ascii="標楷體-繁" w:eastAsia="標楷體-繁" w:hAnsi="標楷體-繁" w:cs="Times New Roman"/>
          <w:color w:val="141413"/>
          <w:kern w:val="0"/>
          <w14:ligatures w14:val="none"/>
        </w:rPr>
      </w:pPr>
      <w:r w:rsidRPr="002F1EBE">
        <w:rPr>
          <w:rFonts w:ascii="標楷體-繁" w:eastAsia="標楷體-繁" w:hAnsi="標楷體-繁" w:cs="新細明體" w:hint="eastAsia"/>
          <w:color w:val="141413"/>
          <w:kern w:val="0"/>
          <w14:ligatures w14:val="none"/>
        </w:rPr>
        <w:t>優勢</w:t>
      </w:r>
      <w:r w:rsidRPr="002F1EBE">
        <w:rPr>
          <w:rFonts w:ascii="標楷體-繁" w:eastAsia="標楷體-繁" w:hAnsi="標楷體-繁" w:cs="Times New Roman"/>
          <w:color w:val="141413"/>
          <w:kern w:val="0"/>
          <w14:ligatures w14:val="none"/>
        </w:rPr>
        <w:t>(Strengths)</w:t>
      </w: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：</w:t>
      </w:r>
    </w:p>
    <w:p w14:paraId="706A6734" w14:textId="25CA2C90" w:rsidR="00674959" w:rsidRPr="002F1EBE" w:rsidRDefault="00674959" w:rsidP="002F1EBE">
      <w:pPr>
        <w:pStyle w:val="a9"/>
        <w:widowControl/>
        <w:numPr>
          <w:ilvl w:val="0"/>
          <w:numId w:val="1"/>
        </w:numPr>
        <w:spacing w:after="0" w:line="460" w:lineRule="exact"/>
        <w:ind w:hanging="54"/>
        <w:rPr>
          <w:rFonts w:ascii="標楷體-繁" w:eastAsia="標楷體-繁" w:hAnsi="標楷體-繁" w:cs="Times New Roman"/>
          <w:color w:val="141413"/>
          <w:kern w:val="0"/>
          <w14:ligatures w14:val="none"/>
        </w:rPr>
      </w:pP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可整合歷史會議記錄，提供完整進度追蹤</w:t>
      </w:r>
      <w:r w:rsidR="00B5712D"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。</w:t>
      </w:r>
    </w:p>
    <w:p w14:paraId="4D8F365D" w14:textId="773D4332" w:rsidR="00674959" w:rsidRPr="002F1EBE" w:rsidRDefault="00674959" w:rsidP="002F1EBE">
      <w:pPr>
        <w:pStyle w:val="a9"/>
        <w:widowControl/>
        <w:numPr>
          <w:ilvl w:val="0"/>
          <w:numId w:val="1"/>
        </w:numPr>
        <w:spacing w:after="0" w:line="460" w:lineRule="exact"/>
        <w:ind w:hanging="54"/>
        <w:rPr>
          <w:rFonts w:ascii="標楷體-繁" w:eastAsia="標楷體-繁" w:hAnsi="標楷體-繁" w:cs="Times New Roman"/>
          <w:color w:val="141413"/>
          <w:kern w:val="0"/>
          <w14:ligatures w14:val="none"/>
        </w:rPr>
      </w:pP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具備長期記憶能力，紀錄決策演變</w:t>
      </w:r>
      <w:r w:rsidR="00B5712D"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。</w:t>
      </w:r>
    </w:p>
    <w:p w14:paraId="465737BD" w14:textId="0447DE96" w:rsidR="00674959" w:rsidRPr="002F1EBE" w:rsidRDefault="00674959" w:rsidP="002F1EBE">
      <w:pPr>
        <w:pStyle w:val="a9"/>
        <w:widowControl/>
        <w:numPr>
          <w:ilvl w:val="0"/>
          <w:numId w:val="1"/>
        </w:numPr>
        <w:spacing w:after="0" w:line="460" w:lineRule="exact"/>
        <w:ind w:hanging="54"/>
        <w:rPr>
          <w:rFonts w:ascii="標楷體-繁" w:eastAsia="標楷體-繁" w:hAnsi="標楷體-繁" w:cs="Times New Roman"/>
          <w:color w:val="141413"/>
          <w:kern w:val="0"/>
          <w14:ligatures w14:val="none"/>
        </w:rPr>
      </w:pP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快速查找所需資料</w:t>
      </w:r>
      <w:r w:rsidR="00B5712D"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。</w:t>
      </w:r>
    </w:p>
    <w:p w14:paraId="3078E3A7" w14:textId="646A5F60" w:rsidR="00674959" w:rsidRPr="002F1EBE" w:rsidRDefault="00674959" w:rsidP="002F1EBE">
      <w:pPr>
        <w:pStyle w:val="a9"/>
        <w:widowControl/>
        <w:numPr>
          <w:ilvl w:val="0"/>
          <w:numId w:val="1"/>
        </w:numPr>
        <w:spacing w:after="0" w:line="460" w:lineRule="exact"/>
        <w:ind w:hanging="54"/>
        <w:rPr>
          <w:rFonts w:ascii="標楷體-繁" w:eastAsia="標楷體-繁" w:hAnsi="標楷體-繁" w:cs="Times New Roman"/>
          <w:color w:val="141413"/>
          <w:kern w:val="0"/>
          <w14:ligatures w14:val="none"/>
        </w:rPr>
      </w:pP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節省會議記錄人力與時間</w:t>
      </w:r>
      <w:r w:rsidR="00B5712D"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。</w:t>
      </w:r>
    </w:p>
    <w:p w14:paraId="605529D8" w14:textId="4CDFF81D" w:rsidR="00CA1AC9" w:rsidRPr="002F1EBE" w:rsidRDefault="00CA1AC9" w:rsidP="002F1EBE">
      <w:pPr>
        <w:pStyle w:val="a9"/>
        <w:widowControl/>
        <w:numPr>
          <w:ilvl w:val="0"/>
          <w:numId w:val="1"/>
        </w:numPr>
        <w:spacing w:after="0" w:line="460" w:lineRule="exact"/>
        <w:ind w:hanging="54"/>
        <w:rPr>
          <w:rFonts w:ascii="標楷體-繁" w:eastAsia="標楷體-繁" w:hAnsi="標楷體-繁" w:cs="Times New Roman" w:hint="eastAsia"/>
          <w:color w:val="BF4E14" w:themeColor="accent2" w:themeShade="BF"/>
          <w:kern w:val="0"/>
          <w14:ligatures w14:val="none"/>
        </w:rPr>
      </w:pPr>
      <w:r w:rsidRPr="002F1EBE">
        <w:rPr>
          <w:rFonts w:ascii="標楷體-繁" w:eastAsia="標楷體-繁" w:hAnsi="標楷體-繁" w:cs="Times New Roman" w:hint="eastAsia"/>
          <w:color w:val="BF4E14" w:themeColor="accent2" w:themeShade="BF"/>
          <w:kern w:val="0"/>
          <w14:ligatures w14:val="none"/>
        </w:rPr>
        <w:t>適應各類型組織需求</w:t>
      </w:r>
      <w:r w:rsidR="00B5712D" w:rsidRPr="002F1EBE">
        <w:rPr>
          <w:rFonts w:ascii="標楷體-繁" w:eastAsia="標楷體-繁" w:hAnsi="標楷體-繁" w:cs="Times New Roman" w:hint="eastAsia"/>
          <w:color w:val="BF4E14" w:themeColor="accent2" w:themeShade="BF"/>
          <w:kern w:val="0"/>
          <w14:ligatures w14:val="none"/>
        </w:rPr>
        <w:t>。</w:t>
      </w:r>
    </w:p>
    <w:p w14:paraId="07C1C529" w14:textId="52380F82" w:rsidR="00CA1AC9" w:rsidRPr="002F1EBE" w:rsidRDefault="00CA1AC9" w:rsidP="002F1EBE">
      <w:pPr>
        <w:widowControl/>
        <w:spacing w:after="0" w:line="460" w:lineRule="exact"/>
        <w:rPr>
          <w:rFonts w:ascii="標楷體-繁" w:eastAsia="標楷體-繁" w:hAnsi="標楷體-繁" w:cs="Times New Roman"/>
          <w:color w:val="141413"/>
          <w:kern w:val="0"/>
          <w14:ligatures w14:val="none"/>
        </w:rPr>
      </w:pP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劣勢（Weaknesses）</w:t>
      </w: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：</w:t>
      </w:r>
    </w:p>
    <w:p w14:paraId="64C802BE" w14:textId="4193AA85" w:rsidR="00CA1AC9" w:rsidRPr="002F1EBE" w:rsidRDefault="00CA1AC9" w:rsidP="002F1EBE">
      <w:pPr>
        <w:pStyle w:val="a9"/>
        <w:widowControl/>
        <w:numPr>
          <w:ilvl w:val="0"/>
          <w:numId w:val="1"/>
        </w:numPr>
        <w:spacing w:after="0" w:line="460" w:lineRule="exact"/>
        <w:ind w:hanging="54"/>
        <w:rPr>
          <w:rFonts w:ascii="標楷體-繁" w:eastAsia="標楷體-繁" w:hAnsi="標楷體-繁" w:cs="Times New Roman"/>
          <w:color w:val="141413"/>
          <w:kern w:val="0"/>
          <w14:ligatures w14:val="none"/>
        </w:rPr>
      </w:pP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需較完整的會議資料輸入</w:t>
      </w:r>
      <w:r w:rsidR="00B5712D"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。</w:t>
      </w:r>
    </w:p>
    <w:p w14:paraId="3E015124" w14:textId="5901916C" w:rsidR="00B5712D" w:rsidRPr="002F1EBE" w:rsidRDefault="00B5712D" w:rsidP="002F1EBE">
      <w:pPr>
        <w:pStyle w:val="a9"/>
        <w:widowControl/>
        <w:numPr>
          <w:ilvl w:val="0"/>
          <w:numId w:val="1"/>
        </w:numPr>
        <w:spacing w:after="0" w:line="460" w:lineRule="exact"/>
        <w:ind w:hanging="54"/>
        <w:rPr>
          <w:rFonts w:ascii="標楷體-繁" w:eastAsia="標楷體-繁" w:hAnsi="標楷體-繁" w:cs="Times New Roman"/>
          <w:color w:val="141413"/>
          <w:kern w:val="0"/>
          <w14:ligatures w14:val="none"/>
        </w:rPr>
      </w:pP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未持續上傳及累積資料，長期記憶功能效果不易展現</w:t>
      </w: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。</w:t>
      </w:r>
    </w:p>
    <w:p w14:paraId="7F8FADAC" w14:textId="196CACC8" w:rsidR="00B5712D" w:rsidRPr="002F1EBE" w:rsidRDefault="00B5712D" w:rsidP="002F1EBE">
      <w:pPr>
        <w:pStyle w:val="a9"/>
        <w:widowControl/>
        <w:numPr>
          <w:ilvl w:val="0"/>
          <w:numId w:val="1"/>
        </w:numPr>
        <w:spacing w:after="0" w:line="460" w:lineRule="exact"/>
        <w:ind w:hanging="54"/>
        <w:rPr>
          <w:rFonts w:ascii="標楷體-繁" w:eastAsia="標楷體-繁" w:hAnsi="標楷體-繁" w:cs="Times New Roman"/>
          <w:color w:val="141413"/>
          <w:kern w:val="0"/>
          <w14:ligatures w14:val="none"/>
        </w:rPr>
      </w:pPr>
      <w:r w:rsidRPr="002F1EBE">
        <w:rPr>
          <w:rFonts w:ascii="標楷體-繁" w:eastAsia="標楷體-繁" w:hAnsi="標楷體-繁" w:cs="Times New Roman"/>
          <w:color w:val="141413"/>
          <w:kern w:val="0"/>
          <w14:ligatures w14:val="none"/>
        </w:rPr>
        <w:t>AI</w:t>
      </w: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回覆結果偶有偏差，易造成資訊誤解。</w:t>
      </w:r>
    </w:p>
    <w:p w14:paraId="06066FF0" w14:textId="67050A74" w:rsidR="00B5712D" w:rsidRPr="002F1EBE" w:rsidRDefault="00B5712D" w:rsidP="002F1EBE">
      <w:pPr>
        <w:widowControl/>
        <w:spacing w:after="0" w:line="460" w:lineRule="exact"/>
        <w:rPr>
          <w:rFonts w:ascii="標楷體-繁" w:eastAsia="標楷體-繁" w:hAnsi="標楷體-繁" w:cs="Times New Roman"/>
          <w:color w:val="141413"/>
          <w:kern w:val="0"/>
          <w14:ligatures w14:val="none"/>
        </w:rPr>
      </w:pP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機會（Opportunity）：</w:t>
      </w:r>
    </w:p>
    <w:p w14:paraId="06183766" w14:textId="64288823" w:rsidR="00B5712D" w:rsidRPr="002F1EBE" w:rsidRDefault="00B5712D" w:rsidP="002F1EBE">
      <w:pPr>
        <w:pStyle w:val="a9"/>
        <w:widowControl/>
        <w:numPr>
          <w:ilvl w:val="0"/>
          <w:numId w:val="1"/>
        </w:numPr>
        <w:spacing w:after="0" w:line="460" w:lineRule="exact"/>
        <w:ind w:hanging="54"/>
        <w:rPr>
          <w:rFonts w:ascii="標楷體-繁" w:eastAsia="標楷體-繁" w:hAnsi="標楷體-繁" w:cs="Times New Roman"/>
          <w:color w:val="141413"/>
          <w:kern w:val="0"/>
          <w14:ligatures w14:val="none"/>
        </w:rPr>
      </w:pP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企業對於會議管理與資料整合工具需求持續提升。</w:t>
      </w:r>
    </w:p>
    <w:p w14:paraId="289F37D6" w14:textId="57910CCD" w:rsidR="00B5712D" w:rsidRPr="002F1EBE" w:rsidRDefault="00B5712D" w:rsidP="002F1EBE">
      <w:pPr>
        <w:pStyle w:val="a9"/>
        <w:widowControl/>
        <w:numPr>
          <w:ilvl w:val="0"/>
          <w:numId w:val="1"/>
        </w:numPr>
        <w:spacing w:after="0" w:line="460" w:lineRule="exact"/>
        <w:ind w:hanging="54"/>
        <w:rPr>
          <w:rFonts w:ascii="標楷體-繁" w:eastAsia="標楷體-繁" w:hAnsi="標楷體-繁" w:cs="Times New Roman"/>
          <w:color w:val="141413"/>
          <w:kern w:val="0"/>
          <w14:ligatures w14:val="none"/>
        </w:rPr>
      </w:pP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各類型組織</w:t>
      </w:r>
      <w:r w:rsidR="00A86A98"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皆</w:t>
      </w: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重視會議效率與記錄價值，應用場景廣泛</w:t>
      </w:r>
      <w:r w:rsidR="00A86A98"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。</w:t>
      </w:r>
    </w:p>
    <w:p w14:paraId="697CB050" w14:textId="78183F51" w:rsidR="00B5712D" w:rsidRPr="002F1EBE" w:rsidRDefault="00A86A98" w:rsidP="002F1EBE">
      <w:pPr>
        <w:pStyle w:val="a9"/>
        <w:widowControl/>
        <w:numPr>
          <w:ilvl w:val="0"/>
          <w:numId w:val="1"/>
        </w:numPr>
        <w:spacing w:after="0" w:line="460" w:lineRule="exact"/>
        <w:ind w:hanging="54"/>
        <w:rPr>
          <w:rFonts w:ascii="標楷體-繁" w:eastAsia="標楷體-繁" w:hAnsi="標楷體-繁" w:cs="Times New Roman"/>
          <w:color w:val="141413"/>
          <w:kern w:val="0"/>
          <w14:ligatures w14:val="none"/>
        </w:rPr>
      </w:pP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市場對於智慧型助理與自動化整理接受度提升。</w:t>
      </w:r>
    </w:p>
    <w:p w14:paraId="19C0CB6E" w14:textId="20FC41BD" w:rsidR="00A86A98" w:rsidRPr="002F1EBE" w:rsidRDefault="00A86A98" w:rsidP="002F1EBE">
      <w:pPr>
        <w:widowControl/>
        <w:spacing w:after="0" w:line="460" w:lineRule="exact"/>
        <w:rPr>
          <w:rFonts w:ascii="標楷體-繁" w:eastAsia="標楷體-繁" w:hAnsi="標楷體-繁" w:cs="Times New Roman"/>
          <w:color w:val="141413"/>
          <w:kern w:val="0"/>
          <w14:ligatures w14:val="none"/>
        </w:rPr>
      </w:pP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威脅（Threats）：</w:t>
      </w:r>
    </w:p>
    <w:p w14:paraId="74369D39" w14:textId="0FD277BE" w:rsidR="00A86A98" w:rsidRPr="002F1EBE" w:rsidRDefault="00A86A98" w:rsidP="002F1EBE">
      <w:pPr>
        <w:pStyle w:val="a9"/>
        <w:widowControl/>
        <w:numPr>
          <w:ilvl w:val="0"/>
          <w:numId w:val="1"/>
        </w:numPr>
        <w:spacing w:after="0" w:line="460" w:lineRule="exact"/>
        <w:ind w:hanging="54"/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</w:pP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市面上已有類似功能的網頁，需要在競爭對手中脫穎而出。</w:t>
      </w:r>
    </w:p>
    <w:p w14:paraId="77355432" w14:textId="0EE673B6" w:rsidR="002F1EBE" w:rsidRDefault="001F08C9" w:rsidP="002F1EBE">
      <w:pPr>
        <w:pStyle w:val="a9"/>
        <w:widowControl/>
        <w:numPr>
          <w:ilvl w:val="0"/>
          <w:numId w:val="1"/>
        </w:numPr>
        <w:spacing w:after="0" w:line="460" w:lineRule="exact"/>
        <w:ind w:hanging="54"/>
        <w:rPr>
          <w:rFonts w:ascii="標楷體-繁" w:eastAsia="標楷體-繁" w:hAnsi="標楷體-繁" w:cs="Times New Roman"/>
          <w:color w:val="141413"/>
          <w:kern w:val="0"/>
          <w14:ligatures w14:val="none"/>
        </w:rPr>
      </w:pPr>
      <w:r w:rsidRPr="002F1EBE">
        <w:rPr>
          <w:rFonts w:ascii="標楷體-繁" w:eastAsia="標楷體-繁" w:hAnsi="標楷體-繁" w:cs="Times New Roman"/>
          <w:color w:val="141413"/>
          <w:kern w:val="0"/>
          <w14:ligatures w14:val="none"/>
        </w:rPr>
        <w:t>AI</w:t>
      </w:r>
      <w:r w:rsidRP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工具出現錯誤摘要，影響使用者對系統的信任</w:t>
      </w:r>
      <w:r w:rsidR="002F1EBE"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。</w:t>
      </w:r>
    </w:p>
    <w:p w14:paraId="0A177D29" w14:textId="0948B788" w:rsidR="002F1EBE" w:rsidRPr="002F1EBE" w:rsidRDefault="002F1EBE" w:rsidP="002F1EBE">
      <w:pPr>
        <w:pStyle w:val="a9"/>
        <w:widowControl/>
        <w:numPr>
          <w:ilvl w:val="0"/>
          <w:numId w:val="1"/>
        </w:numPr>
        <w:spacing w:after="0" w:line="460" w:lineRule="exact"/>
        <w:ind w:hanging="54"/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</w:pPr>
      <w:r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法規政策對於資料儲存與</w:t>
      </w:r>
      <w:r>
        <w:rPr>
          <w:rFonts w:ascii="標楷體-繁" w:eastAsia="標楷體-繁" w:hAnsi="標楷體-繁" w:cs="Times New Roman"/>
          <w:color w:val="141413"/>
          <w:kern w:val="0"/>
          <w14:ligatures w14:val="none"/>
        </w:rPr>
        <w:t>AI</w:t>
      </w:r>
      <w:r>
        <w:rPr>
          <w:rFonts w:ascii="標楷體-繁" w:eastAsia="標楷體-繁" w:hAnsi="標楷體-繁" w:cs="Times New Roman" w:hint="eastAsia"/>
          <w:color w:val="141413"/>
          <w:kern w:val="0"/>
          <w14:ligatures w14:val="none"/>
        </w:rPr>
        <w:t>使用越趨嚴格。</w:t>
      </w:r>
    </w:p>
    <w:p w14:paraId="16EE6C76" w14:textId="70D23F27" w:rsidR="002F1EBE" w:rsidRDefault="002F1EBE">
      <w:pPr>
        <w:widowControl/>
        <w:rPr>
          <w:rFonts w:ascii="標楷體-繁" w:eastAsia="標楷體-繁" w:hAnsi="標楷體-繁" w:cs="Times New Roman"/>
          <w:color w:val="141413"/>
          <w:kern w:val="0"/>
          <w14:ligatures w14:val="none"/>
        </w:rPr>
      </w:pPr>
      <w:r>
        <w:rPr>
          <w:rFonts w:ascii="標楷體-繁" w:eastAsia="標楷體-繁" w:hAnsi="標楷體-繁" w:cs="Times New Roman"/>
          <w:color w:val="141413"/>
          <w:kern w:val="0"/>
          <w14:ligatures w14:val="none"/>
        </w:rPr>
        <w:br w:type="page"/>
      </w:r>
    </w:p>
    <w:p w14:paraId="4CCDB1A1" w14:textId="77777777" w:rsidR="001F08C9" w:rsidRPr="002F1EBE" w:rsidRDefault="001F08C9" w:rsidP="002F1EBE">
      <w:pPr>
        <w:widowControl/>
        <w:spacing w:after="0" w:line="460" w:lineRule="exact"/>
        <w:rPr>
          <w:rFonts w:ascii="標楷體-繁" w:eastAsia="標楷體-繁" w:hAnsi="標楷體-繁" w:cs="Times New Roman"/>
          <w:color w:val="141413"/>
          <w:kern w:val="0"/>
          <w14:ligatures w14:val="non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1F08C9" w:rsidRPr="002F1EBE" w14:paraId="69358690" w14:textId="77777777" w:rsidTr="002F1EBE">
        <w:trPr>
          <w:trHeight w:val="945"/>
        </w:trPr>
        <w:tc>
          <w:tcPr>
            <w:tcW w:w="2547" w:type="dxa"/>
            <w:vAlign w:val="center"/>
          </w:tcPr>
          <w:p w14:paraId="744F1CB7" w14:textId="77777777" w:rsidR="001F08C9" w:rsidRPr="002F1EBE" w:rsidRDefault="001F08C9" w:rsidP="002F1EBE">
            <w:pPr>
              <w:widowControl/>
              <w:jc w:val="center"/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</w:pPr>
          </w:p>
        </w:tc>
        <w:tc>
          <w:tcPr>
            <w:tcW w:w="3540" w:type="dxa"/>
            <w:vAlign w:val="center"/>
          </w:tcPr>
          <w:p w14:paraId="1A0D88BA" w14:textId="2DF51467" w:rsidR="001F08C9" w:rsidRPr="002F1EBE" w:rsidRDefault="001F08C9" w:rsidP="002F1EBE">
            <w:pPr>
              <w:widowControl/>
              <w:jc w:val="center"/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</w:pPr>
            <w:r w:rsidRPr="002F1EBE">
              <w:rPr>
                <w:rFonts w:ascii="標楷體-繁" w:eastAsia="標楷體-繁" w:hAnsi="標楷體-繁" w:cs="新細明體" w:hint="eastAsia"/>
                <w:color w:val="141413"/>
                <w:kern w:val="0"/>
                <w14:ligatures w14:val="none"/>
              </w:rPr>
              <w:t>優勢</w:t>
            </w:r>
            <w:r w:rsidRPr="002F1EBE">
              <w:rPr>
                <w:rFonts w:ascii="標楷體-繁" w:eastAsia="標楷體-繁" w:hAnsi="標楷體-繁" w:cs="Times New Roman"/>
                <w:color w:val="141413"/>
                <w:kern w:val="0"/>
                <w14:ligatures w14:val="none"/>
              </w:rPr>
              <w:t>(Strengths)</w:t>
            </w:r>
          </w:p>
        </w:tc>
        <w:tc>
          <w:tcPr>
            <w:tcW w:w="3541" w:type="dxa"/>
            <w:vAlign w:val="center"/>
          </w:tcPr>
          <w:p w14:paraId="1442FECC" w14:textId="2DE4D7F8" w:rsidR="001F08C9" w:rsidRPr="002F1EBE" w:rsidRDefault="001F08C9" w:rsidP="002F1EBE">
            <w:pPr>
              <w:widowControl/>
              <w:jc w:val="center"/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</w:pPr>
            <w:r w:rsidRPr="002F1EBE"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  <w:t>劣勢（Weaknesses）</w:t>
            </w:r>
          </w:p>
        </w:tc>
      </w:tr>
      <w:tr w:rsidR="00084547" w:rsidRPr="002F1EBE" w14:paraId="21DC4070" w14:textId="77777777" w:rsidTr="002F1EBE">
        <w:tc>
          <w:tcPr>
            <w:tcW w:w="2547" w:type="dxa"/>
            <w:vAlign w:val="center"/>
          </w:tcPr>
          <w:p w14:paraId="457833D4" w14:textId="4D2744E6" w:rsidR="00084547" w:rsidRPr="002F1EBE" w:rsidRDefault="00084547" w:rsidP="002F1EBE">
            <w:pPr>
              <w:widowControl/>
              <w:spacing w:line="460" w:lineRule="exact"/>
              <w:jc w:val="center"/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</w:pPr>
            <w:r w:rsidRPr="002F1EBE"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  <w:t>機會（Opportunity）</w:t>
            </w:r>
          </w:p>
        </w:tc>
        <w:tc>
          <w:tcPr>
            <w:tcW w:w="3540" w:type="dxa"/>
            <w:vAlign w:val="center"/>
          </w:tcPr>
          <w:p w14:paraId="63A85014" w14:textId="77777777" w:rsidR="00084547" w:rsidRPr="002F1EBE" w:rsidRDefault="00084547" w:rsidP="002F1EBE">
            <w:pPr>
              <w:pStyle w:val="a9"/>
              <w:widowControl/>
              <w:numPr>
                <w:ilvl w:val="0"/>
                <w:numId w:val="2"/>
              </w:numPr>
              <w:spacing w:line="460" w:lineRule="exact"/>
              <w:ind w:leftChars="12" w:left="312" w:hanging="283"/>
              <w:jc w:val="both"/>
              <w:rPr>
                <w:rFonts w:ascii="標楷體-繁" w:eastAsia="標楷體-繁" w:hAnsi="標楷體-繁" w:cs="Times New Roman"/>
                <w:color w:val="141413"/>
                <w:kern w:val="0"/>
                <w14:ligatures w14:val="none"/>
              </w:rPr>
            </w:pPr>
            <w:r w:rsidRPr="002F1EBE"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  <w:t>結合會議紀錄整合與快速查找功能，滿足企業知識管理需求。</w:t>
            </w:r>
          </w:p>
          <w:p w14:paraId="2F692CF9" w14:textId="7D16ED16" w:rsidR="00084547" w:rsidRPr="002F1EBE" w:rsidRDefault="00084547" w:rsidP="002F1EBE">
            <w:pPr>
              <w:pStyle w:val="a9"/>
              <w:widowControl/>
              <w:numPr>
                <w:ilvl w:val="0"/>
                <w:numId w:val="2"/>
              </w:numPr>
              <w:spacing w:line="460" w:lineRule="exact"/>
              <w:ind w:leftChars="12" w:left="339"/>
              <w:jc w:val="both"/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</w:pPr>
            <w:r w:rsidRPr="002F1EBE"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  <w:t>應用於教育機構、公部門等組織，拓展市場廣度。</w:t>
            </w:r>
          </w:p>
        </w:tc>
        <w:tc>
          <w:tcPr>
            <w:tcW w:w="3541" w:type="dxa"/>
            <w:vAlign w:val="center"/>
          </w:tcPr>
          <w:p w14:paraId="268B3E0C" w14:textId="77777777" w:rsidR="00084547" w:rsidRPr="002F1EBE" w:rsidRDefault="00084547" w:rsidP="002F1EBE">
            <w:pPr>
              <w:pStyle w:val="a9"/>
              <w:widowControl/>
              <w:numPr>
                <w:ilvl w:val="0"/>
                <w:numId w:val="5"/>
              </w:numPr>
              <w:spacing w:line="460" w:lineRule="exact"/>
              <w:ind w:left="313"/>
              <w:jc w:val="both"/>
              <w:rPr>
                <w:rFonts w:ascii="標楷體-繁" w:eastAsia="標楷體-繁" w:hAnsi="標楷體-繁" w:cs="Times New Roman"/>
                <w:color w:val="141413"/>
                <w:kern w:val="0"/>
                <w14:ligatures w14:val="none"/>
              </w:rPr>
            </w:pPr>
            <w:r w:rsidRPr="002F1EBE"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  <w:t>設計簡易資料上傳與使用流程，降低導入門檻。</w:t>
            </w:r>
          </w:p>
          <w:p w14:paraId="70EF27F1" w14:textId="7B8DD066" w:rsidR="00084547" w:rsidRPr="002F1EBE" w:rsidRDefault="002F1EBE" w:rsidP="002F1EBE">
            <w:pPr>
              <w:pStyle w:val="a9"/>
              <w:widowControl/>
              <w:numPr>
                <w:ilvl w:val="0"/>
                <w:numId w:val="5"/>
              </w:numPr>
              <w:spacing w:line="460" w:lineRule="exact"/>
              <w:ind w:left="313"/>
              <w:jc w:val="both"/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</w:pPr>
            <w:r w:rsidRPr="002F1EBE"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  <w:t>利用初期企業使需求增加，累積實際應用案例。</w:t>
            </w:r>
          </w:p>
        </w:tc>
      </w:tr>
      <w:tr w:rsidR="002F1EBE" w:rsidRPr="002F1EBE" w14:paraId="1753F94F" w14:textId="77777777" w:rsidTr="002F1EBE">
        <w:tc>
          <w:tcPr>
            <w:tcW w:w="2547" w:type="dxa"/>
            <w:vAlign w:val="center"/>
          </w:tcPr>
          <w:p w14:paraId="19A0D425" w14:textId="547CEE12" w:rsidR="002F1EBE" w:rsidRPr="002F1EBE" w:rsidRDefault="002F1EBE" w:rsidP="002F1EBE">
            <w:pPr>
              <w:widowControl/>
              <w:spacing w:line="460" w:lineRule="exact"/>
              <w:jc w:val="center"/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</w:pPr>
            <w:r w:rsidRPr="002F1EBE"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  <w:t>威脅（Threats）</w:t>
            </w:r>
          </w:p>
        </w:tc>
        <w:tc>
          <w:tcPr>
            <w:tcW w:w="3540" w:type="dxa"/>
            <w:vAlign w:val="center"/>
          </w:tcPr>
          <w:p w14:paraId="3AF2DC26" w14:textId="4F1F91D3" w:rsidR="002F1EBE" w:rsidRPr="002F1EBE" w:rsidRDefault="002F1EBE" w:rsidP="002F1EBE">
            <w:pPr>
              <w:pStyle w:val="a9"/>
              <w:widowControl/>
              <w:numPr>
                <w:ilvl w:val="0"/>
                <w:numId w:val="4"/>
              </w:numPr>
              <w:spacing w:line="460" w:lineRule="exact"/>
              <w:ind w:left="313"/>
              <w:jc w:val="both"/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</w:pPr>
            <w:r w:rsidRPr="002F1EBE"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  <w:t>透過長期記憶及快速查找記錄資料等功能，建立差異化競爭力。</w:t>
            </w:r>
          </w:p>
          <w:p w14:paraId="49F73F8C" w14:textId="53E6A59E" w:rsidR="002F1EBE" w:rsidRPr="002F1EBE" w:rsidRDefault="002F1EBE" w:rsidP="002F1EBE">
            <w:pPr>
              <w:pStyle w:val="a9"/>
              <w:widowControl/>
              <w:numPr>
                <w:ilvl w:val="0"/>
                <w:numId w:val="4"/>
              </w:numPr>
              <w:spacing w:line="460" w:lineRule="exact"/>
              <w:ind w:left="313"/>
              <w:jc w:val="both"/>
              <w:rPr>
                <w:rFonts w:ascii="標楷體-繁" w:eastAsia="標楷體-繁" w:hAnsi="標楷體-繁" w:cs="Times New Roman"/>
                <w:color w:val="141413"/>
                <w:kern w:val="0"/>
                <w14:ligatures w14:val="none"/>
              </w:rPr>
            </w:pPr>
            <w:r w:rsidRPr="002F1EBE"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  <w:t>節省時間與提升效率，增強用戶黏著度。</w:t>
            </w:r>
          </w:p>
        </w:tc>
        <w:tc>
          <w:tcPr>
            <w:tcW w:w="3541" w:type="dxa"/>
            <w:vAlign w:val="center"/>
          </w:tcPr>
          <w:p w14:paraId="28208AF8" w14:textId="77777777" w:rsidR="002F1EBE" w:rsidRPr="002F1EBE" w:rsidRDefault="002F1EBE" w:rsidP="002F1EBE">
            <w:pPr>
              <w:pStyle w:val="a9"/>
              <w:widowControl/>
              <w:numPr>
                <w:ilvl w:val="0"/>
                <w:numId w:val="6"/>
              </w:numPr>
              <w:spacing w:line="460" w:lineRule="exact"/>
              <w:ind w:left="313"/>
              <w:jc w:val="both"/>
              <w:rPr>
                <w:rFonts w:ascii="標楷體-繁" w:eastAsia="標楷體-繁" w:hAnsi="標楷體-繁" w:cs="Times New Roman"/>
                <w:color w:val="141413"/>
                <w:kern w:val="0"/>
                <w14:ligatures w14:val="none"/>
              </w:rPr>
            </w:pPr>
            <w:r w:rsidRPr="002F1EBE"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  <w:t>強化</w:t>
            </w:r>
            <w:r w:rsidRPr="002F1EBE">
              <w:rPr>
                <w:rFonts w:ascii="標楷體-繁" w:eastAsia="標楷體-繁" w:hAnsi="標楷體-繁" w:cs="Times New Roman"/>
                <w:color w:val="141413"/>
                <w:kern w:val="0"/>
                <w14:ligatures w14:val="none"/>
              </w:rPr>
              <w:t>AI</w:t>
            </w:r>
            <w:r w:rsidRPr="002F1EBE"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  <w:t>回覆準確性，避免錯誤影響可信度。</w:t>
            </w:r>
          </w:p>
          <w:p w14:paraId="2D4DA8DD" w14:textId="4258E6D3" w:rsidR="002F1EBE" w:rsidRPr="002F1EBE" w:rsidRDefault="002F1EBE" w:rsidP="002F1EBE">
            <w:pPr>
              <w:pStyle w:val="a9"/>
              <w:widowControl/>
              <w:numPr>
                <w:ilvl w:val="0"/>
                <w:numId w:val="6"/>
              </w:numPr>
              <w:spacing w:line="460" w:lineRule="exact"/>
              <w:ind w:left="313"/>
              <w:jc w:val="both"/>
              <w:rPr>
                <w:rFonts w:ascii="標楷體-繁" w:eastAsia="標楷體-繁" w:hAnsi="標楷體-繁" w:cs="Times New Roman" w:hint="eastAsia"/>
                <w:color w:val="141413"/>
                <w:kern w:val="0"/>
                <w14:ligatures w14:val="none"/>
              </w:rPr>
            </w:pPr>
            <w:r w:rsidRPr="002F1EBE">
              <w:rPr>
                <w:rFonts w:ascii="標楷體-繁" w:eastAsia="標楷體-繁" w:hAnsi="標楷體-繁"/>
              </w:rPr>
              <w:t>加強資料保護與使用者權限設定，因應資安疑慮。</w:t>
            </w:r>
          </w:p>
        </w:tc>
      </w:tr>
    </w:tbl>
    <w:p w14:paraId="1CF53B26" w14:textId="77777777" w:rsidR="001F08C9" w:rsidRPr="001F08C9" w:rsidRDefault="001F08C9" w:rsidP="001F08C9">
      <w:pPr>
        <w:widowControl/>
        <w:spacing w:after="0" w:line="240" w:lineRule="auto"/>
        <w:rPr>
          <w:rFonts w:ascii="Times New Roman" w:eastAsia="BiauKai" w:hAnsi="Times New Roman" w:cs="Times New Roman" w:hint="eastAsia"/>
          <w:color w:val="141413"/>
          <w:kern w:val="0"/>
          <w:sz w:val="21"/>
          <w:szCs w:val="21"/>
          <w14:ligatures w14:val="none"/>
        </w:rPr>
      </w:pPr>
    </w:p>
    <w:p w14:paraId="3624CB1F" w14:textId="77777777" w:rsidR="00A86A98" w:rsidRPr="00A86A98" w:rsidRDefault="00A86A98" w:rsidP="00A86A98">
      <w:pPr>
        <w:widowControl/>
        <w:spacing w:after="0" w:line="240" w:lineRule="auto"/>
        <w:rPr>
          <w:rFonts w:ascii="Times New Roman" w:eastAsia="BiauKai" w:hAnsi="Times New Roman" w:cs="Times New Roman" w:hint="eastAsia"/>
          <w:color w:val="141413"/>
          <w:kern w:val="0"/>
          <w:sz w:val="21"/>
          <w:szCs w:val="21"/>
          <w14:ligatures w14:val="none"/>
        </w:rPr>
      </w:pPr>
    </w:p>
    <w:p w14:paraId="4BD48CD6" w14:textId="6004B24A" w:rsidR="00510CAC" w:rsidRPr="002F1EBE" w:rsidRDefault="002F1EBE">
      <w:pPr>
        <w:rPr>
          <w:rFonts w:ascii="標楷體-繁" w:eastAsia="標楷體-繁" w:hAnsi="標楷體-繁"/>
        </w:rPr>
      </w:pPr>
      <w:r>
        <w:rPr>
          <w:rFonts w:ascii="標楷體-繁" w:eastAsia="標楷體-繁" w:hAnsi="標楷體-繁" w:hint="eastAsia"/>
        </w:rPr>
        <w:t>、</w:t>
      </w:r>
    </w:p>
    <w:sectPr w:rsidR="00510CAC" w:rsidRPr="002F1EBE" w:rsidSect="00ED304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C6B97"/>
    <w:multiLevelType w:val="hybridMultilevel"/>
    <w:tmpl w:val="6E7628DC"/>
    <w:lvl w:ilvl="0" w:tplc="FFFFFFFF">
      <w:start w:val="1"/>
      <w:numFmt w:val="decimal"/>
      <w:lvlText w:val="%1."/>
      <w:lvlJc w:val="left"/>
      <w:pPr>
        <w:ind w:left="480" w:hanging="31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5E15BD"/>
    <w:multiLevelType w:val="hybridMultilevel"/>
    <w:tmpl w:val="F9BA126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2E120D"/>
    <w:multiLevelType w:val="hybridMultilevel"/>
    <w:tmpl w:val="6E7628DC"/>
    <w:lvl w:ilvl="0" w:tplc="938A999C">
      <w:start w:val="1"/>
      <w:numFmt w:val="decimal"/>
      <w:lvlText w:val="%1."/>
      <w:lvlJc w:val="left"/>
      <w:pPr>
        <w:ind w:left="480" w:hanging="31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6F6026"/>
    <w:multiLevelType w:val="hybridMultilevel"/>
    <w:tmpl w:val="6E7628DC"/>
    <w:lvl w:ilvl="0" w:tplc="FFFFFFFF">
      <w:start w:val="1"/>
      <w:numFmt w:val="decimal"/>
      <w:lvlText w:val="%1."/>
      <w:lvlJc w:val="left"/>
      <w:pPr>
        <w:ind w:left="480" w:hanging="31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E06CA3"/>
    <w:multiLevelType w:val="multilevel"/>
    <w:tmpl w:val="728CF876"/>
    <w:styleLink w:val="1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9592EC0"/>
    <w:multiLevelType w:val="hybridMultilevel"/>
    <w:tmpl w:val="6E7628DC"/>
    <w:lvl w:ilvl="0" w:tplc="FFFFFFFF">
      <w:start w:val="1"/>
      <w:numFmt w:val="decimal"/>
      <w:lvlText w:val="%1."/>
      <w:lvlJc w:val="left"/>
      <w:pPr>
        <w:ind w:left="480" w:hanging="31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56494639">
    <w:abstractNumId w:val="1"/>
  </w:num>
  <w:num w:numId="2" w16cid:durableId="2138644877">
    <w:abstractNumId w:val="2"/>
  </w:num>
  <w:num w:numId="3" w16cid:durableId="1788348545">
    <w:abstractNumId w:val="4"/>
  </w:num>
  <w:num w:numId="4" w16cid:durableId="1462966792">
    <w:abstractNumId w:val="0"/>
  </w:num>
  <w:num w:numId="5" w16cid:durableId="643510891">
    <w:abstractNumId w:val="5"/>
  </w:num>
  <w:num w:numId="6" w16cid:durableId="1776437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AC"/>
    <w:rsid w:val="00084547"/>
    <w:rsid w:val="001264F0"/>
    <w:rsid w:val="001F08C9"/>
    <w:rsid w:val="002F1EBE"/>
    <w:rsid w:val="003A25F9"/>
    <w:rsid w:val="003A5330"/>
    <w:rsid w:val="00510CAC"/>
    <w:rsid w:val="00674959"/>
    <w:rsid w:val="008E00C8"/>
    <w:rsid w:val="00A86A98"/>
    <w:rsid w:val="00B5712D"/>
    <w:rsid w:val="00CA1AC9"/>
    <w:rsid w:val="00D70C22"/>
    <w:rsid w:val="00E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CC301"/>
  <w15:chartTrackingRefBased/>
  <w15:docId w15:val="{EC86B7D1-3E22-9446-9A95-EC95A81A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510C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CA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CA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CA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CA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CA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CA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510C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0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0CA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0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0CA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0CA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0CA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0CA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0C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0C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0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C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0C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0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0C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0C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0C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0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0C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0CA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510CAC"/>
    <w:pPr>
      <w:widowControl/>
      <w:spacing w:after="0" w:line="240" w:lineRule="auto"/>
    </w:pPr>
    <w:rPr>
      <w:rFonts w:ascii="BiauKai" w:eastAsia="BiauKai" w:hAnsi="BiauKai" w:cs="新細明體"/>
      <w:color w:val="141413"/>
      <w:kern w:val="0"/>
      <w14:ligatures w14:val="none"/>
    </w:rPr>
  </w:style>
  <w:style w:type="character" w:customStyle="1" w:styleId="s1">
    <w:name w:val="s1"/>
    <w:basedOn w:val="a0"/>
    <w:rsid w:val="00510CAC"/>
    <w:rPr>
      <w:rFonts w:ascii="Times New Roman" w:hAnsi="Times New Roman" w:cs="Times New Roman" w:hint="default"/>
      <w:sz w:val="24"/>
      <w:szCs w:val="24"/>
    </w:rPr>
  </w:style>
  <w:style w:type="character" w:customStyle="1" w:styleId="s2">
    <w:name w:val="s2"/>
    <w:basedOn w:val="a0"/>
    <w:rsid w:val="00510CAC"/>
    <w:rPr>
      <w:rFonts w:ascii="BiauKai" w:eastAsia="BiauKai" w:hAnsi="BiauKai" w:hint="eastAsia"/>
      <w:sz w:val="21"/>
      <w:szCs w:val="21"/>
    </w:rPr>
  </w:style>
  <w:style w:type="table" w:styleId="ae">
    <w:name w:val="Table Grid"/>
    <w:basedOn w:val="a1"/>
    <w:uiPriority w:val="39"/>
    <w:rsid w:val="001F0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目前的清單1"/>
    <w:uiPriority w:val="99"/>
    <w:rsid w:val="001264F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湘琪 連</dc:creator>
  <cp:keywords/>
  <dc:description/>
  <cp:lastModifiedBy>湘琪 連</cp:lastModifiedBy>
  <cp:revision>1</cp:revision>
  <dcterms:created xsi:type="dcterms:W3CDTF">2025-04-08T15:29:00Z</dcterms:created>
  <dcterms:modified xsi:type="dcterms:W3CDTF">2025-04-08T17:33:00Z</dcterms:modified>
</cp:coreProperties>
</file>