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0AA09" w14:textId="1A8C0261" w:rsidR="00510CAC" w:rsidRPr="00510CAC" w:rsidRDefault="00510CAC" w:rsidP="00510CAC">
      <w:pPr>
        <w:pStyle w:val="p1"/>
        <w:rPr>
          <w:sz w:val="28"/>
          <w:szCs w:val="28"/>
        </w:rPr>
      </w:pPr>
      <w:r w:rsidRPr="00510CAC">
        <w:rPr>
          <w:rStyle w:val="s1"/>
          <w:b/>
          <w:bCs/>
          <w:sz w:val="28"/>
          <w:szCs w:val="28"/>
        </w:rPr>
        <w:t xml:space="preserve">2-4 </w:t>
      </w:r>
      <w:r w:rsidRPr="00510CAC">
        <w:rPr>
          <w:rFonts w:hint="eastAsia"/>
          <w:sz w:val="28"/>
          <w:szCs w:val="28"/>
        </w:rPr>
        <w:t>競爭力分析</w:t>
      </w:r>
      <w:r w:rsidRPr="00510CAC">
        <w:rPr>
          <w:rStyle w:val="s2"/>
          <w:rFonts w:hint="default"/>
          <w:sz w:val="28"/>
          <w:szCs w:val="28"/>
        </w:rPr>
        <w:t>–</w:t>
      </w:r>
      <w:r w:rsidRPr="00510CAC">
        <w:rPr>
          <w:rStyle w:val="s1"/>
          <w:b/>
          <w:bCs/>
          <w:sz w:val="28"/>
          <w:szCs w:val="28"/>
        </w:rPr>
        <w:t>SWOT/TOWS</w:t>
      </w:r>
    </w:p>
    <w:p w14:paraId="093A507F" w14:textId="254E926D" w:rsidR="00510CAC" w:rsidRPr="002F1EBE" w:rsidRDefault="00510CAC" w:rsidP="008E00C8">
      <w:pPr>
        <w:widowControl/>
        <w:spacing w:after="0" w:line="240" w:lineRule="auto"/>
        <w:ind w:firstLineChars="200" w:firstLine="480"/>
        <w:rPr>
          <w:rFonts w:ascii="標楷體-繁" w:eastAsia="標楷體-繁" w:hAnsi="標楷體-繁" w:cs="新細明體"/>
          <w:color w:val="141413"/>
          <w:kern w:val="0"/>
          <w14:ligatures w14:val="none"/>
        </w:rPr>
      </w:pPr>
      <w:r w:rsidRPr="00510CAC">
        <w:rPr>
          <w:rFonts w:ascii="標楷體-繁" w:eastAsia="標楷體-繁" w:hAnsi="標楷體-繁" w:cs="Times New Roman"/>
          <w:color w:val="141413"/>
          <w:kern w:val="0"/>
          <w14:ligatures w14:val="none"/>
        </w:rPr>
        <w:t>SWOT</w:t>
      </w:r>
      <w:r w:rsidRPr="00510CAC">
        <w:rPr>
          <w:rFonts w:ascii="標楷體-繁" w:eastAsia="標楷體-繁" w:hAnsi="標楷體-繁" w:cs="新細明體" w:hint="eastAsia"/>
          <w:color w:val="141413"/>
          <w:kern w:val="0"/>
          <w14:ligatures w14:val="none"/>
        </w:rPr>
        <w:t>分析用於評估企業、專案或個人面臨的內部和外部環境因素，結合</w:t>
      </w:r>
      <w:r w:rsidRPr="00510CAC">
        <w:rPr>
          <w:rFonts w:ascii="標楷體-繁" w:eastAsia="標楷體-繁" w:hAnsi="標楷體-繁" w:cs="Times New Roman"/>
          <w:color w:val="141413"/>
          <w:kern w:val="0"/>
          <w14:ligatures w14:val="none"/>
        </w:rPr>
        <w:t>TOWS</w:t>
      </w:r>
      <w:r w:rsidRPr="00510CAC">
        <w:rPr>
          <w:rFonts w:ascii="標楷體-繁" w:eastAsia="標楷體-繁" w:hAnsi="標楷體-繁" w:cs="新細明體" w:hint="eastAsia"/>
          <w:color w:val="141413"/>
          <w:kern w:val="0"/>
          <w14:ligatures w14:val="none"/>
        </w:rPr>
        <w:t>分析提出相對應之策略，以妥善地利用優勢與機會，並克服弱點與威脅。</w:t>
      </w:r>
    </w:p>
    <w:p w14:paraId="74C0B74E" w14:textId="342A815B" w:rsidR="00ED3042" w:rsidRDefault="008E00C8" w:rsidP="007B2065">
      <w:pPr>
        <w:widowControl/>
        <w:spacing w:after="0" w:line="240" w:lineRule="auto"/>
        <w:ind w:firstLineChars="200" w:firstLine="480"/>
        <w:rPr>
          <w:rFonts w:ascii="標楷體-繁" w:eastAsia="標楷體-繁" w:hAnsi="標楷體-繁" w:cs="新細明體"/>
          <w:color w:val="141413"/>
          <w:kern w:val="0"/>
          <w14:ligatures w14:val="none"/>
        </w:rPr>
      </w:pPr>
      <w:r w:rsidRPr="002F1EBE">
        <w:rPr>
          <w:rFonts w:ascii="標楷體-繁" w:eastAsia="標楷體-繁" w:hAnsi="標楷體-繁" w:cs="新細明體" w:hint="eastAsia"/>
          <w:color w:val="141413"/>
          <w:kern w:val="0"/>
          <w14:ligatures w14:val="none"/>
        </w:rPr>
        <w:t>我們致力於</w:t>
      </w:r>
      <w:r w:rsidR="007B2065" w:rsidRPr="007B2065">
        <w:rPr>
          <w:rFonts w:ascii="標楷體-繁" w:eastAsia="標楷體-繁" w:hAnsi="標楷體-繁" w:cs="新細明體" w:hint="eastAsia"/>
          <w:color w:val="141413"/>
          <w:kern w:val="0"/>
          <w14:ligatures w14:val="none"/>
        </w:rPr>
        <w:t>開發一套以組織為單位的智能會議助理系統，強調跨會議資料整合、長期內容追蹤與智慧問答的優勢。系統能協助組織內部人員根據歷史會議資料進行快速查詢與即時提問，提升會議知識的可用性與流通效率，強化組織內部的溝通與決策支援。</w:t>
      </w:r>
    </w:p>
    <w:p w14:paraId="7468C58A" w14:textId="77777777" w:rsidR="007B2065" w:rsidRPr="002F1EBE" w:rsidRDefault="007B2065" w:rsidP="007B2065">
      <w:pPr>
        <w:widowControl/>
        <w:spacing w:after="0" w:line="240" w:lineRule="auto"/>
        <w:ind w:firstLineChars="200" w:firstLine="480"/>
        <w:rPr>
          <w:rFonts w:ascii="標楷體-繁" w:eastAsia="標楷體-繁" w:hAnsi="標楷體-繁" w:cs="新細明體"/>
          <w:color w:val="141413"/>
          <w:kern w:val="0"/>
          <w14:ligatures w14:val="none"/>
        </w:rPr>
      </w:pPr>
    </w:p>
    <w:p w14:paraId="17A16A86" w14:textId="57BFD1BB" w:rsidR="00ED3042" w:rsidRPr="002F1EBE" w:rsidRDefault="00ED3042" w:rsidP="002F1EBE">
      <w:pPr>
        <w:widowControl/>
        <w:spacing w:after="0" w:line="460" w:lineRule="exact"/>
        <w:rPr>
          <w:rFonts w:ascii="標楷體-繁" w:eastAsia="標楷體-繁" w:hAnsi="標楷體-繁" w:cs="Times New Roman"/>
          <w:color w:val="141413"/>
          <w:kern w:val="0"/>
          <w14:ligatures w14:val="none"/>
        </w:rPr>
      </w:pPr>
      <w:r w:rsidRPr="002F1EBE">
        <w:rPr>
          <w:rFonts w:ascii="標楷體-繁" w:eastAsia="標楷體-繁" w:hAnsi="標楷體-繁" w:cs="新細明體" w:hint="eastAsia"/>
          <w:color w:val="141413"/>
          <w:kern w:val="0"/>
          <w14:ligatures w14:val="none"/>
        </w:rPr>
        <w:t>優勢</w:t>
      </w:r>
      <w:r w:rsidRPr="002F1EBE">
        <w:rPr>
          <w:rFonts w:ascii="標楷體-繁" w:eastAsia="標楷體-繁" w:hAnsi="標楷體-繁" w:cs="Times New Roman"/>
          <w:color w:val="141413"/>
          <w:kern w:val="0"/>
          <w14:ligatures w14:val="none"/>
        </w:rPr>
        <w:t>(Strengths)</w:t>
      </w:r>
      <w:r w:rsidRPr="002F1EBE">
        <w:rPr>
          <w:rFonts w:ascii="標楷體-繁" w:eastAsia="標楷體-繁" w:hAnsi="標楷體-繁" w:cs="Times New Roman" w:hint="eastAsia"/>
          <w:color w:val="141413"/>
          <w:kern w:val="0"/>
          <w14:ligatures w14:val="none"/>
        </w:rPr>
        <w:t>：</w:t>
      </w:r>
    </w:p>
    <w:p w14:paraId="4F4CD07E" w14:textId="77777777" w:rsidR="003934AA" w:rsidRDefault="00674959" w:rsidP="00B264FE">
      <w:pPr>
        <w:pStyle w:val="a9"/>
        <w:widowControl/>
        <w:numPr>
          <w:ilvl w:val="0"/>
          <w:numId w:val="1"/>
        </w:numPr>
        <w:spacing w:after="0" w:line="460" w:lineRule="exact"/>
        <w:ind w:hanging="54"/>
        <w:rPr>
          <w:rFonts w:ascii="標楷體-繁" w:eastAsia="標楷體-繁" w:hAnsi="標楷體-繁" w:cs="Times New Roman"/>
          <w:color w:val="141413"/>
          <w:kern w:val="0"/>
          <w14:ligatures w14:val="none"/>
        </w:rPr>
      </w:pPr>
      <w:r w:rsidRPr="003934AA">
        <w:rPr>
          <w:rFonts w:ascii="標楷體-繁" w:eastAsia="標楷體-繁" w:hAnsi="標楷體-繁" w:cs="Times New Roman" w:hint="eastAsia"/>
          <w:color w:val="141413"/>
          <w:kern w:val="0"/>
          <w14:ligatures w14:val="none"/>
        </w:rPr>
        <w:t>可</w:t>
      </w:r>
      <w:r w:rsidR="003934AA" w:rsidRPr="003934AA">
        <w:rPr>
          <w:rFonts w:ascii="標楷體-繁" w:eastAsia="標楷體-繁" w:hAnsi="標楷體-繁" w:cs="Times New Roman" w:hint="eastAsia"/>
          <w:color w:val="141413"/>
          <w:kern w:val="0"/>
          <w14:ligatures w14:val="none"/>
        </w:rPr>
        <w:t>整合組織內歷史會議紀錄，形成完整知識脈絡。</w:t>
      </w:r>
    </w:p>
    <w:p w14:paraId="4D8F365D" w14:textId="0C2A56B3" w:rsidR="00674959" w:rsidRPr="003934AA" w:rsidRDefault="00674959" w:rsidP="00B264FE">
      <w:pPr>
        <w:pStyle w:val="a9"/>
        <w:widowControl/>
        <w:numPr>
          <w:ilvl w:val="0"/>
          <w:numId w:val="1"/>
        </w:numPr>
        <w:spacing w:after="0" w:line="460" w:lineRule="exact"/>
        <w:ind w:hanging="54"/>
        <w:rPr>
          <w:rFonts w:ascii="標楷體-繁" w:eastAsia="標楷體-繁" w:hAnsi="標楷體-繁" w:cs="Times New Roman"/>
          <w:color w:val="141413"/>
          <w:kern w:val="0"/>
          <w14:ligatures w14:val="none"/>
        </w:rPr>
      </w:pPr>
      <w:r w:rsidRPr="003934AA">
        <w:rPr>
          <w:rFonts w:ascii="標楷體-繁" w:eastAsia="標楷體-繁" w:hAnsi="標楷體-繁" w:cs="Times New Roman" w:hint="eastAsia"/>
          <w:color w:val="141413"/>
          <w:kern w:val="0"/>
          <w14:ligatures w14:val="none"/>
        </w:rPr>
        <w:t>具備長期記憶能力，紀錄決策演變</w:t>
      </w:r>
      <w:r w:rsidR="00B5712D" w:rsidRPr="003934AA">
        <w:rPr>
          <w:rFonts w:ascii="標楷體-繁" w:eastAsia="標楷體-繁" w:hAnsi="標楷體-繁" w:cs="Times New Roman" w:hint="eastAsia"/>
          <w:color w:val="141413"/>
          <w:kern w:val="0"/>
          <w14:ligatures w14:val="none"/>
        </w:rPr>
        <w:t>。</w:t>
      </w:r>
    </w:p>
    <w:p w14:paraId="465737BD" w14:textId="69224FE9" w:rsidR="00674959" w:rsidRPr="002F1EBE" w:rsidRDefault="003934AA" w:rsidP="002F1EBE">
      <w:pPr>
        <w:pStyle w:val="a9"/>
        <w:widowControl/>
        <w:numPr>
          <w:ilvl w:val="0"/>
          <w:numId w:val="1"/>
        </w:numPr>
        <w:spacing w:after="0" w:line="460" w:lineRule="exact"/>
        <w:ind w:hanging="54"/>
        <w:rPr>
          <w:rFonts w:ascii="標楷體-繁" w:eastAsia="標楷體-繁" w:hAnsi="標楷體-繁" w:cs="Times New Roman"/>
          <w:color w:val="141413"/>
          <w:kern w:val="0"/>
          <w14:ligatures w14:val="none"/>
        </w:rPr>
      </w:pPr>
      <w:r w:rsidRPr="003934AA">
        <w:rPr>
          <w:rFonts w:ascii="標楷體-繁" w:eastAsia="標楷體-繁" w:hAnsi="標楷體-繁" w:cs="Times New Roman" w:hint="eastAsia"/>
          <w:color w:val="141413"/>
          <w:kern w:val="0"/>
          <w14:ligatures w14:val="none"/>
        </w:rPr>
        <w:t>提供依會議內容精準提問與快速查找功能，提升資訊檢索效率。</w:t>
      </w:r>
    </w:p>
    <w:p w14:paraId="3078E3A7" w14:textId="2C342BCB" w:rsidR="00674959" w:rsidRPr="002F1EBE" w:rsidRDefault="003934AA" w:rsidP="002F1EBE">
      <w:pPr>
        <w:pStyle w:val="a9"/>
        <w:widowControl/>
        <w:numPr>
          <w:ilvl w:val="0"/>
          <w:numId w:val="1"/>
        </w:numPr>
        <w:spacing w:after="0" w:line="460" w:lineRule="exact"/>
        <w:ind w:hanging="54"/>
        <w:rPr>
          <w:rFonts w:ascii="標楷體-繁" w:eastAsia="標楷體-繁" w:hAnsi="標楷體-繁" w:cs="Times New Roman"/>
          <w:color w:val="141413"/>
          <w:kern w:val="0"/>
          <w14:ligatures w14:val="none"/>
        </w:rPr>
      </w:pPr>
      <w:r w:rsidRPr="003934AA">
        <w:rPr>
          <w:rFonts w:ascii="標楷體-繁" w:eastAsia="標楷體-繁" w:hAnsi="標楷體-繁" w:cs="Times New Roman" w:hint="eastAsia"/>
          <w:color w:val="141413"/>
          <w:kern w:val="0"/>
          <w14:ligatures w14:val="none"/>
        </w:rPr>
        <w:t>提升組織運作效率，縮短溝通與決策時間。</w:t>
      </w:r>
    </w:p>
    <w:p w14:paraId="605529D8" w14:textId="7DD4F4AC" w:rsidR="00CA1AC9" w:rsidRPr="003934AA" w:rsidRDefault="003934AA" w:rsidP="002F1EBE">
      <w:pPr>
        <w:pStyle w:val="a9"/>
        <w:widowControl/>
        <w:numPr>
          <w:ilvl w:val="0"/>
          <w:numId w:val="1"/>
        </w:numPr>
        <w:spacing w:after="0" w:line="460" w:lineRule="exact"/>
        <w:ind w:hanging="54"/>
        <w:rPr>
          <w:rFonts w:ascii="標楷體-繁" w:eastAsia="標楷體-繁" w:hAnsi="標楷體-繁" w:cs="Times New Roman"/>
          <w:kern w:val="0"/>
          <w14:ligatures w14:val="none"/>
        </w:rPr>
      </w:pPr>
      <w:r w:rsidRPr="003934AA">
        <w:rPr>
          <w:rFonts w:ascii="標楷體-繁" w:eastAsia="標楷體-繁" w:hAnsi="標楷體-繁" w:cs="Times New Roman" w:hint="eastAsia"/>
          <w:kern w:val="0"/>
          <w14:ligatures w14:val="none"/>
        </w:rPr>
        <w:t>強化決策過程透明度與責任追溯。</w:t>
      </w:r>
    </w:p>
    <w:p w14:paraId="07C1C529" w14:textId="52380F82" w:rsidR="00CA1AC9" w:rsidRPr="002F1EBE" w:rsidRDefault="00CA1AC9" w:rsidP="002F1EBE">
      <w:pPr>
        <w:widowControl/>
        <w:spacing w:after="0" w:line="460" w:lineRule="exact"/>
        <w:rPr>
          <w:rFonts w:ascii="標楷體-繁" w:eastAsia="標楷體-繁" w:hAnsi="標楷體-繁" w:cs="Times New Roman"/>
          <w:color w:val="141413"/>
          <w:kern w:val="0"/>
          <w14:ligatures w14:val="none"/>
        </w:rPr>
      </w:pPr>
      <w:r w:rsidRPr="002F1EBE">
        <w:rPr>
          <w:rFonts w:ascii="標楷體-繁" w:eastAsia="標楷體-繁" w:hAnsi="標楷體-繁" w:cs="Times New Roman" w:hint="eastAsia"/>
          <w:color w:val="141413"/>
          <w:kern w:val="0"/>
          <w14:ligatures w14:val="none"/>
        </w:rPr>
        <w:t>劣勢（Weaknesses）：</w:t>
      </w:r>
    </w:p>
    <w:p w14:paraId="64C802BE" w14:textId="2FD11B39" w:rsidR="00CA1AC9" w:rsidRPr="002F1EBE" w:rsidRDefault="003934AA" w:rsidP="002F1EBE">
      <w:pPr>
        <w:pStyle w:val="a9"/>
        <w:widowControl/>
        <w:numPr>
          <w:ilvl w:val="0"/>
          <w:numId w:val="1"/>
        </w:numPr>
        <w:spacing w:after="0" w:line="460" w:lineRule="exact"/>
        <w:ind w:hanging="54"/>
        <w:rPr>
          <w:rFonts w:ascii="標楷體-繁" w:eastAsia="標楷體-繁" w:hAnsi="標楷體-繁" w:cs="Times New Roman"/>
          <w:color w:val="141413"/>
          <w:kern w:val="0"/>
          <w14:ligatures w14:val="none"/>
        </w:rPr>
      </w:pPr>
      <w:r w:rsidRPr="003934AA">
        <w:rPr>
          <w:rFonts w:ascii="標楷體-繁" w:eastAsia="標楷體-繁" w:hAnsi="標楷體-繁" w:cs="Times New Roman" w:hint="eastAsia"/>
          <w:color w:val="141413"/>
          <w:kern w:val="0"/>
          <w14:ligatures w14:val="none"/>
        </w:rPr>
        <w:t>初期需大量建置與累積會議資料。</w:t>
      </w:r>
    </w:p>
    <w:p w14:paraId="3E015124" w14:textId="37828FB1" w:rsidR="00B5712D" w:rsidRPr="002F1EBE" w:rsidRDefault="003934AA" w:rsidP="002F1EBE">
      <w:pPr>
        <w:pStyle w:val="a9"/>
        <w:widowControl/>
        <w:numPr>
          <w:ilvl w:val="0"/>
          <w:numId w:val="1"/>
        </w:numPr>
        <w:spacing w:after="0" w:line="460" w:lineRule="exact"/>
        <w:ind w:hanging="54"/>
        <w:rPr>
          <w:rFonts w:ascii="標楷體-繁" w:eastAsia="標楷體-繁" w:hAnsi="標楷體-繁" w:cs="Times New Roman"/>
          <w:color w:val="141413"/>
          <w:kern w:val="0"/>
          <w14:ligatures w14:val="none"/>
        </w:rPr>
      </w:pPr>
      <w:r w:rsidRPr="003934AA">
        <w:rPr>
          <w:rFonts w:ascii="標楷體-繁" w:eastAsia="標楷體-繁" w:hAnsi="標楷體-繁" w:cs="Times New Roman" w:hint="eastAsia"/>
          <w:color w:val="141413"/>
          <w:kern w:val="0"/>
          <w14:ligatures w14:val="none"/>
        </w:rPr>
        <w:t>需設置明確的資訊權限控管機制。</w:t>
      </w:r>
    </w:p>
    <w:p w14:paraId="7F8FADAC" w14:textId="196CACC8" w:rsidR="00B5712D" w:rsidRPr="002F1EBE" w:rsidRDefault="00B5712D" w:rsidP="002F1EBE">
      <w:pPr>
        <w:pStyle w:val="a9"/>
        <w:widowControl/>
        <w:numPr>
          <w:ilvl w:val="0"/>
          <w:numId w:val="1"/>
        </w:numPr>
        <w:spacing w:after="0" w:line="460" w:lineRule="exact"/>
        <w:ind w:hanging="54"/>
        <w:rPr>
          <w:rFonts w:ascii="標楷體-繁" w:eastAsia="標楷體-繁" w:hAnsi="標楷體-繁" w:cs="Times New Roman"/>
          <w:color w:val="141413"/>
          <w:kern w:val="0"/>
          <w14:ligatures w14:val="none"/>
        </w:rPr>
      </w:pPr>
      <w:r w:rsidRPr="002F1EBE">
        <w:rPr>
          <w:rFonts w:ascii="標楷體-繁" w:eastAsia="標楷體-繁" w:hAnsi="標楷體-繁" w:cs="Times New Roman"/>
          <w:color w:val="141413"/>
          <w:kern w:val="0"/>
          <w14:ligatures w14:val="none"/>
        </w:rPr>
        <w:t>AI</w:t>
      </w:r>
      <w:r w:rsidRPr="002F1EBE">
        <w:rPr>
          <w:rFonts w:ascii="標楷體-繁" w:eastAsia="標楷體-繁" w:hAnsi="標楷體-繁" w:cs="Times New Roman" w:hint="eastAsia"/>
          <w:color w:val="141413"/>
          <w:kern w:val="0"/>
          <w14:ligatures w14:val="none"/>
        </w:rPr>
        <w:t>回覆結果偶有偏差，易造成資訊誤解。</w:t>
      </w:r>
    </w:p>
    <w:p w14:paraId="06066FF0" w14:textId="67050A74" w:rsidR="00B5712D" w:rsidRPr="002F1EBE" w:rsidRDefault="00B5712D" w:rsidP="002F1EBE">
      <w:pPr>
        <w:widowControl/>
        <w:spacing w:after="0" w:line="460" w:lineRule="exact"/>
        <w:rPr>
          <w:rFonts w:ascii="標楷體-繁" w:eastAsia="標楷體-繁" w:hAnsi="標楷體-繁" w:cs="Times New Roman"/>
          <w:color w:val="141413"/>
          <w:kern w:val="0"/>
          <w14:ligatures w14:val="none"/>
        </w:rPr>
      </w:pPr>
      <w:r w:rsidRPr="002F1EBE">
        <w:rPr>
          <w:rFonts w:ascii="標楷體-繁" w:eastAsia="標楷體-繁" w:hAnsi="標楷體-繁" w:cs="Times New Roman" w:hint="eastAsia"/>
          <w:color w:val="141413"/>
          <w:kern w:val="0"/>
          <w14:ligatures w14:val="none"/>
        </w:rPr>
        <w:t>機會（Opportunity）：</w:t>
      </w:r>
    </w:p>
    <w:p w14:paraId="06183766" w14:textId="64288823" w:rsidR="00B5712D" w:rsidRPr="002F1EBE" w:rsidRDefault="00B5712D" w:rsidP="002F1EBE">
      <w:pPr>
        <w:pStyle w:val="a9"/>
        <w:widowControl/>
        <w:numPr>
          <w:ilvl w:val="0"/>
          <w:numId w:val="1"/>
        </w:numPr>
        <w:spacing w:after="0" w:line="460" w:lineRule="exact"/>
        <w:ind w:hanging="54"/>
        <w:rPr>
          <w:rFonts w:ascii="標楷體-繁" w:eastAsia="標楷體-繁" w:hAnsi="標楷體-繁" w:cs="Times New Roman"/>
          <w:color w:val="141413"/>
          <w:kern w:val="0"/>
          <w14:ligatures w14:val="none"/>
        </w:rPr>
      </w:pPr>
      <w:r w:rsidRPr="002F1EBE">
        <w:rPr>
          <w:rFonts w:ascii="標楷體-繁" w:eastAsia="標楷體-繁" w:hAnsi="標楷體-繁" w:cs="Times New Roman" w:hint="eastAsia"/>
          <w:color w:val="141413"/>
          <w:kern w:val="0"/>
          <w14:ligatures w14:val="none"/>
        </w:rPr>
        <w:t>企業對於會議管理與資料整合工具需求持續提升。</w:t>
      </w:r>
    </w:p>
    <w:p w14:paraId="289F37D6" w14:textId="723E0E9A" w:rsidR="00B5712D" w:rsidRPr="002F1EBE" w:rsidRDefault="003934AA" w:rsidP="002F1EBE">
      <w:pPr>
        <w:pStyle w:val="a9"/>
        <w:widowControl/>
        <w:numPr>
          <w:ilvl w:val="0"/>
          <w:numId w:val="1"/>
        </w:numPr>
        <w:spacing w:after="0" w:line="460" w:lineRule="exact"/>
        <w:ind w:hanging="54"/>
        <w:rPr>
          <w:rFonts w:ascii="標楷體-繁" w:eastAsia="標楷體-繁" w:hAnsi="標楷體-繁" w:cs="Times New Roman"/>
          <w:color w:val="141413"/>
          <w:kern w:val="0"/>
          <w14:ligatures w14:val="none"/>
        </w:rPr>
      </w:pPr>
      <w:r w:rsidRPr="003934AA">
        <w:rPr>
          <w:rFonts w:ascii="標楷體-繁" w:eastAsia="標楷體-繁" w:hAnsi="標楷體-繁" w:cs="Times New Roman" w:hint="eastAsia"/>
          <w:color w:val="141413"/>
          <w:kern w:val="0"/>
          <w14:ligatures w14:val="none"/>
        </w:rPr>
        <w:t>各類型組織重視會議效率與資料透明化，應用場景廣泛。</w:t>
      </w:r>
    </w:p>
    <w:p w14:paraId="697CB050" w14:textId="1E965C29" w:rsidR="00B5712D" w:rsidRPr="002F1EBE" w:rsidRDefault="003934AA" w:rsidP="002F1EBE">
      <w:pPr>
        <w:pStyle w:val="a9"/>
        <w:widowControl/>
        <w:numPr>
          <w:ilvl w:val="0"/>
          <w:numId w:val="1"/>
        </w:numPr>
        <w:spacing w:after="0" w:line="460" w:lineRule="exact"/>
        <w:ind w:hanging="54"/>
        <w:rPr>
          <w:rFonts w:ascii="標楷體-繁" w:eastAsia="標楷體-繁" w:hAnsi="標楷體-繁" w:cs="Times New Roman"/>
          <w:color w:val="141413"/>
          <w:kern w:val="0"/>
          <w14:ligatures w14:val="none"/>
        </w:rPr>
      </w:pPr>
      <w:r w:rsidRPr="003934AA">
        <w:rPr>
          <w:rFonts w:ascii="標楷體-繁" w:eastAsia="標楷體-繁" w:hAnsi="標楷體-繁" w:cs="Times New Roman" w:hint="eastAsia"/>
          <w:color w:val="141413"/>
          <w:kern w:val="0"/>
          <w14:ligatures w14:val="none"/>
        </w:rPr>
        <w:t>市場對自動化整理與智慧問答工具的接受度提高。</w:t>
      </w:r>
    </w:p>
    <w:p w14:paraId="19C0CB6E" w14:textId="20FC41BD" w:rsidR="00A86A98" w:rsidRPr="002F1EBE" w:rsidRDefault="00A86A98" w:rsidP="002F1EBE">
      <w:pPr>
        <w:widowControl/>
        <w:spacing w:after="0" w:line="460" w:lineRule="exact"/>
        <w:rPr>
          <w:rFonts w:ascii="標楷體-繁" w:eastAsia="標楷體-繁" w:hAnsi="標楷體-繁" w:cs="Times New Roman"/>
          <w:color w:val="141413"/>
          <w:kern w:val="0"/>
          <w14:ligatures w14:val="none"/>
        </w:rPr>
      </w:pPr>
      <w:r w:rsidRPr="002F1EBE">
        <w:rPr>
          <w:rFonts w:ascii="標楷體-繁" w:eastAsia="標楷體-繁" w:hAnsi="標楷體-繁" w:cs="Times New Roman" w:hint="eastAsia"/>
          <w:color w:val="141413"/>
          <w:kern w:val="0"/>
          <w14:ligatures w14:val="none"/>
        </w:rPr>
        <w:t>威脅（Threats）：</w:t>
      </w:r>
    </w:p>
    <w:p w14:paraId="77355432" w14:textId="48790F1E" w:rsidR="002F1EBE" w:rsidRDefault="003934AA" w:rsidP="002F1EBE">
      <w:pPr>
        <w:pStyle w:val="a9"/>
        <w:widowControl/>
        <w:numPr>
          <w:ilvl w:val="0"/>
          <w:numId w:val="1"/>
        </w:numPr>
        <w:spacing w:after="0" w:line="460" w:lineRule="exact"/>
        <w:ind w:hanging="54"/>
        <w:rPr>
          <w:rFonts w:ascii="標楷體-繁" w:eastAsia="標楷體-繁" w:hAnsi="標楷體-繁" w:cs="Times New Roman"/>
          <w:color w:val="141413"/>
          <w:kern w:val="0"/>
          <w14:ligatures w14:val="none"/>
        </w:rPr>
      </w:pPr>
      <w:r w:rsidRPr="003934AA">
        <w:rPr>
          <w:rFonts w:ascii="標楷體-繁" w:eastAsia="標楷體-繁" w:hAnsi="標楷體-繁" w:cs="Times New Roman" w:hint="eastAsia"/>
          <w:color w:val="141413"/>
          <w:kern w:val="0"/>
          <w14:ligatures w14:val="none"/>
        </w:rPr>
        <w:t>市場對</w:t>
      </w:r>
      <w:r w:rsidR="0089348B">
        <w:rPr>
          <w:rFonts w:ascii="Times New Roman" w:eastAsia="標楷體-繁" w:hAnsi="Times New Roman" w:cs="Times New Roman" w:hint="eastAsia"/>
          <w:color w:val="141413"/>
          <w:kern w:val="0"/>
          <w14:ligatures w14:val="none"/>
        </w:rPr>
        <w:t>S</w:t>
      </w:r>
      <w:r w:rsidRPr="003934AA">
        <w:rPr>
          <w:rFonts w:ascii="Times New Roman" w:eastAsia="標楷體-繁" w:hAnsi="Times New Roman" w:cs="Times New Roman"/>
          <w:color w:val="141413"/>
          <w:kern w:val="0"/>
          <w14:ligatures w14:val="none"/>
        </w:rPr>
        <w:t>aaS</w:t>
      </w:r>
      <w:r w:rsidRPr="003934AA">
        <w:rPr>
          <w:rFonts w:ascii="標楷體-繁" w:eastAsia="標楷體-繁" w:hAnsi="標楷體-繁" w:cs="Times New Roman" w:hint="eastAsia"/>
          <w:color w:val="141413"/>
          <w:kern w:val="0"/>
          <w14:ligatures w14:val="none"/>
        </w:rPr>
        <w:t>服務價格敏感，需控制成本與訂閱誘因。</w:t>
      </w:r>
    </w:p>
    <w:p w14:paraId="0A177D29" w14:textId="0948B788" w:rsidR="002F1EBE" w:rsidRPr="002F1EBE" w:rsidRDefault="002F1EBE" w:rsidP="002F1EBE">
      <w:pPr>
        <w:pStyle w:val="a9"/>
        <w:widowControl/>
        <w:numPr>
          <w:ilvl w:val="0"/>
          <w:numId w:val="1"/>
        </w:numPr>
        <w:spacing w:after="0" w:line="460" w:lineRule="exact"/>
        <w:ind w:hanging="54"/>
        <w:rPr>
          <w:rFonts w:ascii="標楷體-繁" w:eastAsia="標楷體-繁" w:hAnsi="標楷體-繁" w:cs="Times New Roman"/>
          <w:color w:val="141413"/>
          <w:kern w:val="0"/>
          <w14:ligatures w14:val="none"/>
        </w:rPr>
      </w:pPr>
      <w:r>
        <w:rPr>
          <w:rFonts w:ascii="標楷體-繁" w:eastAsia="標楷體-繁" w:hAnsi="標楷體-繁" w:cs="Times New Roman" w:hint="eastAsia"/>
          <w:color w:val="141413"/>
          <w:kern w:val="0"/>
          <w14:ligatures w14:val="none"/>
        </w:rPr>
        <w:t>法規政策對於資料儲存與</w:t>
      </w:r>
      <w:r>
        <w:rPr>
          <w:rFonts w:ascii="標楷體-繁" w:eastAsia="標楷體-繁" w:hAnsi="標楷體-繁" w:cs="Times New Roman"/>
          <w:color w:val="141413"/>
          <w:kern w:val="0"/>
          <w14:ligatures w14:val="none"/>
        </w:rPr>
        <w:t>AI</w:t>
      </w:r>
      <w:r>
        <w:rPr>
          <w:rFonts w:ascii="標楷體-繁" w:eastAsia="標楷體-繁" w:hAnsi="標楷體-繁" w:cs="Times New Roman" w:hint="eastAsia"/>
          <w:color w:val="141413"/>
          <w:kern w:val="0"/>
          <w14:ligatures w14:val="none"/>
        </w:rPr>
        <w:t>使用越趨嚴格。</w:t>
      </w:r>
    </w:p>
    <w:p w14:paraId="16EE6C76" w14:textId="70D23F27" w:rsidR="002F1EBE" w:rsidRDefault="002F1EBE">
      <w:pPr>
        <w:widowControl/>
        <w:rPr>
          <w:rFonts w:ascii="標楷體-繁" w:eastAsia="標楷體-繁" w:hAnsi="標楷體-繁" w:cs="Times New Roman"/>
          <w:color w:val="141413"/>
          <w:kern w:val="0"/>
          <w14:ligatures w14:val="none"/>
        </w:rPr>
      </w:pPr>
      <w:r>
        <w:rPr>
          <w:rFonts w:ascii="標楷體-繁" w:eastAsia="標楷體-繁" w:hAnsi="標楷體-繁" w:cs="Times New Roman"/>
          <w:color w:val="141413"/>
          <w:kern w:val="0"/>
          <w14:ligatures w14:val="none"/>
        </w:rPr>
        <w:br w:type="page"/>
      </w:r>
    </w:p>
    <w:p w14:paraId="4CCDB1A1" w14:textId="77777777" w:rsidR="001F08C9" w:rsidRPr="002F1EBE" w:rsidRDefault="001F08C9" w:rsidP="002F1EBE">
      <w:pPr>
        <w:widowControl/>
        <w:spacing w:after="0" w:line="460" w:lineRule="exact"/>
        <w:rPr>
          <w:rFonts w:ascii="標楷體-繁" w:eastAsia="標楷體-繁" w:hAnsi="標楷體-繁" w:cs="Times New Roman"/>
          <w:color w:val="141413"/>
          <w:kern w:val="0"/>
          <w14:ligatures w14:val="none"/>
        </w:rPr>
      </w:pPr>
    </w:p>
    <w:tbl>
      <w:tblPr>
        <w:tblStyle w:val="ae"/>
        <w:tblW w:w="0" w:type="auto"/>
        <w:tblLook w:val="04A0" w:firstRow="1" w:lastRow="0" w:firstColumn="1" w:lastColumn="0" w:noHBand="0" w:noVBand="1"/>
      </w:tblPr>
      <w:tblGrid>
        <w:gridCol w:w="2547"/>
        <w:gridCol w:w="3540"/>
        <w:gridCol w:w="3541"/>
      </w:tblGrid>
      <w:tr w:rsidR="001F08C9" w:rsidRPr="002F1EBE" w14:paraId="69358690" w14:textId="77777777" w:rsidTr="002F1EBE">
        <w:trPr>
          <w:trHeight w:val="945"/>
        </w:trPr>
        <w:tc>
          <w:tcPr>
            <w:tcW w:w="2547" w:type="dxa"/>
            <w:vAlign w:val="center"/>
          </w:tcPr>
          <w:p w14:paraId="744F1CB7" w14:textId="77777777" w:rsidR="001F08C9" w:rsidRPr="002F1EBE" w:rsidRDefault="001F08C9" w:rsidP="002F1EBE">
            <w:pPr>
              <w:widowControl/>
              <w:jc w:val="center"/>
              <w:rPr>
                <w:rFonts w:ascii="標楷體-繁" w:eastAsia="標楷體-繁" w:hAnsi="標楷體-繁" w:cs="Times New Roman"/>
                <w:color w:val="141413"/>
                <w:kern w:val="0"/>
                <w14:ligatures w14:val="none"/>
              </w:rPr>
            </w:pPr>
          </w:p>
        </w:tc>
        <w:tc>
          <w:tcPr>
            <w:tcW w:w="3540" w:type="dxa"/>
            <w:vAlign w:val="center"/>
          </w:tcPr>
          <w:p w14:paraId="1A0D88BA" w14:textId="2DF51467" w:rsidR="001F08C9" w:rsidRPr="002F1EBE" w:rsidRDefault="001F08C9" w:rsidP="002F1EBE">
            <w:pPr>
              <w:widowControl/>
              <w:jc w:val="center"/>
              <w:rPr>
                <w:rFonts w:ascii="標楷體-繁" w:eastAsia="標楷體-繁" w:hAnsi="標楷體-繁" w:cs="Times New Roman"/>
                <w:color w:val="141413"/>
                <w:kern w:val="0"/>
                <w14:ligatures w14:val="none"/>
              </w:rPr>
            </w:pPr>
            <w:r w:rsidRPr="002F1EBE">
              <w:rPr>
                <w:rFonts w:ascii="標楷體-繁" w:eastAsia="標楷體-繁" w:hAnsi="標楷體-繁" w:cs="新細明體" w:hint="eastAsia"/>
                <w:color w:val="141413"/>
                <w:kern w:val="0"/>
                <w14:ligatures w14:val="none"/>
              </w:rPr>
              <w:t>優勢</w:t>
            </w:r>
            <w:r w:rsidRPr="002F1EBE">
              <w:rPr>
                <w:rFonts w:ascii="標楷體-繁" w:eastAsia="標楷體-繁" w:hAnsi="標楷體-繁" w:cs="Times New Roman"/>
                <w:color w:val="141413"/>
                <w:kern w:val="0"/>
                <w14:ligatures w14:val="none"/>
              </w:rPr>
              <w:t>(Strengths)</w:t>
            </w:r>
          </w:p>
        </w:tc>
        <w:tc>
          <w:tcPr>
            <w:tcW w:w="3541" w:type="dxa"/>
            <w:vAlign w:val="center"/>
          </w:tcPr>
          <w:p w14:paraId="1442FECC" w14:textId="2DE4D7F8" w:rsidR="001F08C9" w:rsidRPr="002F1EBE" w:rsidRDefault="001F08C9" w:rsidP="002F1EBE">
            <w:pPr>
              <w:widowControl/>
              <w:jc w:val="center"/>
              <w:rPr>
                <w:rFonts w:ascii="標楷體-繁" w:eastAsia="標楷體-繁" w:hAnsi="標楷體-繁" w:cs="Times New Roman"/>
                <w:color w:val="141413"/>
                <w:kern w:val="0"/>
                <w14:ligatures w14:val="none"/>
              </w:rPr>
            </w:pPr>
            <w:r w:rsidRPr="002F1EBE">
              <w:rPr>
                <w:rFonts w:ascii="標楷體-繁" w:eastAsia="標楷體-繁" w:hAnsi="標楷體-繁" w:cs="Times New Roman" w:hint="eastAsia"/>
                <w:color w:val="141413"/>
                <w:kern w:val="0"/>
                <w14:ligatures w14:val="none"/>
              </w:rPr>
              <w:t>劣勢（Weaknesses）</w:t>
            </w:r>
          </w:p>
        </w:tc>
      </w:tr>
      <w:tr w:rsidR="00084547" w:rsidRPr="002F1EBE" w14:paraId="21DC4070" w14:textId="77777777" w:rsidTr="002F1EBE">
        <w:tc>
          <w:tcPr>
            <w:tcW w:w="2547" w:type="dxa"/>
            <w:vAlign w:val="center"/>
          </w:tcPr>
          <w:p w14:paraId="457833D4" w14:textId="4D2744E6" w:rsidR="00084547" w:rsidRPr="002F1EBE" w:rsidRDefault="00084547" w:rsidP="002F1EBE">
            <w:pPr>
              <w:widowControl/>
              <w:spacing w:line="460" w:lineRule="exact"/>
              <w:jc w:val="center"/>
              <w:rPr>
                <w:rFonts w:ascii="標楷體-繁" w:eastAsia="標楷體-繁" w:hAnsi="標楷體-繁" w:cs="Times New Roman"/>
                <w:color w:val="141413"/>
                <w:kern w:val="0"/>
                <w14:ligatures w14:val="none"/>
              </w:rPr>
            </w:pPr>
            <w:r w:rsidRPr="002F1EBE">
              <w:rPr>
                <w:rFonts w:ascii="標楷體-繁" w:eastAsia="標楷體-繁" w:hAnsi="標楷體-繁" w:cs="Times New Roman" w:hint="eastAsia"/>
                <w:color w:val="141413"/>
                <w:kern w:val="0"/>
                <w14:ligatures w14:val="none"/>
              </w:rPr>
              <w:t>機會（Opportunity）</w:t>
            </w:r>
          </w:p>
        </w:tc>
        <w:tc>
          <w:tcPr>
            <w:tcW w:w="3540" w:type="dxa"/>
            <w:vAlign w:val="center"/>
          </w:tcPr>
          <w:p w14:paraId="63A85014" w14:textId="29AE48DD" w:rsidR="00084547" w:rsidRPr="002F1EBE" w:rsidRDefault="003934AA" w:rsidP="002F1EBE">
            <w:pPr>
              <w:pStyle w:val="a9"/>
              <w:widowControl/>
              <w:numPr>
                <w:ilvl w:val="0"/>
                <w:numId w:val="2"/>
              </w:numPr>
              <w:spacing w:line="460" w:lineRule="exact"/>
              <w:ind w:leftChars="12" w:left="312" w:hanging="283"/>
              <w:jc w:val="both"/>
              <w:rPr>
                <w:rFonts w:ascii="標楷體-繁" w:eastAsia="標楷體-繁" w:hAnsi="標楷體-繁" w:cs="Times New Roman"/>
                <w:color w:val="141413"/>
                <w:kern w:val="0"/>
                <w14:ligatures w14:val="none"/>
              </w:rPr>
            </w:pPr>
            <w:r w:rsidRPr="003934AA">
              <w:rPr>
                <w:rFonts w:ascii="標楷體-繁" w:eastAsia="標楷體-繁" w:hAnsi="標楷體-繁" w:cs="Times New Roman" w:hint="eastAsia"/>
                <w:color w:val="141413"/>
                <w:kern w:val="0"/>
                <w14:ligatures w14:val="none"/>
              </w:rPr>
              <w:t>運用會議資料整合與智慧問答功能，打造組織專屬知識庫</w:t>
            </w:r>
          </w:p>
          <w:p w14:paraId="2F692CF9" w14:textId="5ADBDA7B" w:rsidR="00084547" w:rsidRPr="002F1EBE" w:rsidRDefault="003934AA" w:rsidP="002F1EBE">
            <w:pPr>
              <w:pStyle w:val="a9"/>
              <w:widowControl/>
              <w:numPr>
                <w:ilvl w:val="0"/>
                <w:numId w:val="2"/>
              </w:numPr>
              <w:spacing w:line="460" w:lineRule="exact"/>
              <w:ind w:leftChars="12" w:left="339"/>
              <w:jc w:val="both"/>
              <w:rPr>
                <w:rFonts w:ascii="標楷體-繁" w:eastAsia="標楷體-繁" w:hAnsi="標楷體-繁" w:cs="Times New Roman"/>
                <w:color w:val="141413"/>
                <w:kern w:val="0"/>
                <w14:ligatures w14:val="none"/>
              </w:rPr>
            </w:pPr>
            <w:r w:rsidRPr="003934AA">
              <w:rPr>
                <w:rFonts w:ascii="標楷體-繁" w:eastAsia="標楷體-繁" w:hAnsi="標楷體-繁" w:cs="Times New Roman" w:hint="eastAsia"/>
                <w:color w:val="141413"/>
                <w:kern w:val="0"/>
                <w14:ligatures w14:val="none"/>
              </w:rPr>
              <w:t>運用長期記憶與決策演變追蹤，支援企業推動會議資料透明化與決策效率提升。</w:t>
            </w:r>
          </w:p>
        </w:tc>
        <w:tc>
          <w:tcPr>
            <w:tcW w:w="3541" w:type="dxa"/>
            <w:vAlign w:val="center"/>
          </w:tcPr>
          <w:p w14:paraId="268B3E0C" w14:textId="796BB571" w:rsidR="00084547" w:rsidRPr="002F1EBE" w:rsidRDefault="0041454B" w:rsidP="002F1EBE">
            <w:pPr>
              <w:pStyle w:val="a9"/>
              <w:widowControl/>
              <w:numPr>
                <w:ilvl w:val="0"/>
                <w:numId w:val="5"/>
              </w:numPr>
              <w:spacing w:line="460" w:lineRule="exact"/>
              <w:ind w:left="313"/>
              <w:jc w:val="both"/>
              <w:rPr>
                <w:rFonts w:ascii="標楷體-繁" w:eastAsia="標楷體-繁" w:hAnsi="標楷體-繁" w:cs="Times New Roman"/>
                <w:color w:val="141413"/>
                <w:kern w:val="0"/>
                <w14:ligatures w14:val="none"/>
              </w:rPr>
            </w:pPr>
            <w:r w:rsidRPr="0041454B">
              <w:rPr>
                <w:rFonts w:ascii="標楷體-繁" w:eastAsia="標楷體-繁" w:hAnsi="標楷體-繁" w:cs="Times New Roman" w:hint="eastAsia"/>
                <w:color w:val="141413"/>
                <w:kern w:val="0"/>
                <w14:ligatures w14:val="none"/>
              </w:rPr>
              <w:t>設計標準化會議資料建置流程與導入工具，協助企業快速建立初期資料量。</w:t>
            </w:r>
          </w:p>
          <w:p w14:paraId="70EF27F1" w14:textId="68F8065A" w:rsidR="00084547" w:rsidRPr="002F1EBE" w:rsidRDefault="0041454B" w:rsidP="002F1EBE">
            <w:pPr>
              <w:pStyle w:val="a9"/>
              <w:widowControl/>
              <w:numPr>
                <w:ilvl w:val="0"/>
                <w:numId w:val="5"/>
              </w:numPr>
              <w:spacing w:line="460" w:lineRule="exact"/>
              <w:ind w:left="313"/>
              <w:jc w:val="both"/>
              <w:rPr>
                <w:rFonts w:ascii="標楷體-繁" w:eastAsia="標楷體-繁" w:hAnsi="標楷體-繁" w:cs="Times New Roman"/>
                <w:color w:val="141413"/>
                <w:kern w:val="0"/>
                <w14:ligatures w14:val="none"/>
              </w:rPr>
            </w:pPr>
            <w:r w:rsidRPr="0041454B">
              <w:rPr>
                <w:rFonts w:ascii="標楷體-繁" w:eastAsia="標楷體-繁" w:hAnsi="標楷體-繁" w:cs="Times New Roman" w:hint="eastAsia"/>
                <w:color w:val="141413"/>
                <w:kern w:val="0"/>
                <w14:ligatures w14:val="none"/>
              </w:rPr>
              <w:t>推出分層級資料權限設定方案，讓不同組織規模都能輕鬆應用與管理。</w:t>
            </w:r>
          </w:p>
        </w:tc>
      </w:tr>
      <w:tr w:rsidR="002F1EBE" w:rsidRPr="002F1EBE" w14:paraId="1753F94F" w14:textId="77777777" w:rsidTr="002F1EBE">
        <w:tc>
          <w:tcPr>
            <w:tcW w:w="2547" w:type="dxa"/>
            <w:vAlign w:val="center"/>
          </w:tcPr>
          <w:p w14:paraId="19A0D425" w14:textId="547CEE12" w:rsidR="002F1EBE" w:rsidRPr="002F1EBE" w:rsidRDefault="002F1EBE" w:rsidP="002F1EBE">
            <w:pPr>
              <w:widowControl/>
              <w:spacing w:line="460" w:lineRule="exact"/>
              <w:jc w:val="center"/>
              <w:rPr>
                <w:rFonts w:ascii="標楷體-繁" w:eastAsia="標楷體-繁" w:hAnsi="標楷體-繁" w:cs="Times New Roman"/>
                <w:color w:val="141413"/>
                <w:kern w:val="0"/>
                <w14:ligatures w14:val="none"/>
              </w:rPr>
            </w:pPr>
            <w:r w:rsidRPr="002F1EBE">
              <w:rPr>
                <w:rFonts w:ascii="標楷體-繁" w:eastAsia="標楷體-繁" w:hAnsi="標楷體-繁" w:cs="Times New Roman" w:hint="eastAsia"/>
                <w:color w:val="141413"/>
                <w:kern w:val="0"/>
                <w14:ligatures w14:val="none"/>
              </w:rPr>
              <w:t>威脅（Threats）</w:t>
            </w:r>
          </w:p>
        </w:tc>
        <w:tc>
          <w:tcPr>
            <w:tcW w:w="3540" w:type="dxa"/>
            <w:vAlign w:val="center"/>
          </w:tcPr>
          <w:p w14:paraId="3AF2DC26" w14:textId="4F1F91D3" w:rsidR="002F1EBE" w:rsidRPr="002F1EBE" w:rsidRDefault="002F1EBE" w:rsidP="002F1EBE">
            <w:pPr>
              <w:pStyle w:val="a9"/>
              <w:widowControl/>
              <w:numPr>
                <w:ilvl w:val="0"/>
                <w:numId w:val="4"/>
              </w:numPr>
              <w:spacing w:line="460" w:lineRule="exact"/>
              <w:ind w:left="313"/>
              <w:jc w:val="both"/>
              <w:rPr>
                <w:rFonts w:ascii="標楷體-繁" w:eastAsia="標楷體-繁" w:hAnsi="標楷體-繁" w:cs="Times New Roman"/>
                <w:color w:val="141413"/>
                <w:kern w:val="0"/>
                <w14:ligatures w14:val="none"/>
              </w:rPr>
            </w:pPr>
            <w:r w:rsidRPr="002F1EBE">
              <w:rPr>
                <w:rFonts w:ascii="標楷體-繁" w:eastAsia="標楷體-繁" w:hAnsi="標楷體-繁" w:cs="Times New Roman" w:hint="eastAsia"/>
                <w:color w:val="141413"/>
                <w:kern w:val="0"/>
                <w14:ligatures w14:val="none"/>
              </w:rPr>
              <w:t>透過長期記憶及快速查找記錄資料等功能，建立差異化競爭力。</w:t>
            </w:r>
          </w:p>
          <w:p w14:paraId="49F73F8C" w14:textId="4FB40D5A" w:rsidR="002F1EBE" w:rsidRPr="002F1EBE" w:rsidRDefault="003934AA" w:rsidP="002F1EBE">
            <w:pPr>
              <w:pStyle w:val="a9"/>
              <w:widowControl/>
              <w:numPr>
                <w:ilvl w:val="0"/>
                <w:numId w:val="4"/>
              </w:numPr>
              <w:spacing w:line="460" w:lineRule="exact"/>
              <w:ind w:left="313"/>
              <w:jc w:val="both"/>
              <w:rPr>
                <w:rFonts w:ascii="標楷體-繁" w:eastAsia="標楷體-繁" w:hAnsi="標楷體-繁" w:cs="Times New Roman"/>
                <w:color w:val="141413"/>
                <w:kern w:val="0"/>
                <w14:ligatures w14:val="none"/>
              </w:rPr>
            </w:pPr>
            <w:r w:rsidRPr="003934AA">
              <w:rPr>
                <w:rFonts w:ascii="標楷體-繁" w:eastAsia="標楷體-繁" w:hAnsi="標楷體-繁" w:cs="Times New Roman" w:hint="eastAsia"/>
                <w:color w:val="141413"/>
                <w:kern w:val="0"/>
                <w14:ligatures w14:val="none"/>
              </w:rPr>
              <w:t>強化資料安全控管與權限設定，積極因應法規政策對資料保存與AI應用的要求。</w:t>
            </w:r>
          </w:p>
        </w:tc>
        <w:tc>
          <w:tcPr>
            <w:tcW w:w="3541" w:type="dxa"/>
            <w:vAlign w:val="center"/>
          </w:tcPr>
          <w:p w14:paraId="11F21994" w14:textId="2EF7F79B" w:rsidR="0089348B" w:rsidRDefault="0089348B" w:rsidP="002F1EBE">
            <w:pPr>
              <w:pStyle w:val="a9"/>
              <w:widowControl/>
              <w:numPr>
                <w:ilvl w:val="0"/>
                <w:numId w:val="6"/>
              </w:numPr>
              <w:spacing w:line="460" w:lineRule="exact"/>
              <w:ind w:left="313"/>
              <w:jc w:val="both"/>
              <w:rPr>
                <w:rFonts w:ascii="標楷體-繁" w:eastAsia="標楷體-繁" w:hAnsi="標楷體-繁" w:cs="Times New Roman"/>
                <w:color w:val="141413"/>
                <w:kern w:val="0"/>
                <w14:ligatures w14:val="none"/>
              </w:rPr>
            </w:pPr>
            <w:r w:rsidRPr="0089348B">
              <w:rPr>
                <w:rFonts w:ascii="標楷體-繁" w:eastAsia="標楷體-繁" w:hAnsi="標楷體-繁" w:cs="Times New Roman" w:hint="eastAsia"/>
                <w:color w:val="141413"/>
                <w:kern w:val="0"/>
                <w14:ligatures w14:val="none"/>
              </w:rPr>
              <w:t>建立AI回覆校正機制</w:t>
            </w:r>
            <w:r w:rsidRPr="0089348B">
              <w:rPr>
                <w:rFonts w:ascii="標楷體-繁" w:eastAsia="標楷體-繁" w:hAnsi="標楷體-繁" w:cs="Times New Roman" w:hint="eastAsia"/>
                <w:color w:val="141413"/>
                <w:kern w:val="0"/>
                <w14:ligatures w14:val="none"/>
              </w:rPr>
              <w:t>，</w:t>
            </w:r>
            <w:r w:rsidRPr="0089348B">
              <w:rPr>
                <w:rFonts w:ascii="標楷體-繁" w:eastAsia="標楷體-繁" w:hAnsi="標楷體-繁" w:cs="Times New Roman" w:hint="eastAsia"/>
                <w:color w:val="141413"/>
                <w:kern w:val="0"/>
                <w14:ligatures w14:val="none"/>
              </w:rPr>
              <w:t>提供使用者即時修正錯誤回覆功能，提升系統準確性並降低信任危機</w:t>
            </w:r>
            <w:r>
              <w:rPr>
                <w:rFonts w:ascii="標楷體-繁" w:eastAsia="標楷體-繁" w:hAnsi="標楷體-繁" w:cs="Times New Roman" w:hint="eastAsia"/>
                <w:color w:val="141413"/>
                <w:kern w:val="0"/>
                <w14:ligatures w14:val="none"/>
              </w:rPr>
              <w:t>。</w:t>
            </w:r>
          </w:p>
          <w:p w14:paraId="2D4DA8DD" w14:textId="413F3368" w:rsidR="002F1EBE" w:rsidRPr="002F1EBE" w:rsidRDefault="002978F9" w:rsidP="002F1EBE">
            <w:pPr>
              <w:pStyle w:val="a9"/>
              <w:widowControl/>
              <w:numPr>
                <w:ilvl w:val="0"/>
                <w:numId w:val="6"/>
              </w:numPr>
              <w:spacing w:line="460" w:lineRule="exact"/>
              <w:ind w:left="313"/>
              <w:jc w:val="both"/>
              <w:rPr>
                <w:rFonts w:ascii="標楷體-繁" w:eastAsia="標楷體-繁" w:hAnsi="標楷體-繁" w:cs="Times New Roman"/>
                <w:color w:val="141413"/>
                <w:kern w:val="0"/>
                <w14:ligatures w14:val="none"/>
              </w:rPr>
            </w:pPr>
            <w:r w:rsidRPr="002978F9">
              <w:rPr>
                <w:rFonts w:ascii="標楷體-繁" w:eastAsia="標楷體-繁" w:hAnsi="標楷體-繁" w:hint="eastAsia"/>
              </w:rPr>
              <w:t>建立明確且可彈性調整的資訊權限控管系統，防範資料外洩與違規問題。</w:t>
            </w:r>
          </w:p>
        </w:tc>
      </w:tr>
    </w:tbl>
    <w:p w14:paraId="1CF53B26" w14:textId="77777777" w:rsidR="001F08C9" w:rsidRPr="001F08C9" w:rsidRDefault="001F08C9" w:rsidP="001F08C9">
      <w:pPr>
        <w:widowControl/>
        <w:spacing w:after="0" w:line="240" w:lineRule="auto"/>
        <w:rPr>
          <w:rFonts w:ascii="Times New Roman" w:eastAsia="BiauKai" w:hAnsi="Times New Roman" w:cs="Times New Roman"/>
          <w:color w:val="141413"/>
          <w:kern w:val="0"/>
          <w:sz w:val="21"/>
          <w:szCs w:val="21"/>
          <w14:ligatures w14:val="none"/>
        </w:rPr>
      </w:pPr>
    </w:p>
    <w:p w14:paraId="3624CB1F" w14:textId="77777777" w:rsidR="00A86A98" w:rsidRPr="00A86A98" w:rsidRDefault="00A86A98" w:rsidP="00A86A98">
      <w:pPr>
        <w:widowControl/>
        <w:spacing w:after="0" w:line="240" w:lineRule="auto"/>
        <w:rPr>
          <w:rFonts w:ascii="Times New Roman" w:eastAsia="BiauKai" w:hAnsi="Times New Roman" w:cs="Times New Roman"/>
          <w:color w:val="141413"/>
          <w:kern w:val="0"/>
          <w:sz w:val="21"/>
          <w:szCs w:val="21"/>
          <w14:ligatures w14:val="none"/>
        </w:rPr>
      </w:pPr>
    </w:p>
    <w:p w14:paraId="4BD48CD6" w14:textId="6004B24A" w:rsidR="00510CAC" w:rsidRPr="002F1EBE" w:rsidRDefault="002F1EBE">
      <w:pPr>
        <w:rPr>
          <w:rFonts w:ascii="標楷體-繁" w:eastAsia="標楷體-繁" w:hAnsi="標楷體-繁"/>
        </w:rPr>
      </w:pPr>
      <w:r>
        <w:rPr>
          <w:rFonts w:ascii="標楷體-繁" w:eastAsia="標楷體-繁" w:hAnsi="標楷體-繁" w:hint="eastAsia"/>
        </w:rPr>
        <w:t>、</w:t>
      </w:r>
    </w:p>
    <w:sectPr w:rsidR="00510CAC" w:rsidRPr="002F1EBE" w:rsidSect="00ED3042">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BiauKai">
    <w:altName w:val="微軟正黑體"/>
    <w:charset w:val="88"/>
    <w:family w:val="script"/>
    <w:pitch w:val="variable"/>
    <w:sig w:usb0="800000E3" w:usb1="38CFFD7A" w:usb2="00000016" w:usb3="00000000" w:csb0="0010000D" w:csb1="00000000"/>
  </w:font>
  <w:font w:name="標楷體-繁">
    <w:altName w:val="微軟正黑體"/>
    <w:charset w:val="88"/>
    <w:family w:val="script"/>
    <w:pitch w:val="variable"/>
    <w:sig w:usb0="800002E3" w:usb1="38CFFD7A" w:usb2="00000016" w:usb3="00000000" w:csb0="0010000D"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CC6B97"/>
    <w:multiLevelType w:val="hybridMultilevel"/>
    <w:tmpl w:val="6E7628DC"/>
    <w:lvl w:ilvl="0" w:tplc="FFFFFFFF">
      <w:start w:val="1"/>
      <w:numFmt w:val="decimal"/>
      <w:lvlText w:val="%1."/>
      <w:lvlJc w:val="left"/>
      <w:pPr>
        <w:ind w:left="480" w:hanging="31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445E15BD"/>
    <w:multiLevelType w:val="hybridMultilevel"/>
    <w:tmpl w:val="F9BA126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E2E120D"/>
    <w:multiLevelType w:val="hybridMultilevel"/>
    <w:tmpl w:val="6E7628DC"/>
    <w:lvl w:ilvl="0" w:tplc="938A999C">
      <w:start w:val="1"/>
      <w:numFmt w:val="decimal"/>
      <w:lvlText w:val="%1."/>
      <w:lvlJc w:val="left"/>
      <w:pPr>
        <w:ind w:left="480" w:hanging="31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F6F6026"/>
    <w:multiLevelType w:val="hybridMultilevel"/>
    <w:tmpl w:val="6E7628DC"/>
    <w:lvl w:ilvl="0" w:tplc="FFFFFFFF">
      <w:start w:val="1"/>
      <w:numFmt w:val="decimal"/>
      <w:lvlText w:val="%1."/>
      <w:lvlJc w:val="left"/>
      <w:pPr>
        <w:ind w:left="480" w:hanging="31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 w15:restartNumberingAfterBreak="0">
    <w:nsid w:val="66E06CA3"/>
    <w:multiLevelType w:val="multilevel"/>
    <w:tmpl w:val="728CF876"/>
    <w:styleLink w:val="1"/>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79592EC0"/>
    <w:multiLevelType w:val="hybridMultilevel"/>
    <w:tmpl w:val="6E7628DC"/>
    <w:lvl w:ilvl="0" w:tplc="FFFFFFFF">
      <w:start w:val="1"/>
      <w:numFmt w:val="decimal"/>
      <w:lvlText w:val="%1."/>
      <w:lvlJc w:val="left"/>
      <w:pPr>
        <w:ind w:left="480" w:hanging="31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num w:numId="1" w16cid:durableId="1656494639">
    <w:abstractNumId w:val="1"/>
  </w:num>
  <w:num w:numId="2" w16cid:durableId="2138644877">
    <w:abstractNumId w:val="2"/>
  </w:num>
  <w:num w:numId="3" w16cid:durableId="1788348545">
    <w:abstractNumId w:val="4"/>
  </w:num>
  <w:num w:numId="4" w16cid:durableId="1462966792">
    <w:abstractNumId w:val="0"/>
  </w:num>
  <w:num w:numId="5" w16cid:durableId="643510891">
    <w:abstractNumId w:val="5"/>
  </w:num>
  <w:num w:numId="6" w16cid:durableId="1776437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CAC"/>
    <w:rsid w:val="00084547"/>
    <w:rsid w:val="001264F0"/>
    <w:rsid w:val="001F08C9"/>
    <w:rsid w:val="002978F9"/>
    <w:rsid w:val="002F1EBE"/>
    <w:rsid w:val="003934AA"/>
    <w:rsid w:val="003A25F9"/>
    <w:rsid w:val="003A5330"/>
    <w:rsid w:val="0041454B"/>
    <w:rsid w:val="00510CAC"/>
    <w:rsid w:val="00604144"/>
    <w:rsid w:val="00674959"/>
    <w:rsid w:val="007B2065"/>
    <w:rsid w:val="00885AEB"/>
    <w:rsid w:val="0089348B"/>
    <w:rsid w:val="008E00C8"/>
    <w:rsid w:val="00A86A98"/>
    <w:rsid w:val="00B5712D"/>
    <w:rsid w:val="00CA1AC9"/>
    <w:rsid w:val="00D70C22"/>
    <w:rsid w:val="00DE40CB"/>
    <w:rsid w:val="00ED3042"/>
    <w:rsid w:val="00FD07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CC301"/>
  <w15:chartTrackingRefBased/>
  <w15:docId w15:val="{EC86B7D1-3E22-9446-9A95-EC95A81A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0">
    <w:name w:val="heading 1"/>
    <w:basedOn w:val="a"/>
    <w:next w:val="a"/>
    <w:link w:val="11"/>
    <w:uiPriority w:val="9"/>
    <w:qFormat/>
    <w:rsid w:val="00510CA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10CA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10CAC"/>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510CAC"/>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510CA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10CA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510CAC"/>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10CAC"/>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510CAC"/>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uiPriority w:val="9"/>
    <w:rsid w:val="00510CAC"/>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510CAC"/>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510CAC"/>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510CAC"/>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510CAC"/>
    <w:rPr>
      <w:rFonts w:eastAsiaTheme="majorEastAsia" w:cstheme="majorBidi"/>
      <w:color w:val="0F4761" w:themeColor="accent1" w:themeShade="BF"/>
    </w:rPr>
  </w:style>
  <w:style w:type="character" w:customStyle="1" w:styleId="60">
    <w:name w:val="標題 6 字元"/>
    <w:basedOn w:val="a0"/>
    <w:link w:val="6"/>
    <w:uiPriority w:val="9"/>
    <w:semiHidden/>
    <w:rsid w:val="00510CAC"/>
    <w:rPr>
      <w:rFonts w:eastAsiaTheme="majorEastAsia" w:cstheme="majorBidi"/>
      <w:color w:val="595959" w:themeColor="text1" w:themeTint="A6"/>
    </w:rPr>
  </w:style>
  <w:style w:type="character" w:customStyle="1" w:styleId="70">
    <w:name w:val="標題 7 字元"/>
    <w:basedOn w:val="a0"/>
    <w:link w:val="7"/>
    <w:uiPriority w:val="9"/>
    <w:semiHidden/>
    <w:rsid w:val="00510CAC"/>
    <w:rPr>
      <w:rFonts w:eastAsiaTheme="majorEastAsia" w:cstheme="majorBidi"/>
      <w:color w:val="595959" w:themeColor="text1" w:themeTint="A6"/>
    </w:rPr>
  </w:style>
  <w:style w:type="character" w:customStyle="1" w:styleId="80">
    <w:name w:val="標題 8 字元"/>
    <w:basedOn w:val="a0"/>
    <w:link w:val="8"/>
    <w:uiPriority w:val="9"/>
    <w:semiHidden/>
    <w:rsid w:val="00510CAC"/>
    <w:rPr>
      <w:rFonts w:eastAsiaTheme="majorEastAsia" w:cstheme="majorBidi"/>
      <w:color w:val="272727" w:themeColor="text1" w:themeTint="D8"/>
    </w:rPr>
  </w:style>
  <w:style w:type="character" w:customStyle="1" w:styleId="90">
    <w:name w:val="標題 9 字元"/>
    <w:basedOn w:val="a0"/>
    <w:link w:val="9"/>
    <w:uiPriority w:val="9"/>
    <w:semiHidden/>
    <w:rsid w:val="00510CAC"/>
    <w:rPr>
      <w:rFonts w:eastAsiaTheme="majorEastAsia" w:cstheme="majorBidi"/>
      <w:color w:val="272727" w:themeColor="text1" w:themeTint="D8"/>
    </w:rPr>
  </w:style>
  <w:style w:type="paragraph" w:styleId="a3">
    <w:name w:val="Title"/>
    <w:basedOn w:val="a"/>
    <w:next w:val="a"/>
    <w:link w:val="a4"/>
    <w:uiPriority w:val="10"/>
    <w:qFormat/>
    <w:rsid w:val="00510CA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510CA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10CA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510CA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10CAC"/>
    <w:pPr>
      <w:spacing w:before="160"/>
      <w:jc w:val="center"/>
    </w:pPr>
    <w:rPr>
      <w:i/>
      <w:iCs/>
      <w:color w:val="404040" w:themeColor="text1" w:themeTint="BF"/>
    </w:rPr>
  </w:style>
  <w:style w:type="character" w:customStyle="1" w:styleId="a8">
    <w:name w:val="引文 字元"/>
    <w:basedOn w:val="a0"/>
    <w:link w:val="a7"/>
    <w:uiPriority w:val="29"/>
    <w:rsid w:val="00510CAC"/>
    <w:rPr>
      <w:i/>
      <w:iCs/>
      <w:color w:val="404040" w:themeColor="text1" w:themeTint="BF"/>
    </w:rPr>
  </w:style>
  <w:style w:type="paragraph" w:styleId="a9">
    <w:name w:val="List Paragraph"/>
    <w:basedOn w:val="a"/>
    <w:uiPriority w:val="34"/>
    <w:qFormat/>
    <w:rsid w:val="00510CAC"/>
    <w:pPr>
      <w:ind w:left="720"/>
      <w:contextualSpacing/>
    </w:pPr>
  </w:style>
  <w:style w:type="character" w:styleId="aa">
    <w:name w:val="Intense Emphasis"/>
    <w:basedOn w:val="a0"/>
    <w:uiPriority w:val="21"/>
    <w:qFormat/>
    <w:rsid w:val="00510CAC"/>
    <w:rPr>
      <w:i/>
      <w:iCs/>
      <w:color w:val="0F4761" w:themeColor="accent1" w:themeShade="BF"/>
    </w:rPr>
  </w:style>
  <w:style w:type="paragraph" w:styleId="ab">
    <w:name w:val="Intense Quote"/>
    <w:basedOn w:val="a"/>
    <w:next w:val="a"/>
    <w:link w:val="ac"/>
    <w:uiPriority w:val="30"/>
    <w:qFormat/>
    <w:rsid w:val="00510C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510CAC"/>
    <w:rPr>
      <w:i/>
      <w:iCs/>
      <w:color w:val="0F4761" w:themeColor="accent1" w:themeShade="BF"/>
    </w:rPr>
  </w:style>
  <w:style w:type="character" w:styleId="ad">
    <w:name w:val="Intense Reference"/>
    <w:basedOn w:val="a0"/>
    <w:uiPriority w:val="32"/>
    <w:qFormat/>
    <w:rsid w:val="00510CAC"/>
    <w:rPr>
      <w:b/>
      <w:bCs/>
      <w:smallCaps/>
      <w:color w:val="0F4761" w:themeColor="accent1" w:themeShade="BF"/>
      <w:spacing w:val="5"/>
    </w:rPr>
  </w:style>
  <w:style w:type="paragraph" w:customStyle="1" w:styleId="p1">
    <w:name w:val="p1"/>
    <w:basedOn w:val="a"/>
    <w:rsid w:val="00510CAC"/>
    <w:pPr>
      <w:widowControl/>
      <w:spacing w:after="0" w:line="240" w:lineRule="auto"/>
    </w:pPr>
    <w:rPr>
      <w:rFonts w:ascii="BiauKai" w:eastAsia="BiauKai" w:hAnsi="BiauKai" w:cs="新細明體"/>
      <w:color w:val="141413"/>
      <w:kern w:val="0"/>
      <w14:ligatures w14:val="none"/>
    </w:rPr>
  </w:style>
  <w:style w:type="character" w:customStyle="1" w:styleId="s1">
    <w:name w:val="s1"/>
    <w:basedOn w:val="a0"/>
    <w:rsid w:val="00510CAC"/>
    <w:rPr>
      <w:rFonts w:ascii="Times New Roman" w:hAnsi="Times New Roman" w:cs="Times New Roman" w:hint="default"/>
      <w:sz w:val="24"/>
      <w:szCs w:val="24"/>
    </w:rPr>
  </w:style>
  <w:style w:type="character" w:customStyle="1" w:styleId="s2">
    <w:name w:val="s2"/>
    <w:basedOn w:val="a0"/>
    <w:rsid w:val="00510CAC"/>
    <w:rPr>
      <w:rFonts w:ascii="BiauKai" w:eastAsia="BiauKai" w:hAnsi="BiauKai" w:hint="eastAsia"/>
      <w:sz w:val="21"/>
      <w:szCs w:val="21"/>
    </w:rPr>
  </w:style>
  <w:style w:type="table" w:styleId="ae">
    <w:name w:val="Table Grid"/>
    <w:basedOn w:val="a1"/>
    <w:uiPriority w:val="39"/>
    <w:rsid w:val="001F0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目前的清單1"/>
    <w:uiPriority w:val="99"/>
    <w:rsid w:val="001264F0"/>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09433">
      <w:bodyDiv w:val="1"/>
      <w:marLeft w:val="0"/>
      <w:marRight w:val="0"/>
      <w:marTop w:val="0"/>
      <w:marBottom w:val="0"/>
      <w:divBdr>
        <w:top w:val="none" w:sz="0" w:space="0" w:color="auto"/>
        <w:left w:val="none" w:sz="0" w:space="0" w:color="auto"/>
        <w:bottom w:val="none" w:sz="0" w:space="0" w:color="auto"/>
        <w:right w:val="none" w:sz="0" w:space="0" w:color="auto"/>
      </w:divBdr>
    </w:div>
    <w:div w:id="434055635">
      <w:bodyDiv w:val="1"/>
      <w:marLeft w:val="0"/>
      <w:marRight w:val="0"/>
      <w:marTop w:val="0"/>
      <w:marBottom w:val="0"/>
      <w:divBdr>
        <w:top w:val="none" w:sz="0" w:space="0" w:color="auto"/>
        <w:left w:val="none" w:sz="0" w:space="0" w:color="auto"/>
        <w:bottom w:val="none" w:sz="0" w:space="0" w:color="auto"/>
        <w:right w:val="none" w:sz="0" w:space="0" w:color="auto"/>
      </w:divBdr>
    </w:div>
    <w:div w:id="118058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湘琪 連</dc:creator>
  <cp:keywords/>
  <dc:description/>
  <cp:lastModifiedBy>筱雲 姜</cp:lastModifiedBy>
  <cp:revision>7</cp:revision>
  <dcterms:created xsi:type="dcterms:W3CDTF">2025-04-08T15:29:00Z</dcterms:created>
  <dcterms:modified xsi:type="dcterms:W3CDTF">2025-04-29T06:07:00Z</dcterms:modified>
</cp:coreProperties>
</file>