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B7631" w14:textId="4A525E53" w:rsidR="00B969E5" w:rsidRDefault="00B969E5" w:rsidP="00B969E5">
      <w:pPr>
        <w:jc w:val="center"/>
        <w:rPr>
          <w:rFonts w:ascii="Times New Roman" w:eastAsia="標楷體" w:hAnsi="Times New Roman"/>
          <w:sz w:val="36"/>
          <w:szCs w:val="36"/>
        </w:rPr>
      </w:pPr>
      <w:r w:rsidRPr="00B969E5">
        <w:rPr>
          <w:rFonts w:ascii="Times New Roman" w:eastAsia="標楷體" w:hAnsi="Times New Roman" w:hint="eastAsia"/>
          <w:sz w:val="36"/>
          <w:szCs w:val="36"/>
        </w:rPr>
        <w:t>附錄</w:t>
      </w:r>
    </w:p>
    <w:p w14:paraId="3F7B3607" w14:textId="031A75EF" w:rsidR="00186490" w:rsidRPr="00186490" w:rsidRDefault="00186490" w:rsidP="00186490">
      <w:pPr>
        <w:rPr>
          <w:rFonts w:ascii="Times New Roman" w:eastAsia="標楷體" w:hAnsi="Times New Roman"/>
          <w:sz w:val="32"/>
          <w:szCs w:val="32"/>
        </w:rPr>
      </w:pPr>
      <w:r w:rsidRPr="00186490">
        <w:rPr>
          <w:rFonts w:ascii="Times New Roman" w:eastAsia="標楷體" w:hAnsi="Times New Roman"/>
          <w:sz w:val="36"/>
          <w:szCs w:val="36"/>
        </w:rPr>
        <w:t>一、</w:t>
      </w:r>
      <w:r w:rsidRPr="00186490">
        <w:rPr>
          <w:rFonts w:ascii="Times New Roman" w:eastAsia="標楷體" w:hAnsi="Times New Roman"/>
          <w:sz w:val="36"/>
          <w:szCs w:val="36"/>
        </w:rPr>
        <w:t xml:space="preserve"> </w:t>
      </w:r>
      <w:r w:rsidRPr="00186490">
        <w:rPr>
          <w:rFonts w:ascii="Times New Roman" w:eastAsia="標楷體" w:hAnsi="Times New Roman"/>
          <w:sz w:val="32"/>
          <w:szCs w:val="32"/>
        </w:rPr>
        <w:t>評審建議修正情形</w:t>
      </w:r>
      <w:r w:rsidRPr="00186490">
        <w:rPr>
          <w:rFonts w:ascii="Times New Roman" w:eastAsia="標楷體" w:hAnsi="Times New Roman"/>
          <w:sz w:val="32"/>
          <w:szCs w:val="32"/>
        </w:rPr>
        <w:t>-</w:t>
      </w:r>
      <w:r w:rsidRPr="00186490">
        <w:rPr>
          <w:rFonts w:ascii="Times New Roman" w:eastAsia="標楷體" w:hAnsi="Times New Roman"/>
          <w:sz w:val="32"/>
          <w:szCs w:val="32"/>
        </w:rPr>
        <w:t>初評</w:t>
      </w:r>
    </w:p>
    <w:tbl>
      <w:tblPr>
        <w:tblW w:w="479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15"/>
        <w:gridCol w:w="4967"/>
      </w:tblGrid>
      <w:tr w:rsidR="008336C0" w:rsidRPr="003E238D" w14:paraId="368BC0F1" w14:textId="77777777" w:rsidTr="00BA34B7">
        <w:trPr>
          <w:trHeight w:val="541"/>
          <w:jc w:val="center"/>
        </w:trPr>
        <w:tc>
          <w:tcPr>
            <w:tcW w:w="2461" w:type="pct"/>
            <w:vAlign w:val="center"/>
          </w:tcPr>
          <w:p w14:paraId="75193B4F" w14:textId="77777777" w:rsidR="008336C0" w:rsidRPr="003E238D" w:rsidRDefault="008336C0" w:rsidP="001B1E09">
            <w:pPr>
              <w:spacing w:after="0" w:line="6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  <w:szCs w:val="22"/>
              </w:rPr>
            </w:pPr>
            <w:bookmarkStart w:id="0" w:name="_Hlk201314042"/>
            <w:r w:rsidRPr="003E238D">
              <w:rPr>
                <w:rFonts w:ascii="Times New Roman" w:eastAsia="標楷體" w:hAnsi="Times New Roman" w:hint="eastAsia"/>
                <w:b/>
                <w:sz w:val="28"/>
                <w:szCs w:val="22"/>
              </w:rPr>
              <w:t>評審建議事項</w:t>
            </w:r>
          </w:p>
        </w:tc>
        <w:tc>
          <w:tcPr>
            <w:tcW w:w="2539" w:type="pct"/>
            <w:vAlign w:val="center"/>
          </w:tcPr>
          <w:p w14:paraId="6405333E" w14:textId="77777777" w:rsidR="008336C0" w:rsidRPr="003E238D" w:rsidRDefault="008336C0" w:rsidP="001B1E09">
            <w:pPr>
              <w:spacing w:after="0" w:line="6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  <w:szCs w:val="22"/>
              </w:rPr>
            </w:pPr>
            <w:r w:rsidRPr="003E238D">
              <w:rPr>
                <w:rFonts w:ascii="Times New Roman" w:eastAsia="標楷體" w:hAnsi="Times New Roman" w:hint="eastAsia"/>
                <w:b/>
                <w:sz w:val="28"/>
                <w:szCs w:val="22"/>
              </w:rPr>
              <w:t>修正</w:t>
            </w:r>
            <w:r w:rsidRPr="003E238D">
              <w:rPr>
                <w:rFonts w:ascii="Times New Roman" w:eastAsia="標楷體" w:hAnsi="Times New Roman"/>
                <w:b/>
                <w:sz w:val="28"/>
                <w:szCs w:val="22"/>
              </w:rPr>
              <w:t>情形</w:t>
            </w:r>
          </w:p>
        </w:tc>
      </w:tr>
      <w:tr w:rsidR="008336C0" w:rsidRPr="003E238D" w14:paraId="215FEAE6" w14:textId="77777777" w:rsidTr="00BA34B7">
        <w:trPr>
          <w:trHeight w:val="1130"/>
          <w:jc w:val="center"/>
        </w:trPr>
        <w:tc>
          <w:tcPr>
            <w:tcW w:w="2461" w:type="pct"/>
            <w:vAlign w:val="center"/>
          </w:tcPr>
          <w:p w14:paraId="019BE269" w14:textId="18D70421" w:rsidR="008336C0" w:rsidRPr="003E238D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1.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填寫生日，會依據年紀提供不同的建議和傷口觀察</w:t>
            </w:r>
            <w:r w:rsidRPr="003E238D">
              <w:rPr>
                <w:rFonts w:ascii="Times New Roman" w:eastAsia="標楷體" w:hAnsi="Times New Roman"/>
                <w:bCs/>
                <w:sz w:val="28"/>
                <w:szCs w:val="22"/>
              </w:rPr>
              <w:t>(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如老人癒合比較慢</w:t>
            </w:r>
            <w:r w:rsidRPr="003E238D">
              <w:rPr>
                <w:rFonts w:ascii="Times New Roman" w:eastAsia="標楷體" w:hAnsi="Times New Roman"/>
                <w:bCs/>
                <w:sz w:val="28"/>
                <w:szCs w:val="22"/>
              </w:rPr>
              <w:t>)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嗎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?</w:t>
            </w:r>
            <w:r w:rsidRPr="003E238D">
              <w:rPr>
                <w:rFonts w:ascii="Times New Roman" w:eastAsia="標楷體" w:hAnsi="Times New Roman"/>
                <w:bCs/>
                <w:sz w:val="28"/>
                <w:szCs w:val="22"/>
              </w:rPr>
              <w:t xml:space="preserve"> 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最小資料使用化</w:t>
            </w:r>
          </w:p>
        </w:tc>
        <w:tc>
          <w:tcPr>
            <w:tcW w:w="2539" w:type="pct"/>
            <w:vAlign w:val="center"/>
          </w:tcPr>
          <w:p w14:paraId="544976D0" w14:textId="7732F3BF" w:rsidR="008336C0" w:rsidRPr="003E238D" w:rsidRDefault="001B1E09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本</w:t>
            </w:r>
            <w:r w:rsidR="008336C0"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系統會依據</w:t>
            </w:r>
            <w:r w:rsidR="0041703C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所蒐集的</w:t>
            </w:r>
            <w:r w:rsidR="008336C0"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使用者</w:t>
            </w:r>
            <w:r w:rsidR="0041703C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資料</w:t>
            </w:r>
            <w:r w:rsidR="00E175D5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，</w:t>
            </w:r>
            <w:r w:rsidR="008336C0"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給予不同</w:t>
            </w: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的</w:t>
            </w:r>
            <w:r w:rsidR="008336C0"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護理建議</w:t>
            </w: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與預估癒合時間</w:t>
            </w:r>
          </w:p>
        </w:tc>
      </w:tr>
      <w:tr w:rsidR="008336C0" w:rsidRPr="003E238D" w14:paraId="57891C62" w14:textId="77777777" w:rsidTr="00BA34B7">
        <w:trPr>
          <w:trHeight w:val="1124"/>
          <w:jc w:val="center"/>
        </w:trPr>
        <w:tc>
          <w:tcPr>
            <w:tcW w:w="2461" w:type="pct"/>
            <w:vAlign w:val="center"/>
          </w:tcPr>
          <w:p w14:paraId="3001356A" w14:textId="768FA5ED" w:rsidR="008336C0" w:rsidRPr="003E238D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2.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如何提升</w:t>
            </w:r>
            <w:r w:rsidRPr="003E238D">
              <w:rPr>
                <w:rFonts w:ascii="Times New Roman" w:eastAsia="標楷體" w:hAnsi="Times New Roman"/>
                <w:bCs/>
                <w:sz w:val="28"/>
                <w:szCs w:val="22"/>
              </w:rPr>
              <w:t>A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I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判斷準確性</w:t>
            </w:r>
          </w:p>
        </w:tc>
        <w:tc>
          <w:tcPr>
            <w:tcW w:w="2539" w:type="pct"/>
            <w:vAlign w:val="center"/>
          </w:tcPr>
          <w:p w14:paraId="396AF6C1" w14:textId="75A84A75" w:rsidR="008336C0" w:rsidRPr="003E238D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proofErr w:type="gramStart"/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本組採取</w:t>
            </w:r>
            <w:proofErr w:type="gramEnd"/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影像預處理、增加訓練資料數量的方式</w:t>
            </w:r>
          </w:p>
        </w:tc>
      </w:tr>
      <w:tr w:rsidR="008336C0" w:rsidRPr="003E238D" w14:paraId="7FCCDCA1" w14:textId="77777777" w:rsidTr="00BA34B7">
        <w:trPr>
          <w:trHeight w:val="1124"/>
          <w:jc w:val="center"/>
        </w:trPr>
        <w:tc>
          <w:tcPr>
            <w:tcW w:w="2461" w:type="pct"/>
            <w:vAlign w:val="center"/>
          </w:tcPr>
          <w:p w14:paraId="6551247E" w14:textId="7460E45D" w:rsidR="008336C0" w:rsidRPr="003E238D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3.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提供協同操作功能，小朋友受傷</w:t>
            </w:r>
          </w:p>
        </w:tc>
        <w:tc>
          <w:tcPr>
            <w:tcW w:w="2539" w:type="pct"/>
            <w:vAlign w:val="center"/>
          </w:tcPr>
          <w:p w14:paraId="74F1EAE2" w14:textId="524EFA5C" w:rsidR="00A35C03" w:rsidRPr="003E238D" w:rsidRDefault="00A35C03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proofErr w:type="gramStart"/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本組已</w:t>
            </w:r>
            <w:proofErr w:type="gramEnd"/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設計出相關</w:t>
            </w:r>
            <w:r w:rsidR="00DC3617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介</w:t>
            </w: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面，預計於未來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加入家庭群組功能</w:t>
            </w: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，讓一個帳號可分不同角色進行記錄</w:t>
            </w:r>
          </w:p>
        </w:tc>
      </w:tr>
      <w:tr w:rsidR="008336C0" w:rsidRPr="003E238D" w14:paraId="15AF8177" w14:textId="77777777" w:rsidTr="00BA34B7">
        <w:trPr>
          <w:trHeight w:val="1124"/>
          <w:jc w:val="center"/>
        </w:trPr>
        <w:tc>
          <w:tcPr>
            <w:tcW w:w="2461" w:type="pct"/>
            <w:vAlign w:val="center"/>
          </w:tcPr>
          <w:p w14:paraId="3407BB4A" w14:textId="6B8F529B" w:rsidR="008336C0" w:rsidRPr="003E238D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4.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受傷追蹤，用動畫方式呈現傷口癒合狀態</w:t>
            </w:r>
          </w:p>
        </w:tc>
        <w:tc>
          <w:tcPr>
            <w:tcW w:w="2539" w:type="pct"/>
            <w:vAlign w:val="center"/>
          </w:tcPr>
          <w:p w14:paraId="27A8E6EB" w14:textId="3CFCA469" w:rsidR="006D33C3" w:rsidRPr="006D33C3" w:rsidRDefault="006D33C3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本系統</w:t>
            </w:r>
            <w:r w:rsidR="001B1E09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加入</w:t>
            </w:r>
            <w:r w:rsidRPr="006D33C3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傷口</w:t>
            </w:r>
            <w:r w:rsidR="00D11597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群組</w:t>
            </w:r>
            <w:r w:rsidR="001B1E09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功能</w:t>
            </w:r>
            <w:r w:rsidR="0041703C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，</w:t>
            </w:r>
            <w:r w:rsidRPr="006D33C3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有分群的紀錄照片會以幻燈片的形式呈現</w:t>
            </w:r>
          </w:p>
        </w:tc>
      </w:tr>
      <w:tr w:rsidR="008336C0" w:rsidRPr="003E238D" w14:paraId="4816064B" w14:textId="77777777" w:rsidTr="00BA34B7">
        <w:trPr>
          <w:trHeight w:val="1124"/>
          <w:jc w:val="center"/>
        </w:trPr>
        <w:tc>
          <w:tcPr>
            <w:tcW w:w="2461" w:type="pct"/>
            <w:vAlign w:val="center"/>
          </w:tcPr>
          <w:p w14:paraId="595B35AE" w14:textId="0BC62947" w:rsidR="008336C0" w:rsidRPr="003E238D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5.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針對受傷程度是否辨識的出來，建議是否需送</w:t>
            </w:r>
            <w:proofErr w:type="gramStart"/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醫</w:t>
            </w:r>
            <w:proofErr w:type="gramEnd"/>
          </w:p>
        </w:tc>
        <w:tc>
          <w:tcPr>
            <w:tcW w:w="2539" w:type="pct"/>
            <w:vAlign w:val="center"/>
          </w:tcPr>
          <w:p w14:paraId="1B272729" w14:textId="529B8B1A" w:rsidR="008336C0" w:rsidRPr="006D33C3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  <w:szCs w:val="22"/>
              </w:rPr>
            </w:pPr>
            <w:proofErr w:type="gramStart"/>
            <w:r w:rsidRPr="003E238D">
              <w:rPr>
                <w:rFonts w:ascii="Times New Roman" w:eastAsia="標楷體" w:hAnsi="Times New Roman"/>
                <w:bCs/>
                <w:sz w:val="28"/>
                <w:szCs w:val="22"/>
              </w:rPr>
              <w:t>本</w:t>
            </w:r>
            <w:r w:rsidR="006D33C3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組採取</w:t>
            </w:r>
            <w:proofErr w:type="gramEnd"/>
            <w:r w:rsidR="006D33C3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在</w:t>
            </w:r>
            <w:r w:rsidR="006D33C3"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模型訓練</w:t>
            </w:r>
            <w:r w:rsidR="006D33C3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前，將</w:t>
            </w:r>
            <w:r w:rsidR="006D33C3"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訓練</w:t>
            </w:r>
            <w:r w:rsidR="006D33C3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資料進行分級處理，</w:t>
            </w:r>
            <w:r w:rsidR="001B1E09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讓</w:t>
            </w:r>
            <w:r w:rsidR="006D33C3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模型分類學習</w:t>
            </w:r>
          </w:p>
        </w:tc>
      </w:tr>
      <w:tr w:rsidR="008336C0" w:rsidRPr="003E238D" w14:paraId="5B8917A5" w14:textId="77777777" w:rsidTr="00BA34B7">
        <w:trPr>
          <w:trHeight w:val="1124"/>
          <w:jc w:val="center"/>
        </w:trPr>
        <w:tc>
          <w:tcPr>
            <w:tcW w:w="2461" w:type="pct"/>
            <w:vAlign w:val="center"/>
          </w:tcPr>
          <w:p w14:paraId="5B357733" w14:textId="4C2A409D" w:rsidR="008336C0" w:rsidRPr="003E238D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 w:rsidRPr="003E238D">
              <w:rPr>
                <w:rFonts w:ascii="Times New Roman" w:eastAsia="標楷體" w:hAnsi="Times New Roman" w:hint="eastAsia"/>
                <w:sz w:val="28"/>
              </w:rPr>
              <w:t>6.</w:t>
            </w:r>
            <w:r w:rsidRPr="003E238D">
              <w:rPr>
                <w:rFonts w:ascii="Times New Roman" w:eastAsia="標楷體" w:hAnsi="Times New Roman"/>
                <w:sz w:val="28"/>
              </w:rPr>
              <w:t>YOLO</w:t>
            </w:r>
            <w:r w:rsidRPr="003E238D">
              <w:rPr>
                <w:rFonts w:ascii="Times New Roman" w:eastAsia="標楷體" w:hAnsi="Times New Roman" w:hint="eastAsia"/>
                <w:sz w:val="28"/>
              </w:rPr>
              <w:t>訓練資料來源的介紹</w:t>
            </w:r>
          </w:p>
        </w:tc>
        <w:tc>
          <w:tcPr>
            <w:tcW w:w="2539" w:type="pct"/>
            <w:vAlign w:val="center"/>
          </w:tcPr>
          <w:p w14:paraId="2D2ABC5D" w14:textId="235378FD" w:rsidR="008336C0" w:rsidRPr="003E238D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proofErr w:type="gramStart"/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本組模型</w:t>
            </w:r>
            <w:proofErr w:type="gramEnd"/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訓練資料來源為</w:t>
            </w:r>
            <w:r w:rsidRPr="003E238D">
              <w:rPr>
                <w:rFonts w:ascii="Times New Roman" w:eastAsia="標楷體" w:hAnsi="Times New Roman"/>
                <w:bCs/>
                <w:sz w:val="28"/>
                <w:szCs w:val="22"/>
              </w:rPr>
              <w:t>K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aggle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與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google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圖片</w:t>
            </w:r>
          </w:p>
        </w:tc>
      </w:tr>
      <w:tr w:rsidR="008336C0" w:rsidRPr="003E238D" w14:paraId="39E90D49" w14:textId="77777777" w:rsidTr="00BA34B7">
        <w:trPr>
          <w:trHeight w:val="1124"/>
          <w:jc w:val="center"/>
        </w:trPr>
        <w:tc>
          <w:tcPr>
            <w:tcW w:w="2461" w:type="pct"/>
            <w:vAlign w:val="center"/>
          </w:tcPr>
          <w:p w14:paraId="4D3AD28C" w14:textId="6915FB94" w:rsidR="008336C0" w:rsidRPr="003E238D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 w:rsidRPr="00DC3617">
              <w:rPr>
                <w:rFonts w:ascii="Times New Roman" w:eastAsia="標楷體" w:hAnsi="Times New Roman" w:cs="新細明體" w:hint="eastAsia"/>
                <w:sz w:val="28"/>
              </w:rPr>
              <w:t>7</w:t>
            </w:r>
            <w:r w:rsidRPr="003E238D">
              <w:rPr>
                <w:rFonts w:ascii="Times New Roman" w:eastAsia="標楷體" w:hAnsi="Times New Roman" w:cs="新細明體" w:hint="eastAsia"/>
                <w:sz w:val="28"/>
              </w:rPr>
              <w:t>.</w:t>
            </w:r>
            <w:r w:rsidRPr="003E238D">
              <w:rPr>
                <w:rFonts w:ascii="Times New Roman" w:eastAsia="標楷體" w:hAnsi="Times New Roman" w:cs="新細明體" w:hint="eastAsia"/>
                <w:sz w:val="28"/>
              </w:rPr>
              <w:t>宜有護理背景人員的背書，可增加傷口自我護理知識的推</w:t>
            </w:r>
            <w:r w:rsidRPr="003E238D">
              <w:rPr>
                <w:rFonts w:ascii="Times New Roman" w:eastAsia="標楷體" w:hAnsi="Times New Roman" w:hint="eastAsia"/>
                <w:sz w:val="28"/>
              </w:rPr>
              <w:t>薦</w:t>
            </w:r>
          </w:p>
        </w:tc>
        <w:tc>
          <w:tcPr>
            <w:tcW w:w="2539" w:type="pct"/>
            <w:vAlign w:val="center"/>
          </w:tcPr>
          <w:p w14:paraId="64AC1D33" w14:textId="0219FD43" w:rsidR="008336C0" w:rsidRPr="003E238D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 w:rsidRPr="003E238D">
              <w:rPr>
                <w:rFonts w:ascii="Times New Roman" w:eastAsia="標楷體" w:hAnsi="Times New Roman"/>
                <w:bCs/>
                <w:sz w:val="28"/>
                <w:szCs w:val="22"/>
              </w:rPr>
              <w:t>本</w:t>
            </w:r>
            <w:bookmarkStart w:id="1" w:name="_Hlk201314824"/>
            <w:r w:rsid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系統所提供的護理知識與建議皆來源自醫療院所</w:t>
            </w:r>
            <w:bookmarkEnd w:id="1"/>
            <w:r w:rsid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的官方網站</w:t>
            </w:r>
          </w:p>
        </w:tc>
      </w:tr>
      <w:tr w:rsidR="008336C0" w:rsidRPr="003E238D" w14:paraId="1FEC9A98" w14:textId="77777777" w:rsidTr="00BA34B7">
        <w:trPr>
          <w:trHeight w:val="1124"/>
          <w:jc w:val="center"/>
        </w:trPr>
        <w:tc>
          <w:tcPr>
            <w:tcW w:w="2461" w:type="pct"/>
            <w:vAlign w:val="center"/>
          </w:tcPr>
          <w:p w14:paraId="3518690B" w14:textId="121B5D50" w:rsidR="008336C0" w:rsidRPr="003E238D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 w:rsidRPr="00DC3617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8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.</w:t>
            </w:r>
            <w:bookmarkStart w:id="2" w:name="_Hlk201314916"/>
            <w:r w:rsidRPr="00D11597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皮膚病</w:t>
            </w:r>
            <w:bookmarkEnd w:id="2"/>
            <w:r w:rsidRPr="00D11597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辨識</w:t>
            </w:r>
          </w:p>
        </w:tc>
        <w:tc>
          <w:tcPr>
            <w:tcW w:w="2539" w:type="pct"/>
            <w:vAlign w:val="center"/>
          </w:tcPr>
          <w:p w14:paraId="04829075" w14:textId="419078A3" w:rsidR="00D11597" w:rsidRPr="00D11597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proofErr w:type="gramStart"/>
            <w:r w:rsidRPr="003E238D">
              <w:rPr>
                <w:rFonts w:ascii="Times New Roman" w:eastAsia="標楷體" w:hAnsi="Times New Roman"/>
                <w:bCs/>
                <w:sz w:val="28"/>
                <w:szCs w:val="22"/>
              </w:rPr>
              <w:t>本組</w:t>
            </w:r>
            <w:r w:rsidR="00D11597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經</w:t>
            </w:r>
            <w:proofErr w:type="gramEnd"/>
            <w:r w:rsidR="00D11597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充分討論與思考後認為</w:t>
            </w:r>
            <w:r w:rsidR="00640166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：</w:t>
            </w:r>
            <w:r w:rsidR="00D11597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皮膚病所需的護理方式與一般外傷</w:t>
            </w:r>
            <w:r w:rsidR="00D11597"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還是有根本上的差異</w:t>
            </w:r>
            <w:r w:rsidR="00D11597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，一般民眾較難自行處置，</w:t>
            </w:r>
            <w:r w:rsidR="00D11597"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皮膚如有任何異常，還是建議前往醫療院所尋求專業協助</w:t>
            </w:r>
          </w:p>
        </w:tc>
      </w:tr>
      <w:tr w:rsidR="008336C0" w:rsidRPr="003E238D" w14:paraId="6E28A091" w14:textId="77777777" w:rsidTr="00BA34B7">
        <w:trPr>
          <w:trHeight w:val="1124"/>
          <w:jc w:val="center"/>
        </w:trPr>
        <w:tc>
          <w:tcPr>
            <w:tcW w:w="2461" w:type="pct"/>
            <w:vAlign w:val="center"/>
          </w:tcPr>
          <w:p w14:paraId="60CE6CA0" w14:textId="3291A796" w:rsidR="008336C0" w:rsidRPr="003E238D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lastRenderedPageBreak/>
              <w:t>9.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癒合時間預估</w:t>
            </w:r>
          </w:p>
        </w:tc>
        <w:tc>
          <w:tcPr>
            <w:tcW w:w="2539" w:type="pct"/>
            <w:vAlign w:val="center"/>
          </w:tcPr>
          <w:p w14:paraId="6A2A270A" w14:textId="6B9E43E6" w:rsidR="008336C0" w:rsidRPr="003E238D" w:rsidRDefault="001B1E09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  <w:szCs w:val="22"/>
              </w:rPr>
            </w:pP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本系統</w:t>
            </w:r>
            <w:r w:rsidR="008336C0"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藉由</w:t>
            </w: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將</w:t>
            </w:r>
            <w:r w:rsidR="008336C0"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傷口</w:t>
            </w: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分群的連續紀錄</w:t>
            </w:r>
            <w:r w:rsidR="008336C0"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，推算</w:t>
            </w: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預估</w:t>
            </w:r>
            <w:r w:rsidR="008336C0"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癒合時間</w:t>
            </w:r>
          </w:p>
        </w:tc>
      </w:tr>
      <w:tr w:rsidR="008336C0" w:rsidRPr="003E238D" w14:paraId="243709C0" w14:textId="77777777" w:rsidTr="00BA34B7">
        <w:trPr>
          <w:trHeight w:val="1124"/>
          <w:jc w:val="center"/>
        </w:trPr>
        <w:tc>
          <w:tcPr>
            <w:tcW w:w="2461" w:type="pct"/>
            <w:vAlign w:val="center"/>
          </w:tcPr>
          <w:p w14:paraId="79DE01F3" w14:textId="2CED9C4B" w:rsidR="008336C0" w:rsidRPr="003E238D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10.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常見傷口管家</w:t>
            </w:r>
          </w:p>
        </w:tc>
        <w:tc>
          <w:tcPr>
            <w:tcW w:w="2539" w:type="pct"/>
            <w:vAlign w:val="center"/>
          </w:tcPr>
          <w:p w14:paraId="54FDB5DF" w14:textId="6EB9EFE1" w:rsidR="008336C0" w:rsidRPr="003E238D" w:rsidRDefault="001B1E09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proofErr w:type="gramStart"/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本組已</w:t>
            </w:r>
            <w:proofErr w:type="gramEnd"/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於</w:t>
            </w:r>
            <w:r w:rsidR="008336C0"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系統模型內新增較不常見傷口類型</w:t>
            </w:r>
          </w:p>
        </w:tc>
      </w:tr>
      <w:tr w:rsidR="008336C0" w:rsidRPr="00B969E5" w14:paraId="45896ABC" w14:textId="77777777" w:rsidTr="00BA34B7">
        <w:trPr>
          <w:trHeight w:val="1124"/>
          <w:jc w:val="center"/>
        </w:trPr>
        <w:tc>
          <w:tcPr>
            <w:tcW w:w="2461" w:type="pct"/>
            <w:vAlign w:val="center"/>
          </w:tcPr>
          <w:p w14:paraId="6A4D995A" w14:textId="507BC7A9" w:rsidR="008336C0" w:rsidRPr="003E238D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11.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增加</w:t>
            </w:r>
            <w:r w:rsidRPr="003E238D">
              <w:rPr>
                <w:rFonts w:ascii="Times New Roman" w:eastAsia="標楷體" w:hAnsi="Times New Roman"/>
                <w:bCs/>
                <w:sz w:val="28"/>
                <w:szCs w:val="22"/>
              </w:rPr>
              <w:t>AI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醫療照護建議</w:t>
            </w:r>
          </w:p>
        </w:tc>
        <w:tc>
          <w:tcPr>
            <w:tcW w:w="2539" w:type="pct"/>
            <w:vAlign w:val="center"/>
          </w:tcPr>
          <w:p w14:paraId="3E00F37A" w14:textId="24A3995A" w:rsidR="008336C0" w:rsidRPr="00B969E5" w:rsidRDefault="001B1E09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  <w:szCs w:val="22"/>
              </w:rPr>
            </w:pP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本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系統會依據使用者不同的傷口情形、年齡、</w:t>
            </w: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特殊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疾病、生活習慣，給予不同</w:t>
            </w: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的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護理建議</w:t>
            </w: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與預估癒合時間</w:t>
            </w:r>
          </w:p>
        </w:tc>
      </w:tr>
      <w:bookmarkEnd w:id="0"/>
    </w:tbl>
    <w:p w14:paraId="28202988" w14:textId="77777777" w:rsidR="001C0F89" w:rsidRDefault="001C0F89" w:rsidP="001C0F89">
      <w:pPr>
        <w:rPr>
          <w:rFonts w:ascii="Times New Roman" w:eastAsia="標楷體" w:hAnsi="Times New Roman"/>
          <w:sz w:val="28"/>
          <w:szCs w:val="28"/>
        </w:rPr>
      </w:pPr>
    </w:p>
    <w:sectPr w:rsidR="001C0F89" w:rsidSect="00B969E5">
      <w:pgSz w:w="11906" w:h="16838" w:code="9"/>
      <w:pgMar w:top="851" w:right="851" w:bottom="851" w:left="851" w:header="567" w:footer="567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9E5"/>
    <w:rsid w:val="000517C1"/>
    <w:rsid w:val="00147945"/>
    <w:rsid w:val="00154AAB"/>
    <w:rsid w:val="00186490"/>
    <w:rsid w:val="001B1E09"/>
    <w:rsid w:val="001C0F89"/>
    <w:rsid w:val="001F7EAE"/>
    <w:rsid w:val="00363706"/>
    <w:rsid w:val="003B2024"/>
    <w:rsid w:val="003E238D"/>
    <w:rsid w:val="00406DE9"/>
    <w:rsid w:val="0041703C"/>
    <w:rsid w:val="00446C2D"/>
    <w:rsid w:val="004F20A8"/>
    <w:rsid w:val="00584DB3"/>
    <w:rsid w:val="00640166"/>
    <w:rsid w:val="006D33C3"/>
    <w:rsid w:val="007F3258"/>
    <w:rsid w:val="00803E04"/>
    <w:rsid w:val="00824C88"/>
    <w:rsid w:val="008336C0"/>
    <w:rsid w:val="009436DF"/>
    <w:rsid w:val="009D3393"/>
    <w:rsid w:val="009E0BB3"/>
    <w:rsid w:val="00A23A9E"/>
    <w:rsid w:val="00A35C03"/>
    <w:rsid w:val="00B95A26"/>
    <w:rsid w:val="00B969E5"/>
    <w:rsid w:val="00BA34B7"/>
    <w:rsid w:val="00BC4B39"/>
    <w:rsid w:val="00C120BC"/>
    <w:rsid w:val="00CC605B"/>
    <w:rsid w:val="00CF7B2A"/>
    <w:rsid w:val="00D04D51"/>
    <w:rsid w:val="00D11597"/>
    <w:rsid w:val="00DC3617"/>
    <w:rsid w:val="00E1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2D3C8"/>
  <w15:chartTrackingRefBased/>
  <w15:docId w15:val="{AF320B4F-606D-4BDD-A912-7B67CC9A7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69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6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69E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69E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6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69E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69E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69E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69E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969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96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969E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96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969E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969E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969E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969E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969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69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96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69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969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6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969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69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69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6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969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6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2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11046012_洪孟筠</dc:creator>
  <cp:keywords/>
  <dc:description/>
  <cp:lastModifiedBy>11046012_洪孟筠</cp:lastModifiedBy>
  <cp:revision>8</cp:revision>
  <dcterms:created xsi:type="dcterms:W3CDTF">2025-09-12T10:47:00Z</dcterms:created>
  <dcterms:modified xsi:type="dcterms:W3CDTF">2025-09-24T13:35:00Z</dcterms:modified>
</cp:coreProperties>
</file>