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5C7A8" w14:textId="2F7DCB46" w:rsidR="0036597D" w:rsidRPr="00712703" w:rsidRDefault="00712703" w:rsidP="006F54BB">
      <w:pPr>
        <w:jc w:val="both"/>
        <w:rPr>
          <w:rFonts w:ascii="標楷體" w:eastAsia="標楷體" w:hAnsi="標楷體"/>
          <w:sz w:val="30"/>
          <w:szCs w:val="30"/>
        </w:rPr>
      </w:pPr>
      <w:r w:rsidRPr="00712703">
        <w:rPr>
          <w:rFonts w:ascii="標楷體" w:eastAsia="標楷體" w:hAnsi="標楷體" w:hint="eastAsia"/>
          <w:sz w:val="30"/>
          <w:szCs w:val="30"/>
        </w:rPr>
        <w:t>專題製作過程使用到的參考資料：</w:t>
      </w:r>
    </w:p>
    <w:p w14:paraId="07EBF800" w14:textId="5B32F874" w:rsidR="00712703" w:rsidRDefault="00712703" w:rsidP="006F54BB">
      <w:pPr>
        <w:pStyle w:val="a3"/>
        <w:numPr>
          <w:ilvl w:val="0"/>
          <w:numId w:val="1"/>
        </w:numPr>
        <w:ind w:leftChars="0"/>
        <w:jc w:val="both"/>
        <w:rPr>
          <w:rFonts w:ascii="標楷體" w:eastAsia="標楷體" w:hAnsi="標楷體"/>
        </w:rPr>
      </w:pPr>
      <w:r w:rsidRPr="00712703">
        <w:rPr>
          <w:rFonts w:ascii="標楷體" w:eastAsia="標楷體" w:hAnsi="標楷體"/>
        </w:rPr>
        <w:t>影響傷口癒合速度的</w:t>
      </w:r>
      <w:r>
        <w:rPr>
          <w:rFonts w:ascii="標楷體" w:eastAsia="標楷體" w:hAnsi="標楷體" w:hint="eastAsia"/>
        </w:rPr>
        <w:t>特殊</w:t>
      </w:r>
      <w:r w:rsidRPr="00712703">
        <w:rPr>
          <w:rFonts w:ascii="標楷體" w:eastAsia="標楷體" w:hAnsi="標楷體"/>
        </w:rPr>
        <w:t>疾病</w:t>
      </w:r>
    </w:p>
    <w:p w14:paraId="6A510CF3" w14:textId="030F103B" w:rsidR="00712703" w:rsidRDefault="00712703" w:rsidP="006F54BB">
      <w:pPr>
        <w:pStyle w:val="a3"/>
        <w:ind w:leftChars="0"/>
        <w:jc w:val="both"/>
        <w:rPr>
          <w:rFonts w:ascii="標楷體" w:eastAsia="標楷體" w:hAnsi="標楷體"/>
        </w:rPr>
      </w:pPr>
      <w:hyperlink r:id="rId5" w:history="1">
        <w:r w:rsidRPr="00A23ADC">
          <w:rPr>
            <w:rStyle w:val="a4"/>
            <w:rFonts w:ascii="標楷體" w:eastAsia="標楷體" w:hAnsi="標楷體"/>
          </w:rPr>
          <w:t>https://www.verywellhealth.com/slow-wound-healing-11683569?utm_source</w:t>
        </w:r>
      </w:hyperlink>
    </w:p>
    <w:p w14:paraId="306C5FC8" w14:textId="7EAE70A2" w:rsidR="00712703" w:rsidRDefault="00712703" w:rsidP="006F54BB">
      <w:pPr>
        <w:pStyle w:val="a3"/>
        <w:ind w:leftChars="0"/>
        <w:jc w:val="both"/>
        <w:rPr>
          <w:rFonts w:ascii="標楷體" w:eastAsia="標楷體" w:hAnsi="標楷體"/>
        </w:rPr>
      </w:pPr>
      <w:hyperlink r:id="rId6" w:history="1">
        <w:r w:rsidRPr="00A23ADC">
          <w:rPr>
            <w:rStyle w:val="a4"/>
            <w:rFonts w:ascii="標楷體" w:eastAsia="標楷體" w:hAnsi="標楷體"/>
          </w:rPr>
          <w:t>https://www.ncbi.nlm.nih.gov/books/NBK482254/?utm_source</w:t>
        </w:r>
      </w:hyperlink>
    </w:p>
    <w:p w14:paraId="32BCDBD1" w14:textId="47E70DF4" w:rsidR="00712703" w:rsidRDefault="00712703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060F18C5" w14:textId="326FF21F" w:rsidR="006F54BB" w:rsidRDefault="006F54BB" w:rsidP="006F54BB">
      <w:pPr>
        <w:pStyle w:val="a3"/>
        <w:ind w:leftChars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高血壓：</w:t>
      </w:r>
      <w:r>
        <w:rPr>
          <w:rFonts w:ascii="標楷體" w:eastAsia="標楷體" w:hAnsi="標楷體"/>
        </w:rPr>
        <w:br/>
      </w:r>
      <w:hyperlink r:id="rId7" w:history="1">
        <w:r w:rsidRPr="00A23ADC">
          <w:rPr>
            <w:rStyle w:val="a4"/>
            <w:rFonts w:ascii="標楷體" w:eastAsia="標楷體" w:hAnsi="標楷體"/>
          </w:rPr>
          <w:t>https://www.hpa.gov.tw/Pages/List.aspx?nodeid=1463</w:t>
        </w:r>
      </w:hyperlink>
    </w:p>
    <w:p w14:paraId="7AA7A991" w14:textId="2DF33BF2" w:rsidR="006F54BB" w:rsidRDefault="006F54BB" w:rsidP="006F54BB">
      <w:pPr>
        <w:pStyle w:val="a3"/>
        <w:ind w:leftChars="0"/>
        <w:jc w:val="both"/>
        <w:rPr>
          <w:rFonts w:ascii="標楷體" w:eastAsia="標楷體" w:hAnsi="標楷體"/>
        </w:rPr>
      </w:pPr>
      <w:r w:rsidRPr="006F54BB">
        <w:rPr>
          <w:rFonts w:ascii="標楷體" w:eastAsia="標楷體" w:hAnsi="標楷體" w:hint="eastAsia"/>
        </w:rPr>
        <w:t>高血壓是心血管疾病、腦中風、糖尿病、腎臟病等重大慢性病的共同危險因子</w:t>
      </w:r>
      <w:r>
        <w:rPr>
          <w:rFonts w:ascii="標楷體" w:eastAsia="標楷體" w:hAnsi="標楷體" w:hint="eastAsia"/>
        </w:rPr>
        <w:t>。</w:t>
      </w:r>
      <w:r w:rsidRPr="006F54BB">
        <w:rPr>
          <w:rFonts w:ascii="標楷體" w:eastAsia="標楷體" w:hAnsi="標楷體" w:hint="eastAsia"/>
        </w:rPr>
        <w:t>血壓受年齡、運動、肥胖、吸菸等影響，多無症狀易被忽視。</w:t>
      </w:r>
      <w:r w:rsidRPr="006F54BB">
        <w:rPr>
          <w:rFonts w:ascii="標楷體" w:eastAsia="標楷體" w:hAnsi="標楷體"/>
        </w:rPr>
        <w:t>18</w:t>
      </w:r>
      <w:r w:rsidRPr="006F54BB">
        <w:rPr>
          <w:rFonts w:ascii="標楷體" w:eastAsia="標楷體" w:hAnsi="標楷體" w:hint="eastAsia"/>
        </w:rPr>
        <w:t>歲以上應每年至少測量一次，若有</w:t>
      </w:r>
      <w:proofErr w:type="gramStart"/>
      <w:r w:rsidRPr="006F54BB">
        <w:rPr>
          <w:rFonts w:ascii="標楷體" w:eastAsia="標楷體" w:hAnsi="標楷體" w:hint="eastAsia"/>
        </w:rPr>
        <w:t>家族史或肥胖</w:t>
      </w:r>
      <w:proofErr w:type="gramEnd"/>
      <w:r w:rsidRPr="006F54BB">
        <w:rPr>
          <w:rFonts w:ascii="標楷體" w:eastAsia="標楷體" w:hAnsi="標楷體" w:hint="eastAsia"/>
        </w:rPr>
        <w:t>，更需定期監測並改善生活型態，</w:t>
      </w:r>
      <w:proofErr w:type="gramStart"/>
      <w:r w:rsidRPr="006F54BB">
        <w:rPr>
          <w:rFonts w:ascii="標楷體" w:eastAsia="標楷體" w:hAnsi="標楷體" w:hint="eastAsia"/>
        </w:rPr>
        <w:t>如低油鹽糖</w:t>
      </w:r>
      <w:proofErr w:type="gramEnd"/>
      <w:r w:rsidRPr="006F54BB">
        <w:rPr>
          <w:rFonts w:ascii="標楷體" w:eastAsia="標楷體" w:hAnsi="標楷體" w:hint="eastAsia"/>
        </w:rPr>
        <w:t>、高纖飲食、戒菸酒、每日運動</w:t>
      </w:r>
      <w:r w:rsidRPr="006F54BB">
        <w:rPr>
          <w:rFonts w:ascii="標楷體" w:eastAsia="標楷體" w:hAnsi="標楷體"/>
        </w:rPr>
        <w:t>30</w:t>
      </w:r>
      <w:r w:rsidRPr="006F54BB">
        <w:rPr>
          <w:rFonts w:ascii="標楷體" w:eastAsia="標楷體" w:hAnsi="標楷體" w:hint="eastAsia"/>
        </w:rPr>
        <w:t>分鐘，血壓</w:t>
      </w:r>
      <w:r w:rsidRPr="006F54BB">
        <w:rPr>
          <w:rFonts w:ascii="Times New Roman" w:eastAsia="標楷體" w:hAnsi="Times New Roman" w:cs="Times New Roman"/>
        </w:rPr>
        <w:t>≥</w:t>
      </w:r>
      <w:r w:rsidRPr="006F54BB">
        <w:rPr>
          <w:rFonts w:ascii="標楷體" w:eastAsia="標楷體" w:hAnsi="標楷體"/>
        </w:rPr>
        <w:t>130/80 mmHg</w:t>
      </w:r>
      <w:r w:rsidRPr="006F54BB">
        <w:rPr>
          <w:rFonts w:ascii="標楷體" w:eastAsia="標楷體" w:hAnsi="標楷體" w:hint="eastAsia"/>
        </w:rPr>
        <w:t>應諮詢醫師。</w:t>
      </w:r>
    </w:p>
    <w:p w14:paraId="674F8B41" w14:textId="719E1C5E" w:rsidR="006F54BB" w:rsidRDefault="006F54BB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59B34798" w14:textId="0706765D" w:rsidR="006F54BB" w:rsidRDefault="00D536E6" w:rsidP="006F54BB">
      <w:pPr>
        <w:pStyle w:val="a3"/>
        <w:ind w:leftChars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糖尿病：</w:t>
      </w:r>
    </w:p>
    <w:p w14:paraId="1DF78D40" w14:textId="4D49DC8F" w:rsidR="00D536E6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  <w:hyperlink r:id="rId8" w:history="1">
        <w:r w:rsidRPr="00A23ADC">
          <w:rPr>
            <w:rStyle w:val="a4"/>
            <w:rFonts w:ascii="標楷體" w:eastAsia="標楷體" w:hAnsi="標楷體"/>
          </w:rPr>
          <w:t>https://www.hpa.gov.tw/Pages/List.aspx?nodeid=359</w:t>
        </w:r>
      </w:hyperlink>
    </w:p>
    <w:p w14:paraId="4396AFFC" w14:textId="6C3F37ED" w:rsidR="00D536E6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  <w:r w:rsidRPr="007F3F05">
        <w:rPr>
          <w:rFonts w:ascii="標楷體" w:eastAsia="標楷體" w:hAnsi="標楷體" w:hint="eastAsia"/>
        </w:rPr>
        <w:t>糖尿病是一種因胰島素不足或作用不良，導致血糖過高的慢性疾病，可分為第1型（胰島素缺乏）、第2型（胰島素阻抗合併缺乏）、其他型與妊娠型。常見症狀有多吃、多喝、</w:t>
      </w:r>
      <w:proofErr w:type="gramStart"/>
      <w:r w:rsidRPr="007F3F05">
        <w:rPr>
          <w:rFonts w:ascii="標楷體" w:eastAsia="標楷體" w:hAnsi="標楷體" w:hint="eastAsia"/>
        </w:rPr>
        <w:t>多尿及體重</w:t>
      </w:r>
      <w:proofErr w:type="gramEnd"/>
      <w:r w:rsidRPr="007F3F05">
        <w:rPr>
          <w:rFonts w:ascii="標楷體" w:eastAsia="標楷體" w:hAnsi="標楷體" w:hint="eastAsia"/>
        </w:rPr>
        <w:t>減輕。診斷依血糖或糖化血色素達一定數值判定。長期高血糖會引發心血管、腎臟、視網膜等併發症，因此需透過治療、追蹤與健康生活型態控制血糖。</w:t>
      </w:r>
    </w:p>
    <w:p w14:paraId="62CD666F" w14:textId="7CDFA50F" w:rsidR="00D536E6" w:rsidRDefault="00D536E6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2ACC3081" w14:textId="7023EAC7" w:rsidR="00D536E6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壞血病：</w:t>
      </w:r>
    </w:p>
    <w:p w14:paraId="2CF2BE9E" w14:textId="2F634B47" w:rsidR="007F3F05" w:rsidRDefault="00F85382" w:rsidP="006F54BB">
      <w:pPr>
        <w:pStyle w:val="a3"/>
        <w:ind w:leftChars="0"/>
        <w:jc w:val="both"/>
        <w:rPr>
          <w:rFonts w:ascii="標楷體" w:eastAsia="標楷體" w:hAnsi="標楷體"/>
        </w:rPr>
      </w:pPr>
      <w:hyperlink r:id="rId9" w:history="1">
        <w:r w:rsidRPr="00A23ADC">
          <w:rPr>
            <w:rStyle w:val="a4"/>
            <w:rFonts w:ascii="標楷體" w:eastAsia="標楷體" w:hAnsi="標楷體"/>
          </w:rPr>
          <w:t>http://web.tccf.org.tw/lib/addon.php?act=post&amp;id=1294</w:t>
        </w:r>
      </w:hyperlink>
    </w:p>
    <w:p w14:paraId="64D886EA" w14:textId="77777777" w:rsidR="00F85382" w:rsidRPr="00F85382" w:rsidRDefault="00F85382" w:rsidP="006F54BB">
      <w:pPr>
        <w:pStyle w:val="a3"/>
        <w:ind w:leftChars="0"/>
        <w:jc w:val="both"/>
        <w:rPr>
          <w:rFonts w:ascii="標楷體" w:eastAsia="標楷體" w:hAnsi="標楷體" w:hint="eastAsia"/>
        </w:rPr>
      </w:pPr>
    </w:p>
    <w:p w14:paraId="24D23F63" w14:textId="54195E8A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53848918" w14:textId="2090CF52" w:rsidR="00F85382" w:rsidRDefault="00F85382" w:rsidP="00F85382">
      <w:pPr>
        <w:pStyle w:val="a3"/>
        <w:ind w:leftChars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白血</w:t>
      </w:r>
      <w:r>
        <w:rPr>
          <w:rFonts w:ascii="標楷體" w:eastAsia="標楷體" w:hAnsi="標楷體" w:hint="eastAsia"/>
        </w:rPr>
        <w:t>病：</w:t>
      </w:r>
    </w:p>
    <w:p w14:paraId="1E8C4E57" w14:textId="6C00A5B0" w:rsidR="00F85382" w:rsidRDefault="00F85382" w:rsidP="00F85382">
      <w:pPr>
        <w:pStyle w:val="a3"/>
        <w:ind w:leftChars="0"/>
        <w:jc w:val="both"/>
        <w:rPr>
          <w:rFonts w:ascii="標楷體" w:eastAsia="標楷體" w:hAnsi="標楷體"/>
        </w:rPr>
      </w:pPr>
      <w:hyperlink r:id="rId10" w:history="1">
        <w:r w:rsidRPr="00A23ADC">
          <w:rPr>
            <w:rStyle w:val="a4"/>
            <w:rFonts w:ascii="標楷體" w:eastAsia="標楷體" w:hAnsi="標楷體"/>
          </w:rPr>
          <w:t>http://web.tccf.org.tw/lib/addon.php?act=post&amp;id=1294</w:t>
        </w:r>
      </w:hyperlink>
    </w:p>
    <w:p w14:paraId="07A6134F" w14:textId="351DECC5" w:rsidR="00F85382" w:rsidRDefault="00F85382" w:rsidP="00F85382">
      <w:pPr>
        <w:pStyle w:val="a3"/>
        <w:ind w:leftChars="0"/>
        <w:jc w:val="both"/>
        <w:rPr>
          <w:rFonts w:ascii="標楷體" w:eastAsia="標楷體" w:hAnsi="標楷體"/>
        </w:rPr>
      </w:pPr>
      <w:r w:rsidRPr="00F85382">
        <w:rPr>
          <w:rFonts w:ascii="標楷體" w:eastAsia="標楷體" w:hAnsi="標楷體" w:hint="eastAsia"/>
        </w:rPr>
        <w:t>白血病是一種血液系統癌症，因白血球異常增生或功能異常，導致紅血球減少，俗稱血癌，亦包含淋巴瘤、多發性骨髓瘤等。其診斷需透過血液與骨髓檢查判定，並非單憑白血球過多</w:t>
      </w:r>
      <w:proofErr w:type="gramStart"/>
      <w:r w:rsidRPr="00F85382">
        <w:rPr>
          <w:rFonts w:ascii="標楷體" w:eastAsia="標楷體" w:hAnsi="標楷體" w:hint="eastAsia"/>
        </w:rPr>
        <w:t>即可確</w:t>
      </w:r>
      <w:proofErr w:type="gramEnd"/>
      <w:r w:rsidRPr="00F85382">
        <w:rPr>
          <w:rFonts w:ascii="標楷體" w:eastAsia="標楷體" w:hAnsi="標楷體" w:hint="eastAsia"/>
        </w:rPr>
        <w:t>診。症狀包括貧血、出血、感染、發燒、倦怠等，分為急性與慢性兩大類，依來源又可分骨髓球性與淋巴球性。</w:t>
      </w:r>
    </w:p>
    <w:p w14:paraId="6C4CA5E1" w14:textId="093F7DEB" w:rsidR="00F85382" w:rsidRDefault="00F85382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7B87F39E" w14:textId="66E8104C" w:rsidR="00F85382" w:rsidRDefault="00F85382" w:rsidP="00F85382">
      <w:pPr>
        <w:pStyle w:val="a3"/>
        <w:ind w:leftChars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敗血</w:t>
      </w:r>
      <w:r>
        <w:rPr>
          <w:rFonts w:ascii="標楷體" w:eastAsia="標楷體" w:hAnsi="標楷體" w:hint="eastAsia"/>
        </w:rPr>
        <w:t>病：</w:t>
      </w:r>
    </w:p>
    <w:p w14:paraId="2999DBF3" w14:textId="1BF1A1C4" w:rsidR="00F85382" w:rsidRDefault="00F85382" w:rsidP="00F85382">
      <w:pPr>
        <w:pStyle w:val="a3"/>
        <w:ind w:leftChars="0"/>
        <w:jc w:val="both"/>
        <w:rPr>
          <w:rFonts w:ascii="標楷體" w:eastAsia="標楷體" w:hAnsi="標楷體"/>
        </w:rPr>
      </w:pPr>
      <w:hyperlink r:id="rId11" w:history="1">
        <w:r w:rsidRPr="00A23ADC">
          <w:rPr>
            <w:rStyle w:val="a4"/>
            <w:rFonts w:ascii="標楷體" w:eastAsia="標楷體" w:hAnsi="標楷體"/>
          </w:rPr>
          <w:t>http://web.tccf.org.tw/lib/addon.php?act=post&amp;id=1294</w:t>
        </w:r>
      </w:hyperlink>
    </w:p>
    <w:p w14:paraId="719AF375" w14:textId="77777777" w:rsidR="00F85382" w:rsidRPr="00F85382" w:rsidRDefault="00F85382" w:rsidP="00F85382">
      <w:pPr>
        <w:pStyle w:val="a3"/>
        <w:ind w:leftChars="0"/>
        <w:jc w:val="both"/>
        <w:rPr>
          <w:rFonts w:ascii="標楷體" w:eastAsia="標楷體" w:hAnsi="標楷體" w:hint="eastAsia"/>
        </w:rPr>
      </w:pPr>
    </w:p>
    <w:p w14:paraId="0E97D452" w14:textId="77777777" w:rsidR="00F85382" w:rsidRDefault="00F85382" w:rsidP="00F85382">
      <w:pPr>
        <w:pStyle w:val="a3"/>
        <w:ind w:leftChars="0"/>
        <w:jc w:val="both"/>
        <w:rPr>
          <w:rFonts w:ascii="標楷體" w:eastAsia="標楷體" w:hAnsi="標楷體"/>
        </w:rPr>
      </w:pPr>
    </w:p>
    <w:p w14:paraId="63CE4708" w14:textId="71B8F580" w:rsidR="00F85382" w:rsidRDefault="00F85382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5A92CE81" w14:textId="39D55297" w:rsidR="00F85382" w:rsidRDefault="00F85382" w:rsidP="00F85382">
      <w:pPr>
        <w:pStyle w:val="a3"/>
        <w:ind w:leftChars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血友</w:t>
      </w:r>
      <w:r>
        <w:rPr>
          <w:rFonts w:ascii="標楷體" w:eastAsia="標楷體" w:hAnsi="標楷體" w:hint="eastAsia"/>
        </w:rPr>
        <w:t>病：</w:t>
      </w:r>
    </w:p>
    <w:p w14:paraId="4D0911F7" w14:textId="092DBE9F" w:rsidR="00F85382" w:rsidRDefault="00F85382" w:rsidP="00F85382">
      <w:pPr>
        <w:pStyle w:val="a3"/>
        <w:ind w:leftChars="0"/>
        <w:jc w:val="both"/>
        <w:rPr>
          <w:rFonts w:ascii="標楷體" w:eastAsia="標楷體" w:hAnsi="標楷體"/>
        </w:rPr>
      </w:pPr>
      <w:hyperlink r:id="rId12" w:history="1">
        <w:r w:rsidRPr="00A23ADC">
          <w:rPr>
            <w:rStyle w:val="a4"/>
            <w:rFonts w:ascii="標楷體" w:eastAsia="標楷體" w:hAnsi="標楷體"/>
          </w:rPr>
          <w:t>http://web.tccf.org.tw/lib/addon.php?act=post&amp;id=1294</w:t>
        </w:r>
      </w:hyperlink>
    </w:p>
    <w:p w14:paraId="68109B39" w14:textId="77777777" w:rsidR="00F85382" w:rsidRPr="00F85382" w:rsidRDefault="00F85382" w:rsidP="00F85382">
      <w:pPr>
        <w:pStyle w:val="a3"/>
        <w:ind w:leftChars="0"/>
        <w:jc w:val="both"/>
        <w:rPr>
          <w:rFonts w:ascii="標楷體" w:eastAsia="標楷體" w:hAnsi="標楷體" w:hint="eastAsia"/>
        </w:rPr>
      </w:pPr>
    </w:p>
    <w:p w14:paraId="7003082B" w14:textId="77777777" w:rsidR="00F85382" w:rsidRDefault="00F85382" w:rsidP="00F85382">
      <w:pPr>
        <w:pStyle w:val="a3"/>
        <w:ind w:leftChars="0"/>
        <w:jc w:val="both"/>
        <w:rPr>
          <w:rFonts w:ascii="標楷體" w:eastAsia="標楷體" w:hAnsi="標楷體"/>
        </w:rPr>
      </w:pPr>
    </w:p>
    <w:p w14:paraId="5FAF13AD" w14:textId="77777777" w:rsidR="00F85382" w:rsidRDefault="00F85382" w:rsidP="006F54BB">
      <w:pPr>
        <w:pStyle w:val="a3"/>
        <w:ind w:leftChars="0"/>
        <w:jc w:val="both"/>
        <w:rPr>
          <w:rFonts w:ascii="標楷體" w:eastAsia="標楷體" w:hAnsi="標楷體" w:hint="eastAsia"/>
        </w:rPr>
      </w:pPr>
    </w:p>
    <w:p w14:paraId="314F4B94" w14:textId="4A134D0C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617FAEDB" w14:textId="167413E4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肝病：</w:t>
      </w:r>
    </w:p>
    <w:p w14:paraId="7E2BD15D" w14:textId="720BDE2F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4C57A596" w14:textId="597856B7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78A3818B" w14:textId="33ADB43F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29E8AD61" w14:textId="7B3EF118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  <w:r w:rsidRPr="007F3F05">
        <w:rPr>
          <w:rFonts w:ascii="標楷體" w:eastAsia="標楷體" w:hAnsi="標楷體" w:hint="eastAsia"/>
        </w:rPr>
        <w:t>腎病</w:t>
      </w:r>
      <w:r>
        <w:rPr>
          <w:rFonts w:ascii="標楷體" w:eastAsia="標楷體" w:hAnsi="標楷體" w:hint="eastAsia"/>
        </w:rPr>
        <w:t>：</w:t>
      </w:r>
    </w:p>
    <w:p w14:paraId="38B42014" w14:textId="713F6A91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28E82B92" w14:textId="6DDC5348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3873E9CB" w14:textId="51DCD54E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1FEFF2E5" w14:textId="1B2BD43D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癌症：</w:t>
      </w:r>
    </w:p>
    <w:p w14:paraId="7B79F3D6" w14:textId="108C441E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701DF19C" w14:textId="47CAEF26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4F4559D9" w14:textId="3294B9E4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0EAC346D" w14:textId="29694FA8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靜脈功能不全：</w:t>
      </w:r>
    </w:p>
    <w:p w14:paraId="4821A9FC" w14:textId="4E830D1A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149A6F25" w14:textId="03A6A9F9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2BD36C88" w14:textId="68F76449" w:rsidR="007F3F05" w:rsidRDefault="007F3F05" w:rsidP="006F54BB">
      <w:pPr>
        <w:pStyle w:val="a3"/>
        <w:ind w:leftChars="0"/>
        <w:jc w:val="both"/>
        <w:rPr>
          <w:rFonts w:ascii="標楷體" w:eastAsia="標楷體" w:hAnsi="標楷體"/>
        </w:rPr>
      </w:pPr>
    </w:p>
    <w:p w14:paraId="75CF3E46" w14:textId="78F609B2" w:rsidR="007F3F05" w:rsidRDefault="007F3F05" w:rsidP="006F54BB">
      <w:pPr>
        <w:pStyle w:val="a3"/>
        <w:ind w:leftChars="0"/>
        <w:jc w:val="both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周邊動脈阻塞：</w:t>
      </w:r>
    </w:p>
    <w:p w14:paraId="3FBC06F2" w14:textId="77777777" w:rsidR="007F3F05" w:rsidRPr="006F54BB" w:rsidRDefault="007F3F05" w:rsidP="006F54BB">
      <w:pPr>
        <w:pStyle w:val="a3"/>
        <w:ind w:leftChars="0"/>
        <w:jc w:val="both"/>
        <w:rPr>
          <w:rFonts w:ascii="標楷體" w:eastAsia="標楷體" w:hAnsi="標楷體" w:hint="eastAsia"/>
        </w:rPr>
      </w:pPr>
    </w:p>
    <w:p w14:paraId="0633AE48" w14:textId="4739A00A" w:rsidR="00712703" w:rsidRPr="00712703" w:rsidRDefault="00712703" w:rsidP="006F54BB">
      <w:pPr>
        <w:pStyle w:val="a3"/>
        <w:numPr>
          <w:ilvl w:val="0"/>
          <w:numId w:val="1"/>
        </w:numPr>
        <w:ind w:leftChars="0"/>
        <w:jc w:val="both"/>
        <w:rPr>
          <w:rFonts w:ascii="標楷體" w:eastAsia="標楷體" w:hAnsi="標楷體" w:hint="eastAsia"/>
        </w:rPr>
      </w:pPr>
    </w:p>
    <w:sectPr w:rsidR="00712703" w:rsidRPr="00712703" w:rsidSect="00712703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526F0"/>
    <w:multiLevelType w:val="hybridMultilevel"/>
    <w:tmpl w:val="FDD0B1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69"/>
    <w:rsid w:val="000E060C"/>
    <w:rsid w:val="0036597D"/>
    <w:rsid w:val="00580569"/>
    <w:rsid w:val="005B19FE"/>
    <w:rsid w:val="006F54BB"/>
    <w:rsid w:val="00712703"/>
    <w:rsid w:val="007F3F05"/>
    <w:rsid w:val="00B47DEB"/>
    <w:rsid w:val="00C11D72"/>
    <w:rsid w:val="00D536E6"/>
    <w:rsid w:val="00F8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35F5D"/>
  <w15:chartTrackingRefBased/>
  <w15:docId w15:val="{1843370B-1CED-4F84-B32A-475BF8010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2703"/>
    <w:pPr>
      <w:ind w:leftChars="200" w:left="480"/>
    </w:pPr>
  </w:style>
  <w:style w:type="character" w:styleId="a4">
    <w:name w:val="Hyperlink"/>
    <w:basedOn w:val="a0"/>
    <w:uiPriority w:val="99"/>
    <w:unhideWhenUsed/>
    <w:rsid w:val="0071270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12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pa.gov.tw/Pages/List.aspx?nodeid=35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pa.gov.tw/Pages/List.aspx?nodeid=1463" TargetMode="External"/><Relationship Id="rId12" Type="http://schemas.openxmlformats.org/officeDocument/2006/relationships/hyperlink" Target="http://web.tccf.org.tw/lib/addon.php?act=post&amp;id=129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books/NBK482254/?utm_source" TargetMode="External"/><Relationship Id="rId11" Type="http://schemas.openxmlformats.org/officeDocument/2006/relationships/hyperlink" Target="http://web.tccf.org.tw/lib/addon.php?act=post&amp;id=1294" TargetMode="External"/><Relationship Id="rId5" Type="http://schemas.openxmlformats.org/officeDocument/2006/relationships/hyperlink" Target="https://www.verywellhealth.com/slow-wound-healing-11683569?utm_source" TargetMode="External"/><Relationship Id="rId10" Type="http://schemas.openxmlformats.org/officeDocument/2006/relationships/hyperlink" Target="http://web.tccf.org.tw/lib/addon.php?act=post&amp;id=129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eb.tccf.org.tw/lib/addon.php?act=post&amp;id=129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11146017_卓佑儒</dc:creator>
  <cp:keywords/>
  <dc:description/>
  <cp:lastModifiedBy>11146017_卓佑儒</cp:lastModifiedBy>
  <cp:revision>2</cp:revision>
  <dcterms:created xsi:type="dcterms:W3CDTF">2025-08-09T12:59:00Z</dcterms:created>
  <dcterms:modified xsi:type="dcterms:W3CDTF">2025-08-09T14:46:00Z</dcterms:modified>
</cp:coreProperties>
</file>