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7F95" w14:textId="77777777" w:rsidR="00B2789D" w:rsidRPr="005A10CA" w:rsidRDefault="00B2789D" w:rsidP="00B2789D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0" w:name="_Toc194955429"/>
      <w:r w:rsidRPr="005A10CA">
        <w:rPr>
          <w:rFonts w:ascii="Times New Roman" w:hint="eastAsia"/>
          <w:sz w:val="32"/>
          <w:szCs w:val="32"/>
        </w:rPr>
        <w:t xml:space="preserve">2-1  </w:t>
      </w:r>
      <w:r w:rsidRPr="005A10CA">
        <w:rPr>
          <w:rFonts w:ascii="Times New Roman" w:hint="eastAsia"/>
          <w:sz w:val="32"/>
          <w:szCs w:val="32"/>
        </w:rPr>
        <w:t>可行</w:t>
      </w:r>
      <w:r w:rsidRPr="005A10CA">
        <w:rPr>
          <w:rFonts w:ascii="Times New Roman"/>
          <w:sz w:val="32"/>
          <w:szCs w:val="32"/>
        </w:rPr>
        <w:t>性分析</w:t>
      </w:r>
      <w:bookmarkEnd w:id="0"/>
    </w:p>
    <w:p w14:paraId="49B3DA52" w14:textId="77777777" w:rsidR="008A4423" w:rsidRPr="005A10CA" w:rsidRDefault="00FE2DD1" w:rsidP="005135E4">
      <w:pPr>
        <w:pStyle w:val="a"/>
        <w:numPr>
          <w:ilvl w:val="0"/>
          <w:numId w:val="11"/>
        </w:numPr>
        <w:ind w:left="0" w:firstLine="0"/>
        <w:jc w:val="both"/>
        <w:rPr>
          <w:rFonts w:ascii="Times New Roman"/>
          <w:szCs w:val="28"/>
        </w:rPr>
      </w:pPr>
      <w:r w:rsidRPr="005A10CA">
        <w:rPr>
          <w:rFonts w:ascii="Times New Roman" w:hint="eastAsia"/>
          <w:b/>
          <w:bCs/>
          <w:szCs w:val="28"/>
        </w:rPr>
        <w:t>技術可行性：</w:t>
      </w:r>
    </w:p>
    <w:p w14:paraId="1B3341F2" w14:textId="7BADF124" w:rsidR="00FE2DD1" w:rsidRPr="005A10CA" w:rsidRDefault="00FE2DD1" w:rsidP="005135E4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5A10CA">
        <w:rPr>
          <w:rFonts w:ascii="Times New Roman" w:hint="eastAsia"/>
          <w:szCs w:val="28"/>
        </w:rPr>
        <w:t>傷口檢測系統主要整合影像辨識技術、人工智慧演算法（</w:t>
      </w:r>
      <w:r w:rsidRPr="005A10CA">
        <w:rPr>
          <w:rFonts w:ascii="Times New Roman" w:hint="eastAsia"/>
          <w:szCs w:val="28"/>
        </w:rPr>
        <w:t>AI</w:t>
      </w:r>
      <w:r w:rsidRPr="005A10CA">
        <w:rPr>
          <w:rFonts w:ascii="Times New Roman" w:hint="eastAsia"/>
          <w:szCs w:val="28"/>
        </w:rPr>
        <w:t>）與行動裝置應用程式。目前影像分析技術</w:t>
      </w:r>
      <w:r w:rsidR="008A4423" w:rsidRPr="005A10CA">
        <w:rPr>
          <w:rFonts w:ascii="Times New Roman" w:hint="eastAsia"/>
          <w:szCs w:val="28"/>
        </w:rPr>
        <w:t>（如物體識別）</w:t>
      </w:r>
      <w:r w:rsidRPr="005A10CA">
        <w:rPr>
          <w:rFonts w:ascii="Times New Roman" w:hint="eastAsia"/>
          <w:szCs w:val="28"/>
        </w:rPr>
        <w:t>已廣泛應用於</w:t>
      </w:r>
      <w:r w:rsidR="008A4423" w:rsidRPr="005A10CA">
        <w:rPr>
          <w:rFonts w:ascii="Times New Roman" w:hint="eastAsia"/>
          <w:szCs w:val="28"/>
        </w:rPr>
        <w:t>各種</w:t>
      </w:r>
      <w:r w:rsidRPr="005A10CA">
        <w:rPr>
          <w:rFonts w:ascii="Times New Roman" w:hint="eastAsia"/>
          <w:szCs w:val="28"/>
        </w:rPr>
        <w:t>領域，相關的</w:t>
      </w:r>
      <w:r w:rsidRPr="005A10CA">
        <w:rPr>
          <w:rFonts w:ascii="Times New Roman" w:hint="eastAsia"/>
          <w:szCs w:val="28"/>
        </w:rPr>
        <w:t>AI</w:t>
      </w:r>
      <w:r w:rsidRPr="005A10CA">
        <w:rPr>
          <w:rFonts w:ascii="Times New Roman" w:hint="eastAsia"/>
          <w:szCs w:val="28"/>
        </w:rPr>
        <w:t>模型（如</w:t>
      </w:r>
      <w:r w:rsidR="008A4423" w:rsidRPr="005A10CA">
        <w:rPr>
          <w:rFonts w:ascii="Times New Roman" w:hint="eastAsia"/>
          <w:szCs w:val="28"/>
        </w:rPr>
        <w:t>YOLO</w:t>
      </w:r>
      <w:r w:rsidRPr="005A10CA">
        <w:rPr>
          <w:rFonts w:ascii="Times New Roman" w:hint="eastAsia"/>
          <w:szCs w:val="28"/>
        </w:rPr>
        <w:t>）已能有效辨識與分析傷口類型等資訊。市面上</w:t>
      </w:r>
      <w:r w:rsidR="008A4423" w:rsidRPr="005A10CA">
        <w:rPr>
          <w:rFonts w:ascii="Times New Roman" w:hint="eastAsia"/>
          <w:szCs w:val="28"/>
        </w:rPr>
        <w:t>也</w:t>
      </w:r>
      <w:r w:rsidRPr="005A10CA">
        <w:rPr>
          <w:rFonts w:ascii="Times New Roman" w:hint="eastAsia"/>
          <w:szCs w:val="28"/>
        </w:rPr>
        <w:t>有</w:t>
      </w:r>
      <w:r w:rsidR="00634853" w:rsidRPr="005A10CA">
        <w:rPr>
          <w:rFonts w:ascii="Times New Roman" w:hint="eastAsia"/>
          <w:szCs w:val="28"/>
        </w:rPr>
        <w:t>其他</w:t>
      </w:r>
      <w:r w:rsidRPr="005A10CA">
        <w:rPr>
          <w:rFonts w:ascii="Times New Roman" w:hint="eastAsia"/>
          <w:szCs w:val="28"/>
        </w:rPr>
        <w:t>傷口影像辨識</w:t>
      </w:r>
      <w:r w:rsidR="00634853" w:rsidRPr="005A10CA">
        <w:rPr>
          <w:rFonts w:ascii="Times New Roman" w:hint="eastAsia"/>
          <w:szCs w:val="28"/>
        </w:rPr>
        <w:t>的</w:t>
      </w:r>
      <w:r w:rsidRPr="005A10CA">
        <w:rPr>
          <w:rFonts w:ascii="Times New Roman" w:hint="eastAsia"/>
          <w:szCs w:val="28"/>
        </w:rPr>
        <w:t>研究成果，證明此技術</w:t>
      </w:r>
      <w:r w:rsidR="008A4423" w:rsidRPr="005A10CA">
        <w:rPr>
          <w:rFonts w:ascii="Times New Roman" w:hint="eastAsia"/>
          <w:szCs w:val="28"/>
        </w:rPr>
        <w:t>已</w:t>
      </w:r>
      <w:r w:rsidRPr="005A10CA">
        <w:rPr>
          <w:rFonts w:ascii="Times New Roman" w:hint="eastAsia"/>
          <w:szCs w:val="28"/>
        </w:rPr>
        <w:t>具備成熟度與準確性。</w:t>
      </w:r>
    </w:p>
    <w:p w14:paraId="3B35F5A1" w14:textId="77777777" w:rsidR="006C5006" w:rsidRPr="005A10CA" w:rsidRDefault="006C5006" w:rsidP="005135E4">
      <w:pPr>
        <w:pStyle w:val="a"/>
        <w:numPr>
          <w:ilvl w:val="0"/>
          <w:numId w:val="0"/>
        </w:numPr>
        <w:ind w:left="482" w:firstLineChars="200" w:firstLine="560"/>
        <w:jc w:val="both"/>
        <w:rPr>
          <w:rFonts w:ascii="Times New Roman"/>
          <w:szCs w:val="28"/>
        </w:rPr>
      </w:pPr>
    </w:p>
    <w:p w14:paraId="7558F929" w14:textId="084CF981" w:rsidR="00FE2DD1" w:rsidRPr="005A10CA" w:rsidRDefault="00FE2DD1" w:rsidP="005135E4">
      <w:pPr>
        <w:pStyle w:val="a"/>
        <w:numPr>
          <w:ilvl w:val="0"/>
          <w:numId w:val="11"/>
        </w:numPr>
        <w:ind w:left="0" w:firstLine="0"/>
        <w:jc w:val="both"/>
        <w:rPr>
          <w:rFonts w:ascii="Times New Roman"/>
          <w:b/>
          <w:bCs/>
          <w:szCs w:val="28"/>
        </w:rPr>
      </w:pPr>
      <w:r w:rsidRPr="00596E45">
        <w:rPr>
          <w:rFonts w:ascii="Times New Roman" w:hint="eastAsia"/>
          <w:b/>
          <w:bCs/>
          <w:szCs w:val="28"/>
        </w:rPr>
        <w:t>經濟可行性</w:t>
      </w:r>
      <w:r w:rsidRPr="005A10CA">
        <w:rPr>
          <w:rFonts w:ascii="Times New Roman" w:hint="eastAsia"/>
          <w:b/>
          <w:bCs/>
          <w:szCs w:val="28"/>
        </w:rPr>
        <w:t>：</w:t>
      </w:r>
    </w:p>
    <w:p w14:paraId="7D730D7A" w14:textId="387E44D9" w:rsidR="00596E45" w:rsidRPr="005A10CA" w:rsidRDefault="00596E45" w:rsidP="005135E4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596E45">
        <w:rPr>
          <w:rFonts w:ascii="Times New Roman"/>
          <w:szCs w:val="28"/>
        </w:rPr>
        <w:t>本系統營利性質</w:t>
      </w:r>
      <w:r>
        <w:rPr>
          <w:rFonts w:ascii="Times New Roman" w:hint="eastAsia"/>
          <w:szCs w:val="28"/>
        </w:rPr>
        <w:t>薄弱</w:t>
      </w:r>
      <w:r w:rsidRPr="00596E45">
        <w:rPr>
          <w:rFonts w:ascii="Times New Roman"/>
          <w:szCs w:val="28"/>
        </w:rPr>
        <w:t>，初期建置成本包含模型訓練、軟體開發、介面設計、資料庫與伺服器建構，將以開源技術與現有資源為優先，盡量降低整體開發與維運成本。資金來源預計透過政府補助計畫</w:t>
      </w:r>
      <w:r w:rsidR="003C2F63">
        <w:rPr>
          <w:rFonts w:ascii="Times New Roman" w:hint="eastAsia"/>
          <w:szCs w:val="28"/>
        </w:rPr>
        <w:t>、</w:t>
      </w:r>
      <w:r w:rsidRPr="00596E45">
        <w:rPr>
          <w:rFonts w:ascii="Times New Roman"/>
          <w:szCs w:val="28"/>
        </w:rPr>
        <w:t>學術合作</w:t>
      </w:r>
      <w:r w:rsidR="003C2F63">
        <w:rPr>
          <w:rFonts w:ascii="Times New Roman" w:hint="eastAsia"/>
          <w:szCs w:val="28"/>
        </w:rPr>
        <w:t>或相關廣告置入</w:t>
      </w:r>
      <w:r w:rsidRPr="00596E45">
        <w:rPr>
          <w:rFonts w:ascii="Times New Roman"/>
          <w:szCs w:val="28"/>
        </w:rPr>
        <w:t>，以確保長期運作之可行性。雖無直接營收模式，惟本系統可提供即時自我照護資訊，進一步減輕醫療體系負擔，具有良好的社會效益與公益價值。</w:t>
      </w:r>
    </w:p>
    <w:p w14:paraId="72507C28" w14:textId="3FDA6E9B" w:rsidR="006C5006" w:rsidRPr="00614497" w:rsidRDefault="006C5006" w:rsidP="005135E4">
      <w:pPr>
        <w:pStyle w:val="a"/>
        <w:numPr>
          <w:ilvl w:val="0"/>
          <w:numId w:val="0"/>
        </w:numPr>
        <w:ind w:left="1134"/>
        <w:jc w:val="both"/>
        <w:rPr>
          <w:rFonts w:ascii="Times New Roman"/>
          <w:szCs w:val="28"/>
        </w:rPr>
      </w:pPr>
    </w:p>
    <w:p w14:paraId="4321C2BA" w14:textId="0C0C70E8" w:rsidR="00FE2DD1" w:rsidRPr="005A10CA" w:rsidRDefault="00FE2DD1" w:rsidP="005135E4">
      <w:pPr>
        <w:pStyle w:val="a"/>
        <w:numPr>
          <w:ilvl w:val="0"/>
          <w:numId w:val="11"/>
        </w:numPr>
        <w:ind w:left="0" w:firstLine="0"/>
        <w:jc w:val="both"/>
        <w:rPr>
          <w:rFonts w:ascii="Times New Roman"/>
          <w:b/>
          <w:bCs/>
          <w:szCs w:val="28"/>
        </w:rPr>
      </w:pPr>
      <w:r w:rsidRPr="005A10CA">
        <w:rPr>
          <w:rFonts w:ascii="Times New Roman" w:hint="eastAsia"/>
          <w:b/>
          <w:bCs/>
          <w:szCs w:val="28"/>
        </w:rPr>
        <w:t>法律可行性：</w:t>
      </w:r>
    </w:p>
    <w:p w14:paraId="34B1E70F" w14:textId="4392CEFE" w:rsidR="002A3CDC" w:rsidRPr="005A10CA" w:rsidRDefault="002A3CDC" w:rsidP="005135E4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5A10CA">
        <w:rPr>
          <w:rFonts w:ascii="Times New Roman" w:hint="eastAsia"/>
          <w:szCs w:val="28"/>
        </w:rPr>
        <w:t>系統作為健康管理的非診斷輔助工具，會標明非替代專業醫療判斷，提醒用戶在必要時仍應就醫。</w:t>
      </w:r>
      <w:r w:rsidR="00293A54">
        <w:rPr>
          <w:rFonts w:ascii="Times New Roman" w:hint="eastAsia"/>
          <w:szCs w:val="28"/>
        </w:rPr>
        <w:t>使用者個人</w:t>
      </w:r>
      <w:r w:rsidR="008256DF" w:rsidRPr="008256DF">
        <w:rPr>
          <w:rFonts w:ascii="Times New Roman" w:hint="eastAsia"/>
          <w:szCs w:val="28"/>
        </w:rPr>
        <w:t>資料</w:t>
      </w:r>
      <w:r w:rsidR="008256DF">
        <w:rPr>
          <w:rFonts w:ascii="Times New Roman" w:hint="eastAsia"/>
          <w:szCs w:val="28"/>
        </w:rPr>
        <w:t>將先</w:t>
      </w:r>
      <w:r w:rsidRPr="005A10CA">
        <w:rPr>
          <w:rFonts w:ascii="Times New Roman" w:hint="eastAsia"/>
          <w:szCs w:val="28"/>
        </w:rPr>
        <w:t>取得用戶同意後</w:t>
      </w:r>
      <w:r w:rsidR="00293A54">
        <w:rPr>
          <w:rFonts w:ascii="Times New Roman" w:hint="eastAsia"/>
          <w:szCs w:val="28"/>
        </w:rPr>
        <w:t>再予以</w:t>
      </w:r>
      <w:r w:rsidRPr="005A10CA">
        <w:rPr>
          <w:rFonts w:ascii="Times New Roman" w:hint="eastAsia"/>
          <w:szCs w:val="28"/>
        </w:rPr>
        <w:t>儲存與分析，</w:t>
      </w:r>
      <w:r w:rsidR="00C507B4" w:rsidRPr="005A10CA">
        <w:rPr>
          <w:rFonts w:ascii="Times New Roman" w:hint="eastAsia"/>
          <w:szCs w:val="28"/>
        </w:rPr>
        <w:t>以</w:t>
      </w:r>
      <w:r w:rsidRPr="005A10CA">
        <w:rPr>
          <w:rFonts w:ascii="Times New Roman" w:hint="eastAsia"/>
          <w:szCs w:val="28"/>
        </w:rPr>
        <w:t>符合《個人資料保護法》規範。</w:t>
      </w:r>
    </w:p>
    <w:p w14:paraId="6403CE2F" w14:textId="5F661A77" w:rsidR="002A3CDC" w:rsidRPr="005A10CA" w:rsidRDefault="002A3CDC" w:rsidP="005135E4">
      <w:pPr>
        <w:pStyle w:val="a"/>
        <w:numPr>
          <w:ilvl w:val="0"/>
          <w:numId w:val="0"/>
        </w:numPr>
        <w:jc w:val="both"/>
        <w:rPr>
          <w:rFonts w:ascii="Times New Roman"/>
          <w:b/>
          <w:bCs/>
          <w:szCs w:val="28"/>
        </w:rPr>
      </w:pPr>
    </w:p>
    <w:p w14:paraId="5DD6662E" w14:textId="545419BF" w:rsidR="00FE2DD1" w:rsidRPr="005A10CA" w:rsidRDefault="00FE2DD1" w:rsidP="005135E4">
      <w:pPr>
        <w:pStyle w:val="a"/>
        <w:numPr>
          <w:ilvl w:val="0"/>
          <w:numId w:val="11"/>
        </w:numPr>
        <w:jc w:val="both"/>
        <w:rPr>
          <w:rFonts w:ascii="Times New Roman"/>
          <w:b/>
          <w:bCs/>
          <w:szCs w:val="28"/>
        </w:rPr>
      </w:pPr>
      <w:r w:rsidRPr="005A10CA">
        <w:rPr>
          <w:rFonts w:ascii="Times New Roman" w:hint="eastAsia"/>
          <w:b/>
          <w:bCs/>
          <w:szCs w:val="28"/>
        </w:rPr>
        <w:t>操作可行性：</w:t>
      </w:r>
    </w:p>
    <w:p w14:paraId="2875FE71" w14:textId="11108280" w:rsidR="00C507B4" w:rsidRPr="005A10CA" w:rsidRDefault="00C507B4" w:rsidP="005135E4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5A10CA">
        <w:rPr>
          <w:rFonts w:ascii="Times New Roman" w:hint="eastAsia"/>
          <w:szCs w:val="28"/>
        </w:rPr>
        <w:t>系統操作流程簡單直覺，使用者只需開啟</w:t>
      </w:r>
      <w:r w:rsidRPr="005A10CA">
        <w:rPr>
          <w:rFonts w:ascii="Times New Roman" w:hint="eastAsia"/>
          <w:szCs w:val="28"/>
        </w:rPr>
        <w:t>APP</w:t>
      </w:r>
      <w:r w:rsidRPr="005A10CA">
        <w:rPr>
          <w:rFonts w:ascii="Times New Roman" w:hint="eastAsia"/>
          <w:szCs w:val="28"/>
        </w:rPr>
        <w:t>拍攝傷口，即可獲得分析結果與照護建議</w:t>
      </w:r>
      <w:r w:rsidR="005E3804" w:rsidRPr="005A10CA">
        <w:rPr>
          <w:rFonts w:ascii="Times New Roman" w:hint="eastAsia"/>
          <w:szCs w:val="28"/>
        </w:rPr>
        <w:t>，無需醫療背景。而</w:t>
      </w:r>
      <w:r w:rsidRPr="005A10CA">
        <w:rPr>
          <w:rFonts w:ascii="Times New Roman" w:hint="eastAsia"/>
          <w:szCs w:val="28"/>
        </w:rPr>
        <w:t>記錄傷口</w:t>
      </w:r>
      <w:r w:rsidR="00EB1397" w:rsidRPr="005A10CA">
        <w:rPr>
          <w:rFonts w:ascii="Times New Roman" w:hint="eastAsia"/>
          <w:szCs w:val="28"/>
        </w:rPr>
        <w:t>的功能</w:t>
      </w:r>
      <w:r w:rsidRPr="005A10CA">
        <w:rPr>
          <w:rFonts w:ascii="Times New Roman" w:hint="eastAsia"/>
          <w:szCs w:val="28"/>
        </w:rPr>
        <w:t>，</w:t>
      </w:r>
      <w:r w:rsidR="00EB1397" w:rsidRPr="005A10CA">
        <w:rPr>
          <w:rFonts w:ascii="Times New Roman" w:hint="eastAsia"/>
          <w:szCs w:val="28"/>
        </w:rPr>
        <w:t>也可</w:t>
      </w:r>
      <w:r w:rsidRPr="005A10CA">
        <w:rPr>
          <w:rFonts w:ascii="Times New Roman" w:hint="eastAsia"/>
          <w:szCs w:val="28"/>
        </w:rPr>
        <w:t>協助使用者追蹤與判斷是否需</w:t>
      </w:r>
      <w:r w:rsidR="00293A54">
        <w:rPr>
          <w:rFonts w:ascii="Times New Roman" w:hint="eastAsia"/>
          <w:szCs w:val="28"/>
        </w:rPr>
        <w:t>進一步</w:t>
      </w:r>
      <w:r w:rsidRPr="005A10CA">
        <w:rPr>
          <w:rFonts w:ascii="Times New Roman" w:hint="eastAsia"/>
          <w:szCs w:val="28"/>
        </w:rPr>
        <w:t>就醫，有助提升居家健康管理能力。</w:t>
      </w:r>
    </w:p>
    <w:p w14:paraId="6EC17637" w14:textId="413C4D00" w:rsidR="00C507B4" w:rsidRPr="005A10CA" w:rsidRDefault="00C507B4" w:rsidP="005135E4">
      <w:pPr>
        <w:pStyle w:val="a"/>
        <w:numPr>
          <w:ilvl w:val="0"/>
          <w:numId w:val="0"/>
        </w:numPr>
        <w:jc w:val="both"/>
        <w:rPr>
          <w:rFonts w:ascii="Times New Roman"/>
          <w:b/>
          <w:bCs/>
          <w:szCs w:val="28"/>
        </w:rPr>
      </w:pPr>
    </w:p>
    <w:p w14:paraId="2E23893F" w14:textId="6CD2659E" w:rsidR="008A4423" w:rsidRPr="005A10CA" w:rsidRDefault="00FE2DD1" w:rsidP="005135E4">
      <w:pPr>
        <w:pStyle w:val="a"/>
        <w:numPr>
          <w:ilvl w:val="0"/>
          <w:numId w:val="11"/>
        </w:numPr>
        <w:jc w:val="both"/>
        <w:rPr>
          <w:rFonts w:ascii="Times New Roman"/>
          <w:b/>
          <w:bCs/>
          <w:szCs w:val="28"/>
        </w:rPr>
      </w:pPr>
      <w:r w:rsidRPr="005A10CA">
        <w:rPr>
          <w:rFonts w:ascii="Times New Roman" w:hint="eastAsia"/>
          <w:b/>
          <w:bCs/>
          <w:szCs w:val="28"/>
        </w:rPr>
        <w:t>風險評估：</w:t>
      </w:r>
    </w:p>
    <w:p w14:paraId="707F0BD6" w14:textId="23A849C1" w:rsidR="00871D60" w:rsidRPr="005A10CA" w:rsidRDefault="00871D60" w:rsidP="005135E4">
      <w:pPr>
        <w:pStyle w:val="a"/>
        <w:numPr>
          <w:ilvl w:val="0"/>
          <w:numId w:val="12"/>
        </w:numPr>
        <w:ind w:left="964" w:hanging="482"/>
        <w:jc w:val="both"/>
        <w:rPr>
          <w:rFonts w:ascii="Times New Roman"/>
          <w:szCs w:val="28"/>
        </w:rPr>
      </w:pPr>
      <w:r w:rsidRPr="005A10CA">
        <w:rPr>
          <w:rFonts w:ascii="Times New Roman" w:hint="eastAsia"/>
          <w:szCs w:val="28"/>
        </w:rPr>
        <w:t>技術風險：系統模型在某些情況下可能出現判斷誤差，導致使用者獲得不準確的傷口評估結果。為降低此風險，系統將在使用介面中明確標示分析結果僅供參考，並建議使用者於傷口出現惡化跡象或無法改善時，應主動就醫尋求專業醫療意見。</w:t>
      </w:r>
    </w:p>
    <w:p w14:paraId="7C06A77D" w14:textId="4200A06A" w:rsidR="00871D60" w:rsidRDefault="00871D60" w:rsidP="005135E4">
      <w:pPr>
        <w:pStyle w:val="a"/>
        <w:numPr>
          <w:ilvl w:val="0"/>
          <w:numId w:val="12"/>
        </w:numPr>
        <w:ind w:left="964" w:hanging="482"/>
        <w:jc w:val="both"/>
        <w:rPr>
          <w:rFonts w:ascii="Times New Roman"/>
          <w:szCs w:val="28"/>
        </w:rPr>
      </w:pPr>
      <w:r w:rsidRPr="005A10CA">
        <w:rPr>
          <w:rFonts w:ascii="Times New Roman" w:hint="eastAsia"/>
          <w:szCs w:val="28"/>
        </w:rPr>
        <w:t>隱私風險：本系統涉及傷口影像與個人健康資訊之收集與儲存，因此存</w:t>
      </w:r>
      <w:r w:rsidR="0029511A" w:rsidRPr="005A10CA">
        <w:rPr>
          <w:rFonts w:ascii="Times New Roman" w:hint="eastAsia"/>
          <w:szCs w:val="28"/>
        </w:rPr>
        <w:t>有</w:t>
      </w:r>
      <w:r w:rsidRPr="005A10CA">
        <w:rPr>
          <w:rFonts w:ascii="Times New Roman" w:hint="eastAsia"/>
          <w:szCs w:val="28"/>
        </w:rPr>
        <w:t>潛在的</w:t>
      </w:r>
      <w:proofErr w:type="gramStart"/>
      <w:r w:rsidRPr="005A10CA">
        <w:rPr>
          <w:rFonts w:ascii="Times New Roman" w:hint="eastAsia"/>
          <w:szCs w:val="28"/>
        </w:rPr>
        <w:t>個</w:t>
      </w:r>
      <w:proofErr w:type="gramEnd"/>
      <w:r w:rsidRPr="005A10CA">
        <w:rPr>
          <w:rFonts w:ascii="Times New Roman" w:hint="eastAsia"/>
          <w:szCs w:val="28"/>
        </w:rPr>
        <w:t>資外</w:t>
      </w:r>
      <w:proofErr w:type="gramStart"/>
      <w:r w:rsidRPr="005A10CA">
        <w:rPr>
          <w:rFonts w:ascii="Times New Roman" w:hint="eastAsia"/>
          <w:szCs w:val="28"/>
        </w:rPr>
        <w:t>洩</w:t>
      </w:r>
      <w:proofErr w:type="gramEnd"/>
      <w:r w:rsidRPr="005A10CA">
        <w:rPr>
          <w:rFonts w:ascii="Times New Roman" w:hint="eastAsia"/>
          <w:szCs w:val="28"/>
        </w:rPr>
        <w:t>風險。為確保使用者隱私與資料安全，系統</w:t>
      </w:r>
      <w:r w:rsidR="008256DF">
        <w:rPr>
          <w:rFonts w:ascii="Times New Roman" w:hint="eastAsia"/>
          <w:szCs w:val="28"/>
        </w:rPr>
        <w:t>將進行</w:t>
      </w:r>
      <w:r w:rsidRPr="005A10CA">
        <w:rPr>
          <w:rFonts w:ascii="Times New Roman" w:hint="eastAsia"/>
          <w:szCs w:val="28"/>
        </w:rPr>
        <w:t>使用者</w:t>
      </w:r>
      <w:r w:rsidR="00B35ADE" w:rsidRPr="005A10CA">
        <w:rPr>
          <w:rFonts w:ascii="Times New Roman" w:hint="eastAsia"/>
          <w:szCs w:val="28"/>
        </w:rPr>
        <w:t>之</w:t>
      </w:r>
      <w:r w:rsidRPr="005A10CA">
        <w:rPr>
          <w:rFonts w:ascii="Times New Roman" w:hint="eastAsia"/>
          <w:szCs w:val="28"/>
        </w:rPr>
        <w:t>登入驗證，並遵循《個人資料保護法》規範，定期</w:t>
      </w:r>
      <w:proofErr w:type="gramStart"/>
      <w:r w:rsidRPr="005A10CA">
        <w:rPr>
          <w:rFonts w:ascii="Times New Roman" w:hint="eastAsia"/>
          <w:szCs w:val="28"/>
        </w:rPr>
        <w:t>進行資安稽核</w:t>
      </w:r>
      <w:proofErr w:type="gramEnd"/>
      <w:r w:rsidRPr="005A10CA">
        <w:rPr>
          <w:rFonts w:ascii="Times New Roman" w:hint="eastAsia"/>
          <w:szCs w:val="28"/>
        </w:rPr>
        <w:t>與風險管理。</w:t>
      </w:r>
    </w:p>
    <w:p w14:paraId="558A6C13" w14:textId="14C20C84" w:rsidR="003C2F63" w:rsidRDefault="003C2F63" w:rsidP="003C2F63">
      <w:pPr>
        <w:pStyle w:val="a"/>
        <w:numPr>
          <w:ilvl w:val="0"/>
          <w:numId w:val="0"/>
        </w:numPr>
        <w:ind w:left="964"/>
        <w:jc w:val="both"/>
        <w:rPr>
          <w:rFonts w:ascii="Times New Roman"/>
          <w:szCs w:val="28"/>
        </w:rPr>
      </w:pPr>
      <w:r>
        <w:rPr>
          <w:rFonts w:ascii="Times New Roman"/>
          <w:szCs w:val="28"/>
        </w:rPr>
        <w:br w:type="page"/>
      </w:r>
    </w:p>
    <w:p w14:paraId="5DBE1A40" w14:textId="77777777" w:rsidR="00B2789D" w:rsidRPr="005A10CA" w:rsidRDefault="00B2789D" w:rsidP="00B2789D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1" w:name="_Toc194955430"/>
      <w:r w:rsidRPr="005A10CA">
        <w:rPr>
          <w:rFonts w:ascii="Times New Roman" w:hint="eastAsia"/>
          <w:sz w:val="32"/>
          <w:szCs w:val="32"/>
        </w:rPr>
        <w:lastRenderedPageBreak/>
        <w:t xml:space="preserve">2-2  </w:t>
      </w:r>
      <w:r w:rsidRPr="005A10CA">
        <w:rPr>
          <w:rFonts w:ascii="Times New Roman" w:hint="eastAsia"/>
          <w:sz w:val="32"/>
          <w:szCs w:val="32"/>
        </w:rPr>
        <w:t>商業</w:t>
      </w:r>
      <w:r w:rsidRPr="005A10CA">
        <w:rPr>
          <w:rFonts w:ascii="Times New Roman"/>
          <w:sz w:val="32"/>
          <w:szCs w:val="32"/>
        </w:rPr>
        <w:t>模式</w:t>
      </w:r>
      <w:r w:rsidRPr="005A10CA">
        <w:rPr>
          <w:rFonts w:ascii="Times New Roman" w:hint="eastAsia"/>
          <w:sz w:val="32"/>
          <w:szCs w:val="32"/>
        </w:rPr>
        <w:t>－</w:t>
      </w:r>
      <w:r w:rsidRPr="005A10CA">
        <w:rPr>
          <w:rFonts w:ascii="Times New Roman" w:hint="eastAsia"/>
          <w:sz w:val="32"/>
          <w:szCs w:val="32"/>
        </w:rPr>
        <w:t>Business model</w:t>
      </w:r>
      <w:bookmarkEnd w:id="1"/>
    </w:p>
    <w:p w14:paraId="6979AD3C" w14:textId="7D664DD0" w:rsidR="00BD362D" w:rsidRPr="005A10CA" w:rsidRDefault="00BD362D" w:rsidP="00BD362D">
      <w:pPr>
        <w:pStyle w:val="a"/>
        <w:numPr>
          <w:ilvl w:val="0"/>
          <w:numId w:val="0"/>
        </w:numPr>
        <w:jc w:val="center"/>
        <w:rPr>
          <w:rFonts w:ascii="Times New Roman"/>
          <w:szCs w:val="28"/>
        </w:rPr>
      </w:pPr>
      <w:r w:rsidRPr="005A10CA">
        <w:rPr>
          <w:rFonts w:ascii="Times New Roman" w:hint="eastAsia"/>
          <w:szCs w:val="28"/>
        </w:rPr>
        <w:t>表</w:t>
      </w:r>
      <w:r w:rsidRPr="005A10CA">
        <w:rPr>
          <w:rFonts w:ascii="Times New Roman" w:hint="eastAsia"/>
          <w:szCs w:val="28"/>
        </w:rPr>
        <w:t>2-2-</w:t>
      </w:r>
      <w:r w:rsidR="00373DB2" w:rsidRPr="005A10CA">
        <w:rPr>
          <w:rFonts w:ascii="Times New Roman" w:hint="eastAsia"/>
          <w:szCs w:val="28"/>
        </w:rPr>
        <w:t>1</w:t>
      </w:r>
      <w:r w:rsidR="0023713D">
        <w:rPr>
          <w:rFonts w:ascii="Times New Roman" w:hint="eastAsia"/>
          <w:szCs w:val="28"/>
        </w:rPr>
        <w:t xml:space="preserve"> </w:t>
      </w:r>
      <w:r w:rsidRPr="005A10CA">
        <w:rPr>
          <w:rFonts w:ascii="Times New Roman" w:hint="eastAsia"/>
          <w:szCs w:val="28"/>
        </w:rPr>
        <w:t>商業模式圖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1039"/>
        <w:gridCol w:w="662"/>
        <w:gridCol w:w="1826"/>
        <w:gridCol w:w="1859"/>
      </w:tblGrid>
      <w:tr w:rsidR="00E26FB6" w:rsidRPr="005A10CA" w14:paraId="2DD961F2" w14:textId="77777777" w:rsidTr="00CA4697">
        <w:trPr>
          <w:trHeight w:val="2012"/>
          <w:jc w:val="center"/>
        </w:trPr>
        <w:tc>
          <w:tcPr>
            <w:tcW w:w="1980" w:type="dxa"/>
            <w:vMerge w:val="restart"/>
          </w:tcPr>
          <w:p w14:paraId="32F788F4" w14:textId="77777777" w:rsidR="00E26FB6" w:rsidRPr="005A10CA" w:rsidRDefault="00E26FB6" w:rsidP="00373DB2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cs="Arial"/>
                <w:b/>
                <w:bCs/>
                <w:szCs w:val="28"/>
              </w:rPr>
            </w:pPr>
            <w:r w:rsidRPr="005A10CA">
              <w:rPr>
                <w:rFonts w:ascii="Times New Roman" w:cs="Arial" w:hint="eastAsia"/>
                <w:b/>
                <w:bCs/>
                <w:szCs w:val="28"/>
              </w:rPr>
              <w:t>關鍵合作夥伴</w:t>
            </w:r>
          </w:p>
          <w:p w14:paraId="2738E114" w14:textId="77777777" w:rsidR="00E26FB6" w:rsidRPr="005A10CA" w:rsidRDefault="00BD362D" w:rsidP="00373DB2">
            <w:pPr>
              <w:pStyle w:val="a"/>
              <w:numPr>
                <w:ilvl w:val="0"/>
                <w:numId w:val="2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相關政府單位</w:t>
            </w:r>
          </w:p>
          <w:p w14:paraId="35D507DE" w14:textId="470FD38C" w:rsidR="00BD362D" w:rsidRPr="005A10CA" w:rsidRDefault="00BD362D" w:rsidP="00373DB2">
            <w:pPr>
              <w:pStyle w:val="a"/>
              <w:numPr>
                <w:ilvl w:val="0"/>
                <w:numId w:val="2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醫療機構</w:t>
            </w:r>
          </w:p>
        </w:tc>
        <w:tc>
          <w:tcPr>
            <w:tcW w:w="1843" w:type="dxa"/>
          </w:tcPr>
          <w:p w14:paraId="0D70EBC8" w14:textId="77777777" w:rsidR="00E26FB6" w:rsidRPr="005A10CA" w:rsidRDefault="00E26FB6" w:rsidP="00373DB2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cs="Arial"/>
                <w:b/>
                <w:bCs/>
                <w:szCs w:val="28"/>
              </w:rPr>
            </w:pPr>
            <w:r w:rsidRPr="005A10CA">
              <w:rPr>
                <w:rFonts w:ascii="Times New Roman" w:cs="Arial" w:hint="eastAsia"/>
                <w:b/>
                <w:bCs/>
                <w:szCs w:val="28"/>
              </w:rPr>
              <w:t>關鍵活動</w:t>
            </w:r>
          </w:p>
          <w:p w14:paraId="4987DE5D" w14:textId="2590D643" w:rsidR="00E26FB6" w:rsidRPr="005A10CA" w:rsidRDefault="00BD362D" w:rsidP="00373DB2">
            <w:pPr>
              <w:pStyle w:val="a"/>
              <w:numPr>
                <w:ilvl w:val="0"/>
                <w:numId w:val="3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系統開發</w:t>
            </w:r>
          </w:p>
          <w:p w14:paraId="489BA0CC" w14:textId="005117B2" w:rsidR="00BD362D" w:rsidRPr="005A10CA" w:rsidRDefault="005E200E" w:rsidP="00373DB2">
            <w:pPr>
              <w:pStyle w:val="a"/>
              <w:numPr>
                <w:ilvl w:val="0"/>
                <w:numId w:val="3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系統</w:t>
            </w:r>
            <w:r w:rsidR="00373DB2" w:rsidRPr="005A10CA">
              <w:rPr>
                <w:rFonts w:ascii="Times New Roman" w:cs="Arial" w:hint="eastAsia"/>
                <w:szCs w:val="28"/>
              </w:rPr>
              <w:t>維護</w:t>
            </w:r>
            <w:r w:rsidRPr="005A10CA">
              <w:rPr>
                <w:rFonts w:ascii="Times New Roman" w:cs="Arial" w:hint="eastAsia"/>
                <w:szCs w:val="28"/>
              </w:rPr>
              <w:t>與</w:t>
            </w:r>
            <w:r w:rsidR="00E63CD4" w:rsidRPr="005A10CA">
              <w:rPr>
                <w:rFonts w:ascii="Times New Roman" w:cs="Arial" w:hint="eastAsia"/>
                <w:szCs w:val="28"/>
              </w:rPr>
              <w:t>更新</w:t>
            </w:r>
          </w:p>
        </w:tc>
        <w:tc>
          <w:tcPr>
            <w:tcW w:w="1701" w:type="dxa"/>
            <w:gridSpan w:val="2"/>
            <w:vMerge w:val="restart"/>
          </w:tcPr>
          <w:p w14:paraId="132F44E8" w14:textId="77777777" w:rsidR="00E26FB6" w:rsidRPr="005A10CA" w:rsidRDefault="00E26FB6" w:rsidP="00373DB2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cs="Arial"/>
                <w:b/>
                <w:bCs/>
                <w:szCs w:val="28"/>
              </w:rPr>
            </w:pPr>
            <w:r w:rsidRPr="005A10CA">
              <w:rPr>
                <w:rFonts w:ascii="Times New Roman" w:cs="Arial" w:hint="eastAsia"/>
                <w:b/>
                <w:bCs/>
                <w:szCs w:val="28"/>
              </w:rPr>
              <w:t>價值主張</w:t>
            </w:r>
          </w:p>
          <w:p w14:paraId="33A1A2A3" w14:textId="19EBF2CF" w:rsidR="00E26FB6" w:rsidRPr="005A10CA" w:rsidRDefault="00225A19" w:rsidP="00373DB2">
            <w:pPr>
              <w:pStyle w:val="a"/>
              <w:numPr>
                <w:ilvl w:val="0"/>
                <w:numId w:val="5"/>
              </w:numPr>
              <w:rPr>
                <w:rFonts w:ascii="Times New Roman"/>
              </w:rPr>
            </w:pPr>
            <w:r w:rsidRPr="005A10CA">
              <w:rPr>
                <w:rFonts w:ascii="Times New Roman" w:hint="eastAsia"/>
              </w:rPr>
              <w:t>即時傷口護理</w:t>
            </w:r>
          </w:p>
          <w:p w14:paraId="15748116" w14:textId="0F3757DC" w:rsidR="00225A19" w:rsidRPr="005A10CA" w:rsidRDefault="00225A19" w:rsidP="00373DB2">
            <w:pPr>
              <w:pStyle w:val="a"/>
              <w:numPr>
                <w:ilvl w:val="0"/>
                <w:numId w:val="5"/>
              </w:numPr>
              <w:rPr>
                <w:rFonts w:ascii="Times New Roman"/>
              </w:rPr>
            </w:pPr>
            <w:r w:rsidRPr="005A10CA">
              <w:rPr>
                <w:rFonts w:ascii="Times New Roman" w:hint="eastAsia"/>
              </w:rPr>
              <w:t>降低醫療體系負擔</w:t>
            </w:r>
          </w:p>
        </w:tc>
        <w:tc>
          <w:tcPr>
            <w:tcW w:w="1826" w:type="dxa"/>
          </w:tcPr>
          <w:p w14:paraId="3C19F858" w14:textId="77777777" w:rsidR="00E26FB6" w:rsidRPr="005A10CA" w:rsidRDefault="00E26FB6" w:rsidP="00373DB2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cs="Arial"/>
                <w:b/>
                <w:bCs/>
                <w:szCs w:val="28"/>
              </w:rPr>
            </w:pPr>
            <w:r w:rsidRPr="005A10CA">
              <w:rPr>
                <w:rFonts w:ascii="Times New Roman" w:cs="Arial" w:hint="eastAsia"/>
                <w:b/>
                <w:bCs/>
                <w:szCs w:val="28"/>
              </w:rPr>
              <w:t>顧客關係</w:t>
            </w:r>
          </w:p>
          <w:p w14:paraId="74E90E46" w14:textId="7B4934EE" w:rsidR="00E26FB6" w:rsidRPr="005A10CA" w:rsidRDefault="00E63CD4" w:rsidP="00373DB2">
            <w:pPr>
              <w:pStyle w:val="a"/>
              <w:numPr>
                <w:ilvl w:val="0"/>
                <w:numId w:val="6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個人化</w:t>
            </w:r>
            <w:r w:rsidR="00225A19" w:rsidRPr="005A10CA">
              <w:rPr>
                <w:rFonts w:ascii="Times New Roman" w:cs="Arial" w:hint="eastAsia"/>
                <w:szCs w:val="28"/>
              </w:rPr>
              <w:t>服務</w:t>
            </w:r>
          </w:p>
          <w:p w14:paraId="3188EDB4" w14:textId="5C13E096" w:rsidR="00225A19" w:rsidRPr="005A10CA" w:rsidRDefault="00E63CD4" w:rsidP="00373DB2">
            <w:pPr>
              <w:pStyle w:val="a"/>
              <w:numPr>
                <w:ilvl w:val="0"/>
                <w:numId w:val="6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用戶意見交流</w:t>
            </w:r>
          </w:p>
        </w:tc>
        <w:tc>
          <w:tcPr>
            <w:tcW w:w="1859" w:type="dxa"/>
            <w:vMerge w:val="restart"/>
          </w:tcPr>
          <w:p w14:paraId="433271A3" w14:textId="77777777" w:rsidR="00E26FB6" w:rsidRPr="005A10CA" w:rsidRDefault="00E26FB6" w:rsidP="00373DB2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cs="Arial"/>
                <w:b/>
                <w:bCs/>
                <w:szCs w:val="28"/>
              </w:rPr>
            </w:pPr>
            <w:r w:rsidRPr="005A10CA">
              <w:rPr>
                <w:rFonts w:ascii="Times New Roman" w:cs="Arial" w:hint="eastAsia"/>
                <w:b/>
                <w:bCs/>
                <w:szCs w:val="28"/>
              </w:rPr>
              <w:t>目標客群</w:t>
            </w:r>
          </w:p>
          <w:p w14:paraId="4BA4ED8A" w14:textId="77777777" w:rsidR="00E26FB6" w:rsidRDefault="00E63CD4" w:rsidP="00373DB2">
            <w:pPr>
              <w:pStyle w:val="a"/>
              <w:numPr>
                <w:ilvl w:val="0"/>
                <w:numId w:val="8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一般民眾</w:t>
            </w:r>
          </w:p>
          <w:p w14:paraId="6D13DB85" w14:textId="0B3C2DCB" w:rsidR="00AB7024" w:rsidRPr="005A10CA" w:rsidRDefault="00AB7024" w:rsidP="00373DB2">
            <w:pPr>
              <w:pStyle w:val="a"/>
              <w:numPr>
                <w:ilvl w:val="0"/>
                <w:numId w:val="8"/>
              </w:numPr>
              <w:rPr>
                <w:rFonts w:ascii="Times New Roman" w:cs="Arial"/>
                <w:szCs w:val="28"/>
              </w:rPr>
            </w:pPr>
            <w:r>
              <w:rPr>
                <w:rFonts w:ascii="Times New Roman" w:cs="Arial" w:hint="eastAsia"/>
                <w:szCs w:val="28"/>
              </w:rPr>
              <w:t>照護者</w:t>
            </w:r>
          </w:p>
        </w:tc>
      </w:tr>
      <w:tr w:rsidR="00E26FB6" w:rsidRPr="005A10CA" w14:paraId="74DD4DF6" w14:textId="77777777" w:rsidTr="00CA4697">
        <w:trPr>
          <w:trHeight w:val="304"/>
          <w:jc w:val="center"/>
        </w:trPr>
        <w:tc>
          <w:tcPr>
            <w:tcW w:w="1980" w:type="dxa"/>
            <w:vMerge/>
          </w:tcPr>
          <w:p w14:paraId="6D79550B" w14:textId="77777777" w:rsidR="00E26FB6" w:rsidRPr="005A10CA" w:rsidRDefault="00E26FB6" w:rsidP="00373DB2">
            <w:pPr>
              <w:pStyle w:val="a"/>
              <w:numPr>
                <w:ilvl w:val="0"/>
                <w:numId w:val="0"/>
              </w:numPr>
              <w:rPr>
                <w:rFonts w:ascii="Times New Roman" w:cs="Arial"/>
                <w:szCs w:val="28"/>
              </w:rPr>
            </w:pPr>
          </w:p>
        </w:tc>
        <w:tc>
          <w:tcPr>
            <w:tcW w:w="1843" w:type="dxa"/>
          </w:tcPr>
          <w:p w14:paraId="103BFDC6" w14:textId="77777777" w:rsidR="00E26FB6" w:rsidRPr="005A10CA" w:rsidRDefault="00E26FB6" w:rsidP="006C671C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cs="Arial"/>
                <w:b/>
                <w:bCs/>
                <w:szCs w:val="28"/>
              </w:rPr>
            </w:pPr>
            <w:r w:rsidRPr="005A10CA">
              <w:rPr>
                <w:rFonts w:ascii="Times New Roman" w:cs="Arial" w:hint="eastAsia"/>
                <w:b/>
                <w:bCs/>
                <w:szCs w:val="28"/>
              </w:rPr>
              <w:t>關鍵資源</w:t>
            </w:r>
          </w:p>
          <w:p w14:paraId="336C138C" w14:textId="0867881C" w:rsidR="00E26FB6" w:rsidRPr="005A10CA" w:rsidRDefault="008A4423" w:rsidP="00373DB2">
            <w:pPr>
              <w:pStyle w:val="a"/>
              <w:numPr>
                <w:ilvl w:val="0"/>
                <w:numId w:val="4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hint="eastAsia"/>
                <w:szCs w:val="28"/>
              </w:rPr>
              <w:t>影像辨識</w:t>
            </w:r>
            <w:r w:rsidR="00BD362D" w:rsidRPr="005A10CA">
              <w:rPr>
                <w:rFonts w:ascii="Times New Roman" w:cs="Arial" w:hint="eastAsia"/>
                <w:szCs w:val="28"/>
              </w:rPr>
              <w:t>模型</w:t>
            </w:r>
          </w:p>
          <w:p w14:paraId="62C065C7" w14:textId="4CEFE539" w:rsidR="00BD362D" w:rsidRPr="005A10CA" w:rsidRDefault="00BD362D" w:rsidP="00373DB2">
            <w:pPr>
              <w:pStyle w:val="a"/>
              <w:numPr>
                <w:ilvl w:val="0"/>
                <w:numId w:val="4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AI</w:t>
            </w:r>
            <w:r w:rsidRPr="005A10CA">
              <w:rPr>
                <w:rFonts w:ascii="Times New Roman" w:cs="Arial" w:hint="eastAsia"/>
                <w:szCs w:val="28"/>
              </w:rPr>
              <w:t>技術</w:t>
            </w:r>
          </w:p>
        </w:tc>
        <w:tc>
          <w:tcPr>
            <w:tcW w:w="1701" w:type="dxa"/>
            <w:gridSpan w:val="2"/>
            <w:vMerge/>
          </w:tcPr>
          <w:p w14:paraId="0A0D7AF5" w14:textId="77777777" w:rsidR="00E26FB6" w:rsidRPr="005A10CA" w:rsidRDefault="00E26FB6" w:rsidP="00373DB2">
            <w:pPr>
              <w:pStyle w:val="a"/>
              <w:numPr>
                <w:ilvl w:val="0"/>
                <w:numId w:val="0"/>
              </w:numPr>
              <w:rPr>
                <w:rFonts w:ascii="Times New Roman" w:cs="Arial"/>
                <w:szCs w:val="28"/>
              </w:rPr>
            </w:pPr>
          </w:p>
        </w:tc>
        <w:tc>
          <w:tcPr>
            <w:tcW w:w="1826" w:type="dxa"/>
          </w:tcPr>
          <w:p w14:paraId="322E5982" w14:textId="77777777" w:rsidR="00E26FB6" w:rsidRPr="005A10CA" w:rsidRDefault="00E26FB6" w:rsidP="00373DB2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cs="Arial"/>
                <w:b/>
                <w:bCs/>
                <w:szCs w:val="28"/>
              </w:rPr>
            </w:pPr>
            <w:r w:rsidRPr="005A10CA">
              <w:rPr>
                <w:rFonts w:ascii="Times New Roman" w:cs="Arial" w:hint="eastAsia"/>
                <w:b/>
                <w:bCs/>
                <w:szCs w:val="28"/>
              </w:rPr>
              <w:t>通路</w:t>
            </w:r>
          </w:p>
          <w:p w14:paraId="7DFB0C13" w14:textId="77777777" w:rsidR="00E26FB6" w:rsidRPr="005A10CA" w:rsidRDefault="00E63CD4" w:rsidP="00373DB2">
            <w:pPr>
              <w:pStyle w:val="a"/>
              <w:numPr>
                <w:ilvl w:val="0"/>
                <w:numId w:val="7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APP</w:t>
            </w:r>
          </w:p>
          <w:p w14:paraId="4232BF8D" w14:textId="043E9FF0" w:rsidR="00E63CD4" w:rsidRPr="005A10CA" w:rsidRDefault="00E63CD4" w:rsidP="00373DB2">
            <w:pPr>
              <w:pStyle w:val="a"/>
              <w:numPr>
                <w:ilvl w:val="0"/>
                <w:numId w:val="7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合作</w:t>
            </w:r>
            <w:r w:rsidR="00CA4697">
              <w:rPr>
                <w:rFonts w:ascii="Times New Roman" w:cs="Arial" w:hint="eastAsia"/>
                <w:szCs w:val="28"/>
              </w:rPr>
              <w:t>機構</w:t>
            </w:r>
          </w:p>
        </w:tc>
        <w:tc>
          <w:tcPr>
            <w:tcW w:w="1859" w:type="dxa"/>
            <w:vMerge/>
          </w:tcPr>
          <w:p w14:paraId="2FEB670E" w14:textId="77777777" w:rsidR="00E26FB6" w:rsidRPr="005A10CA" w:rsidRDefault="00E26FB6" w:rsidP="00373DB2">
            <w:pPr>
              <w:pStyle w:val="a"/>
              <w:numPr>
                <w:ilvl w:val="0"/>
                <w:numId w:val="0"/>
              </w:numPr>
              <w:rPr>
                <w:rFonts w:ascii="Times New Roman" w:cs="Arial"/>
                <w:szCs w:val="28"/>
              </w:rPr>
            </w:pPr>
          </w:p>
        </w:tc>
      </w:tr>
      <w:tr w:rsidR="00E26FB6" w:rsidRPr="005A10CA" w14:paraId="68B7645F" w14:textId="77777777" w:rsidTr="00373DB2">
        <w:trPr>
          <w:trHeight w:val="498"/>
          <w:jc w:val="center"/>
        </w:trPr>
        <w:tc>
          <w:tcPr>
            <w:tcW w:w="4862" w:type="dxa"/>
            <w:gridSpan w:val="3"/>
          </w:tcPr>
          <w:p w14:paraId="65C7D808" w14:textId="77777777" w:rsidR="00E26FB6" w:rsidRPr="005A10CA" w:rsidRDefault="00E26FB6" w:rsidP="00373DB2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cs="Arial"/>
                <w:b/>
                <w:bCs/>
                <w:szCs w:val="28"/>
              </w:rPr>
            </w:pPr>
            <w:r w:rsidRPr="005A10CA">
              <w:rPr>
                <w:rFonts w:ascii="Times New Roman" w:cs="Arial" w:hint="eastAsia"/>
                <w:b/>
                <w:bCs/>
                <w:szCs w:val="28"/>
              </w:rPr>
              <w:t>成本結構</w:t>
            </w:r>
          </w:p>
          <w:p w14:paraId="3EF33837" w14:textId="77777777" w:rsidR="00345295" w:rsidRDefault="00373DB2" w:rsidP="00345295">
            <w:pPr>
              <w:pStyle w:val="a"/>
              <w:numPr>
                <w:ilvl w:val="0"/>
                <w:numId w:val="9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技術研發及維護費用</w:t>
            </w:r>
          </w:p>
          <w:p w14:paraId="706BD0D9" w14:textId="53324EF1" w:rsidR="003C2F63" w:rsidRPr="00345295" w:rsidRDefault="00CA4697" w:rsidP="00345295">
            <w:pPr>
              <w:pStyle w:val="a"/>
              <w:numPr>
                <w:ilvl w:val="0"/>
                <w:numId w:val="9"/>
              </w:numPr>
              <w:rPr>
                <w:rFonts w:ascii="Times New Roman" w:cs="Arial"/>
                <w:szCs w:val="28"/>
              </w:rPr>
            </w:pPr>
            <w:r>
              <w:rPr>
                <w:rFonts w:ascii="Times New Roman" w:cs="Arial" w:hint="eastAsia"/>
                <w:szCs w:val="28"/>
              </w:rPr>
              <w:t>開發工具成本</w:t>
            </w:r>
          </w:p>
        </w:tc>
        <w:tc>
          <w:tcPr>
            <w:tcW w:w="4347" w:type="dxa"/>
            <w:gridSpan w:val="3"/>
          </w:tcPr>
          <w:p w14:paraId="23F327F6" w14:textId="77777777" w:rsidR="00E26FB6" w:rsidRPr="005A10CA" w:rsidRDefault="00E26FB6" w:rsidP="00373DB2">
            <w:pPr>
              <w:pStyle w:val="a"/>
              <w:numPr>
                <w:ilvl w:val="0"/>
                <w:numId w:val="0"/>
              </w:numPr>
              <w:jc w:val="center"/>
              <w:rPr>
                <w:rFonts w:ascii="Times New Roman" w:cs="Arial"/>
                <w:b/>
                <w:bCs/>
                <w:szCs w:val="28"/>
              </w:rPr>
            </w:pPr>
            <w:r w:rsidRPr="005A10CA">
              <w:rPr>
                <w:rFonts w:ascii="Times New Roman" w:cs="Arial" w:hint="eastAsia"/>
                <w:b/>
                <w:bCs/>
                <w:szCs w:val="28"/>
              </w:rPr>
              <w:t>收益流</w:t>
            </w:r>
          </w:p>
          <w:p w14:paraId="05044CA3" w14:textId="2E4F1421" w:rsidR="003C2F63" w:rsidRDefault="0037422D" w:rsidP="003C2F63">
            <w:pPr>
              <w:pStyle w:val="a"/>
              <w:numPr>
                <w:ilvl w:val="0"/>
                <w:numId w:val="9"/>
              </w:numPr>
              <w:rPr>
                <w:rFonts w:ascii="Times New Roman" w:cs="Arial"/>
                <w:szCs w:val="28"/>
              </w:rPr>
            </w:pPr>
            <w:r>
              <w:rPr>
                <w:rFonts w:ascii="Times New Roman" w:cs="Arial" w:hint="eastAsia"/>
                <w:szCs w:val="28"/>
              </w:rPr>
              <w:t>合作計畫</w:t>
            </w:r>
          </w:p>
          <w:p w14:paraId="10E97EF0" w14:textId="2AC40DCE" w:rsidR="003C2F63" w:rsidRPr="003C2F63" w:rsidRDefault="0037422D" w:rsidP="003C2F63">
            <w:pPr>
              <w:pStyle w:val="a"/>
              <w:numPr>
                <w:ilvl w:val="0"/>
                <w:numId w:val="9"/>
              </w:numPr>
              <w:rPr>
                <w:rFonts w:ascii="Times New Roman" w:cs="Arial"/>
                <w:szCs w:val="28"/>
              </w:rPr>
            </w:pPr>
            <w:r w:rsidRPr="005A10CA">
              <w:rPr>
                <w:rFonts w:ascii="Times New Roman" w:cs="Arial" w:hint="eastAsia"/>
                <w:szCs w:val="28"/>
              </w:rPr>
              <w:t>廣告置入</w:t>
            </w:r>
          </w:p>
        </w:tc>
      </w:tr>
    </w:tbl>
    <w:p w14:paraId="6101E3D6" w14:textId="77777777" w:rsidR="00B2789D" w:rsidRPr="005A10CA" w:rsidRDefault="00B2789D" w:rsidP="00BD362D">
      <w:pPr>
        <w:pStyle w:val="a"/>
        <w:numPr>
          <w:ilvl w:val="0"/>
          <w:numId w:val="0"/>
        </w:numPr>
        <w:rPr>
          <w:rFonts w:ascii="Times New Roman" w:cs="Arial"/>
          <w:szCs w:val="28"/>
        </w:rPr>
      </w:pPr>
    </w:p>
    <w:p w14:paraId="208E79BC" w14:textId="77777777" w:rsidR="00B2789D" w:rsidRPr="005A10CA" w:rsidRDefault="00B2789D" w:rsidP="00B2789D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2" w:name="_Toc194955431"/>
      <w:r w:rsidRPr="005A10CA">
        <w:rPr>
          <w:rFonts w:ascii="Times New Roman" w:hint="eastAsia"/>
          <w:sz w:val="32"/>
          <w:szCs w:val="32"/>
        </w:rPr>
        <w:t xml:space="preserve">2-3  </w:t>
      </w:r>
      <w:r w:rsidRPr="005A10CA">
        <w:rPr>
          <w:rFonts w:ascii="Times New Roman" w:hint="eastAsia"/>
          <w:sz w:val="32"/>
          <w:szCs w:val="32"/>
        </w:rPr>
        <w:t>市場</w:t>
      </w:r>
      <w:r w:rsidRPr="005A10CA">
        <w:rPr>
          <w:rFonts w:ascii="Times New Roman"/>
          <w:sz w:val="32"/>
          <w:szCs w:val="32"/>
        </w:rPr>
        <w:t>分析</w:t>
      </w:r>
      <w:r w:rsidRPr="005A10CA">
        <w:rPr>
          <w:rFonts w:ascii="Times New Roman" w:hint="eastAsia"/>
          <w:sz w:val="32"/>
          <w:szCs w:val="32"/>
        </w:rPr>
        <w:t>－</w:t>
      </w:r>
      <w:r w:rsidRPr="005A10CA">
        <w:rPr>
          <w:rFonts w:ascii="Times New Roman" w:hint="eastAsia"/>
          <w:sz w:val="32"/>
          <w:szCs w:val="32"/>
        </w:rPr>
        <w:t>STP</w:t>
      </w:r>
      <w:bookmarkEnd w:id="2"/>
    </w:p>
    <w:p w14:paraId="0D45D372" w14:textId="6B376C2D" w:rsidR="004D21B0" w:rsidRPr="005A10CA" w:rsidRDefault="004D21B0" w:rsidP="005135E4">
      <w:pPr>
        <w:pStyle w:val="a"/>
        <w:numPr>
          <w:ilvl w:val="0"/>
          <w:numId w:val="13"/>
        </w:numPr>
        <w:jc w:val="both"/>
        <w:rPr>
          <w:rFonts w:ascii="Times New Roman"/>
          <w:szCs w:val="28"/>
        </w:rPr>
      </w:pPr>
      <w:r w:rsidRPr="005A10CA">
        <w:rPr>
          <w:rFonts w:ascii="Times New Roman" w:hint="eastAsia"/>
          <w:szCs w:val="28"/>
        </w:rPr>
        <w:t>市場區隔（</w:t>
      </w:r>
      <w:r w:rsidRPr="005A10CA">
        <w:rPr>
          <w:rFonts w:ascii="Times New Roman"/>
          <w:szCs w:val="28"/>
        </w:rPr>
        <w:t>Segmentation</w:t>
      </w:r>
      <w:r w:rsidRPr="005A10CA">
        <w:rPr>
          <w:rFonts w:ascii="Times New Roman" w:hint="eastAsia"/>
          <w:szCs w:val="28"/>
        </w:rPr>
        <w:t>）</w:t>
      </w:r>
    </w:p>
    <w:p w14:paraId="5E82CA0A" w14:textId="77777777" w:rsidR="00D80924" w:rsidRPr="00D80924" w:rsidRDefault="00D80924" w:rsidP="005135E4">
      <w:pPr>
        <w:pStyle w:val="a"/>
        <w:numPr>
          <w:ilvl w:val="0"/>
          <w:numId w:val="15"/>
        </w:numPr>
        <w:ind w:left="482" w:hanging="482"/>
        <w:jc w:val="both"/>
        <w:rPr>
          <w:rFonts w:ascii="Times New Roman"/>
          <w:szCs w:val="28"/>
        </w:rPr>
      </w:pPr>
      <w:r w:rsidRPr="00D80924">
        <w:rPr>
          <w:rFonts w:ascii="Times New Roman"/>
          <w:szCs w:val="28"/>
        </w:rPr>
        <w:t>年齡與生活型態：</w:t>
      </w:r>
    </w:p>
    <w:p w14:paraId="5A8DDBB1" w14:textId="5F480E1F" w:rsidR="00D80924" w:rsidRPr="00D80924" w:rsidRDefault="00D80924" w:rsidP="005135E4">
      <w:pPr>
        <w:pStyle w:val="a"/>
        <w:numPr>
          <w:ilvl w:val="0"/>
          <w:numId w:val="9"/>
        </w:numPr>
        <w:ind w:leftChars="200" w:left="962" w:hanging="482"/>
        <w:jc w:val="both"/>
        <w:rPr>
          <w:rFonts w:ascii="Times New Roman"/>
          <w:szCs w:val="28"/>
        </w:rPr>
      </w:pPr>
      <w:r w:rsidRPr="00D80924">
        <w:rPr>
          <w:rFonts w:ascii="Times New Roman"/>
          <w:szCs w:val="28"/>
        </w:rPr>
        <w:t>青壯年：日常生活中發生擦傷、割傷等情形，重視快速評估與即時處理</w:t>
      </w:r>
    </w:p>
    <w:p w14:paraId="0F31EB06" w14:textId="3DBEE445" w:rsidR="00D80924" w:rsidRDefault="00D80924" w:rsidP="005135E4">
      <w:pPr>
        <w:pStyle w:val="a"/>
        <w:numPr>
          <w:ilvl w:val="0"/>
          <w:numId w:val="9"/>
        </w:numPr>
        <w:ind w:leftChars="200" w:left="962" w:hanging="482"/>
        <w:jc w:val="both"/>
        <w:rPr>
          <w:rFonts w:ascii="Times New Roman"/>
          <w:szCs w:val="28"/>
        </w:rPr>
      </w:pPr>
      <w:r w:rsidRPr="00D80924">
        <w:rPr>
          <w:rFonts w:ascii="Times New Roman"/>
          <w:szCs w:val="28"/>
        </w:rPr>
        <w:t>中老年族群：皮膚較脆弱，傷口癒合較慢，對自我監測需求較高</w:t>
      </w:r>
    </w:p>
    <w:p w14:paraId="5BE54266" w14:textId="77777777" w:rsidR="00CA4697" w:rsidRPr="005A10CA" w:rsidRDefault="00CA4697" w:rsidP="00CA4697">
      <w:pPr>
        <w:pStyle w:val="a"/>
        <w:numPr>
          <w:ilvl w:val="0"/>
          <w:numId w:val="0"/>
        </w:numPr>
        <w:ind w:left="962"/>
        <w:jc w:val="both"/>
        <w:rPr>
          <w:rFonts w:ascii="Times New Roman"/>
          <w:szCs w:val="28"/>
        </w:rPr>
      </w:pPr>
    </w:p>
    <w:p w14:paraId="0911F0DE" w14:textId="77777777" w:rsidR="00D80924" w:rsidRPr="00D80924" w:rsidRDefault="00D80924" w:rsidP="005135E4">
      <w:pPr>
        <w:pStyle w:val="a"/>
        <w:numPr>
          <w:ilvl w:val="0"/>
          <w:numId w:val="15"/>
        </w:numPr>
        <w:ind w:left="482" w:hanging="482"/>
        <w:jc w:val="both"/>
        <w:rPr>
          <w:rFonts w:ascii="Times New Roman"/>
          <w:szCs w:val="28"/>
        </w:rPr>
      </w:pPr>
      <w:r w:rsidRPr="00D80924">
        <w:rPr>
          <w:rFonts w:ascii="Times New Roman"/>
          <w:szCs w:val="28"/>
        </w:rPr>
        <w:t>健康狀況：</w:t>
      </w:r>
    </w:p>
    <w:p w14:paraId="10522428" w14:textId="1A1549DA" w:rsidR="00D80924" w:rsidRPr="00D80924" w:rsidRDefault="00536771" w:rsidP="005135E4">
      <w:pPr>
        <w:pStyle w:val="a"/>
        <w:numPr>
          <w:ilvl w:val="0"/>
          <w:numId w:val="16"/>
        </w:numPr>
        <w:ind w:leftChars="200" w:left="962" w:hanging="482"/>
        <w:jc w:val="both"/>
        <w:rPr>
          <w:rFonts w:ascii="Times New Roman"/>
          <w:szCs w:val="28"/>
        </w:rPr>
      </w:pPr>
      <w:r w:rsidRPr="00D80924">
        <w:rPr>
          <w:rFonts w:ascii="Times New Roman"/>
          <w:szCs w:val="28"/>
        </w:rPr>
        <w:t>一般健康族群：臨時性傷口處理</w:t>
      </w:r>
    </w:p>
    <w:p w14:paraId="3A41CC27" w14:textId="05B20923" w:rsidR="00D80924" w:rsidRDefault="00536771" w:rsidP="005135E4">
      <w:pPr>
        <w:pStyle w:val="a"/>
        <w:numPr>
          <w:ilvl w:val="0"/>
          <w:numId w:val="16"/>
        </w:numPr>
        <w:ind w:leftChars="200" w:left="962" w:hanging="482"/>
        <w:jc w:val="both"/>
        <w:rPr>
          <w:rFonts w:ascii="Times New Roman"/>
          <w:szCs w:val="28"/>
        </w:rPr>
      </w:pPr>
      <w:r w:rsidRPr="00D80924">
        <w:rPr>
          <w:rFonts w:ascii="Times New Roman"/>
          <w:szCs w:val="28"/>
        </w:rPr>
        <w:t>慢性病患者：需持續監控傷口癒合情形，避免惡化</w:t>
      </w:r>
    </w:p>
    <w:p w14:paraId="496A80A3" w14:textId="77777777" w:rsidR="00CA4697" w:rsidRPr="005A10CA" w:rsidRDefault="00CA4697" w:rsidP="00CA4697">
      <w:pPr>
        <w:pStyle w:val="a"/>
        <w:numPr>
          <w:ilvl w:val="0"/>
          <w:numId w:val="0"/>
        </w:numPr>
        <w:ind w:left="962"/>
        <w:jc w:val="both"/>
        <w:rPr>
          <w:rFonts w:ascii="Times New Roman"/>
          <w:szCs w:val="28"/>
        </w:rPr>
      </w:pPr>
    </w:p>
    <w:p w14:paraId="0941C1CC" w14:textId="77777777" w:rsidR="00D80924" w:rsidRPr="00D80924" w:rsidRDefault="00D80924" w:rsidP="005135E4">
      <w:pPr>
        <w:pStyle w:val="a"/>
        <w:numPr>
          <w:ilvl w:val="0"/>
          <w:numId w:val="15"/>
        </w:numPr>
        <w:ind w:left="482" w:hanging="482"/>
        <w:jc w:val="both"/>
        <w:rPr>
          <w:rFonts w:ascii="Times New Roman"/>
          <w:szCs w:val="28"/>
        </w:rPr>
      </w:pPr>
      <w:r w:rsidRPr="00D80924">
        <w:rPr>
          <w:rFonts w:ascii="Times New Roman"/>
          <w:szCs w:val="28"/>
        </w:rPr>
        <w:t>使用習慣：</w:t>
      </w:r>
    </w:p>
    <w:p w14:paraId="3AB4697B" w14:textId="387BEFFA" w:rsidR="00D80924" w:rsidRPr="00D80924" w:rsidRDefault="00D80924" w:rsidP="005135E4">
      <w:pPr>
        <w:pStyle w:val="a"/>
        <w:numPr>
          <w:ilvl w:val="0"/>
          <w:numId w:val="17"/>
        </w:numPr>
        <w:ind w:leftChars="200" w:left="962" w:hanging="482"/>
        <w:jc w:val="both"/>
        <w:rPr>
          <w:rFonts w:ascii="Times New Roman"/>
          <w:szCs w:val="28"/>
        </w:rPr>
      </w:pPr>
      <w:r w:rsidRPr="00D80924">
        <w:rPr>
          <w:rFonts w:ascii="Times New Roman"/>
          <w:szCs w:val="28"/>
        </w:rPr>
        <w:t>習慣使用健康管理</w:t>
      </w:r>
      <w:r w:rsidRPr="00D80924">
        <w:rPr>
          <w:rFonts w:ascii="Times New Roman"/>
          <w:szCs w:val="28"/>
        </w:rPr>
        <w:t>App</w:t>
      </w:r>
      <w:r w:rsidRPr="00D80924">
        <w:rPr>
          <w:rFonts w:ascii="Times New Roman"/>
          <w:szCs w:val="28"/>
        </w:rPr>
        <w:t>或智慧型裝置的消費者</w:t>
      </w:r>
    </w:p>
    <w:p w14:paraId="363F5A44" w14:textId="380BD1C9" w:rsidR="00D80924" w:rsidRPr="00D80924" w:rsidRDefault="00D80924" w:rsidP="005135E4">
      <w:pPr>
        <w:pStyle w:val="a"/>
        <w:numPr>
          <w:ilvl w:val="0"/>
          <w:numId w:val="17"/>
        </w:numPr>
        <w:ind w:leftChars="200" w:left="962" w:hanging="482"/>
        <w:jc w:val="both"/>
        <w:rPr>
          <w:rFonts w:ascii="Times New Roman"/>
          <w:szCs w:val="28"/>
        </w:rPr>
      </w:pPr>
      <w:r w:rsidRPr="00D80924">
        <w:rPr>
          <w:rFonts w:ascii="Times New Roman"/>
          <w:szCs w:val="28"/>
        </w:rPr>
        <w:t>對醫療院所接觸較少、希望在家自行初步判斷的人群</w:t>
      </w:r>
    </w:p>
    <w:p w14:paraId="18460FA7" w14:textId="77777777" w:rsidR="004D21B0" w:rsidRPr="005A10CA" w:rsidRDefault="004D21B0" w:rsidP="005135E4">
      <w:pPr>
        <w:pStyle w:val="a"/>
        <w:numPr>
          <w:ilvl w:val="0"/>
          <w:numId w:val="0"/>
        </w:numPr>
        <w:ind w:left="480"/>
        <w:jc w:val="both"/>
        <w:rPr>
          <w:rFonts w:ascii="Times New Roman"/>
          <w:szCs w:val="28"/>
        </w:rPr>
      </w:pPr>
    </w:p>
    <w:p w14:paraId="1AD3F2CD" w14:textId="401FD768" w:rsidR="004D21B0" w:rsidRPr="005A10CA" w:rsidRDefault="004D21B0" w:rsidP="005135E4">
      <w:pPr>
        <w:pStyle w:val="a"/>
        <w:numPr>
          <w:ilvl w:val="0"/>
          <w:numId w:val="13"/>
        </w:numPr>
        <w:jc w:val="both"/>
        <w:rPr>
          <w:rFonts w:ascii="Times New Roman"/>
          <w:szCs w:val="28"/>
        </w:rPr>
      </w:pPr>
      <w:r w:rsidRPr="005A10CA">
        <w:rPr>
          <w:rFonts w:ascii="Times New Roman" w:hint="eastAsia"/>
          <w:szCs w:val="28"/>
        </w:rPr>
        <w:t>目標市場（</w:t>
      </w:r>
      <w:r w:rsidRPr="005A10CA">
        <w:rPr>
          <w:rFonts w:ascii="Times New Roman"/>
          <w:szCs w:val="28"/>
        </w:rPr>
        <w:t>Targeting</w:t>
      </w:r>
      <w:r w:rsidRPr="005A10CA">
        <w:rPr>
          <w:rFonts w:ascii="Times New Roman" w:hint="eastAsia"/>
          <w:szCs w:val="28"/>
        </w:rPr>
        <w:t>）</w:t>
      </w:r>
    </w:p>
    <w:p w14:paraId="61448932" w14:textId="1DE6C3BB" w:rsidR="00536771" w:rsidRDefault="00536771" w:rsidP="005135E4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536771">
        <w:rPr>
          <w:rFonts w:ascii="Times New Roman"/>
          <w:szCs w:val="28"/>
        </w:rPr>
        <w:t>本系統以關注自身健康、具備基本數位工具使用能力的一般</w:t>
      </w:r>
      <w:r w:rsidR="00CA4697">
        <w:rPr>
          <w:rFonts w:ascii="Times New Roman" w:hint="eastAsia"/>
          <w:szCs w:val="28"/>
        </w:rPr>
        <w:t>民眾</w:t>
      </w:r>
      <w:r w:rsidRPr="00536771">
        <w:rPr>
          <w:rFonts w:ascii="Times New Roman"/>
          <w:szCs w:val="28"/>
        </w:rPr>
        <w:t>為主要目標市場，特別是以下族群：</w:t>
      </w:r>
    </w:p>
    <w:p w14:paraId="7DEC8F94" w14:textId="77777777" w:rsidR="00982168" w:rsidRDefault="00982168" w:rsidP="005135E4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</w:p>
    <w:p w14:paraId="1D50374E" w14:textId="41BAD861" w:rsidR="00536771" w:rsidRPr="00536771" w:rsidRDefault="00536771" w:rsidP="005135E4">
      <w:pPr>
        <w:pStyle w:val="a"/>
        <w:numPr>
          <w:ilvl w:val="0"/>
          <w:numId w:val="19"/>
        </w:numPr>
        <w:ind w:leftChars="200" w:left="962" w:hanging="482"/>
        <w:jc w:val="both"/>
        <w:rPr>
          <w:rFonts w:ascii="Times New Roman"/>
          <w:szCs w:val="28"/>
        </w:rPr>
      </w:pPr>
      <w:r w:rsidRPr="00536771">
        <w:rPr>
          <w:rFonts w:ascii="Times New Roman"/>
          <w:szCs w:val="28"/>
        </w:rPr>
        <w:t>年齡介於</w:t>
      </w:r>
      <w:r w:rsidRPr="00536771">
        <w:rPr>
          <w:rFonts w:ascii="Times New Roman"/>
          <w:szCs w:val="28"/>
        </w:rPr>
        <w:t>25</w:t>
      </w:r>
      <w:r w:rsidRPr="00536771">
        <w:rPr>
          <w:rFonts w:ascii="Times New Roman"/>
          <w:szCs w:val="28"/>
        </w:rPr>
        <w:t>～</w:t>
      </w:r>
      <w:r w:rsidRPr="00536771">
        <w:rPr>
          <w:rFonts w:ascii="Times New Roman"/>
          <w:szCs w:val="28"/>
        </w:rPr>
        <w:t>65</w:t>
      </w:r>
      <w:r w:rsidRPr="00536771">
        <w:rPr>
          <w:rFonts w:ascii="Times New Roman"/>
          <w:szCs w:val="28"/>
        </w:rPr>
        <w:t>歲之間的智慧型手機使用者</w:t>
      </w:r>
    </w:p>
    <w:p w14:paraId="296673A5" w14:textId="7BECAD21" w:rsidR="00536771" w:rsidRPr="00536771" w:rsidRDefault="005135E4" w:rsidP="005135E4">
      <w:pPr>
        <w:pStyle w:val="a"/>
        <w:numPr>
          <w:ilvl w:val="0"/>
          <w:numId w:val="19"/>
        </w:numPr>
        <w:ind w:leftChars="200" w:left="962" w:hanging="482"/>
        <w:jc w:val="both"/>
        <w:rPr>
          <w:rFonts w:ascii="Times New Roman"/>
          <w:szCs w:val="28"/>
        </w:rPr>
      </w:pPr>
      <w:r w:rsidRPr="00536771">
        <w:rPr>
          <w:rFonts w:ascii="Times New Roman"/>
          <w:szCs w:val="28"/>
        </w:rPr>
        <w:t>曾有傷口處理經驗者或</w:t>
      </w:r>
      <w:r w:rsidR="00536771" w:rsidRPr="00536771">
        <w:rPr>
          <w:rFonts w:ascii="Times New Roman"/>
          <w:szCs w:val="28"/>
        </w:rPr>
        <w:t>慢性病史</w:t>
      </w:r>
    </w:p>
    <w:p w14:paraId="449C5B5B" w14:textId="1B392FD5" w:rsidR="00536771" w:rsidRPr="005A10CA" w:rsidRDefault="00536771" w:rsidP="005135E4">
      <w:pPr>
        <w:pStyle w:val="a"/>
        <w:numPr>
          <w:ilvl w:val="0"/>
          <w:numId w:val="19"/>
        </w:numPr>
        <w:ind w:leftChars="200" w:left="962" w:hanging="482"/>
        <w:jc w:val="both"/>
        <w:rPr>
          <w:rFonts w:ascii="Times New Roman"/>
          <w:szCs w:val="28"/>
        </w:rPr>
      </w:pPr>
      <w:r w:rsidRPr="00536771">
        <w:rPr>
          <w:rFonts w:ascii="Times New Roman"/>
          <w:szCs w:val="28"/>
        </w:rPr>
        <w:t>偏好自助式健康管理，並尋求即時資訊支援的族群</w:t>
      </w:r>
    </w:p>
    <w:p w14:paraId="0BF8E4C9" w14:textId="0E86061B" w:rsidR="00DD6FCD" w:rsidRDefault="00DD6FCD" w:rsidP="005135E4">
      <w:pPr>
        <w:pStyle w:val="a"/>
        <w:numPr>
          <w:ilvl w:val="0"/>
          <w:numId w:val="0"/>
        </w:numPr>
        <w:jc w:val="both"/>
        <w:rPr>
          <w:rFonts w:ascii="Times New Roman"/>
          <w:szCs w:val="28"/>
        </w:rPr>
      </w:pPr>
      <w:r>
        <w:rPr>
          <w:rFonts w:ascii="Times New Roman"/>
          <w:szCs w:val="28"/>
        </w:rPr>
        <w:br w:type="page"/>
      </w:r>
    </w:p>
    <w:p w14:paraId="46A4F84C" w14:textId="77777777" w:rsidR="004D21B0" w:rsidRPr="005A10CA" w:rsidRDefault="004D21B0" w:rsidP="005135E4">
      <w:pPr>
        <w:pStyle w:val="a"/>
        <w:numPr>
          <w:ilvl w:val="0"/>
          <w:numId w:val="0"/>
        </w:numPr>
        <w:jc w:val="both"/>
        <w:rPr>
          <w:rFonts w:ascii="Times New Roman"/>
          <w:szCs w:val="28"/>
        </w:rPr>
      </w:pPr>
    </w:p>
    <w:p w14:paraId="59016AD6" w14:textId="2EF9944C" w:rsidR="004D21B0" w:rsidRPr="005A10CA" w:rsidRDefault="004D21B0" w:rsidP="005135E4">
      <w:pPr>
        <w:pStyle w:val="a"/>
        <w:numPr>
          <w:ilvl w:val="0"/>
          <w:numId w:val="13"/>
        </w:numPr>
        <w:jc w:val="both"/>
        <w:rPr>
          <w:rFonts w:ascii="Times New Roman"/>
          <w:szCs w:val="28"/>
        </w:rPr>
      </w:pPr>
      <w:r w:rsidRPr="005A10CA">
        <w:rPr>
          <w:rFonts w:ascii="Times New Roman" w:hint="eastAsia"/>
          <w:szCs w:val="28"/>
        </w:rPr>
        <w:t>市場定位（</w:t>
      </w:r>
      <w:r w:rsidRPr="005A10CA">
        <w:rPr>
          <w:rFonts w:ascii="Times New Roman"/>
          <w:szCs w:val="28"/>
        </w:rPr>
        <w:t>Positioning</w:t>
      </w:r>
      <w:r w:rsidRPr="005A10CA">
        <w:rPr>
          <w:rFonts w:ascii="Times New Roman" w:hint="eastAsia"/>
          <w:szCs w:val="28"/>
        </w:rPr>
        <w:t>）</w:t>
      </w:r>
    </w:p>
    <w:p w14:paraId="6069DFF7" w14:textId="26F41E05" w:rsidR="005135E4" w:rsidRDefault="005135E4" w:rsidP="005135E4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  <w:r w:rsidRPr="005135E4">
        <w:rPr>
          <w:rFonts w:ascii="Times New Roman"/>
          <w:szCs w:val="28"/>
        </w:rPr>
        <w:t>本系統定位為一款「居家自我傷口管理的智慧小幫手」，協助使用者在非醫療場景中也能：</w:t>
      </w:r>
    </w:p>
    <w:p w14:paraId="4A145ECB" w14:textId="77777777" w:rsidR="002F7EE0" w:rsidRPr="005A10CA" w:rsidRDefault="002F7EE0" w:rsidP="005135E4">
      <w:pPr>
        <w:pStyle w:val="a"/>
        <w:numPr>
          <w:ilvl w:val="0"/>
          <w:numId w:val="0"/>
        </w:numPr>
        <w:ind w:firstLineChars="200" w:firstLine="560"/>
        <w:jc w:val="both"/>
        <w:rPr>
          <w:rFonts w:ascii="Times New Roman"/>
          <w:szCs w:val="28"/>
        </w:rPr>
      </w:pPr>
    </w:p>
    <w:p w14:paraId="2677229D" w14:textId="5C8FFF12" w:rsidR="005135E4" w:rsidRPr="005A10CA" w:rsidRDefault="005135E4" w:rsidP="005135E4">
      <w:pPr>
        <w:pStyle w:val="a"/>
        <w:numPr>
          <w:ilvl w:val="0"/>
          <w:numId w:val="21"/>
        </w:numPr>
        <w:ind w:leftChars="200" w:left="962" w:hanging="482"/>
        <w:jc w:val="both"/>
        <w:rPr>
          <w:rFonts w:ascii="Times New Roman"/>
          <w:szCs w:val="28"/>
        </w:rPr>
      </w:pPr>
      <w:r w:rsidRPr="005135E4">
        <w:rPr>
          <w:rFonts w:ascii="Times New Roman"/>
          <w:szCs w:val="28"/>
        </w:rPr>
        <w:t>快速掌握傷口狀況：透過手機拍照與</w:t>
      </w:r>
      <w:r w:rsidRPr="005135E4">
        <w:rPr>
          <w:rFonts w:ascii="Times New Roman"/>
          <w:szCs w:val="28"/>
        </w:rPr>
        <w:t>AI</w:t>
      </w:r>
      <w:r w:rsidRPr="005135E4">
        <w:rPr>
          <w:rFonts w:ascii="Times New Roman"/>
          <w:szCs w:val="28"/>
        </w:rPr>
        <w:t>分析，獲得初步傷口評估</w:t>
      </w:r>
    </w:p>
    <w:p w14:paraId="03AB6430" w14:textId="0F58CBD2" w:rsidR="005135E4" w:rsidRPr="005A10CA" w:rsidRDefault="005135E4" w:rsidP="005135E4">
      <w:pPr>
        <w:pStyle w:val="a"/>
        <w:numPr>
          <w:ilvl w:val="0"/>
          <w:numId w:val="21"/>
        </w:numPr>
        <w:ind w:leftChars="200" w:left="962" w:hanging="482"/>
        <w:jc w:val="both"/>
        <w:rPr>
          <w:rFonts w:ascii="Times New Roman"/>
          <w:szCs w:val="28"/>
        </w:rPr>
      </w:pPr>
      <w:r w:rsidRPr="005135E4">
        <w:rPr>
          <w:rFonts w:ascii="Times New Roman"/>
          <w:szCs w:val="28"/>
        </w:rPr>
        <w:t>獲得照護建議與提醒：提供基礎處理建議與後續追蹤提醒，提升照護品質</w:t>
      </w:r>
    </w:p>
    <w:p w14:paraId="21B148A0" w14:textId="498F08FE" w:rsidR="005135E4" w:rsidRPr="005135E4" w:rsidRDefault="005135E4" w:rsidP="005135E4">
      <w:pPr>
        <w:pStyle w:val="a"/>
        <w:numPr>
          <w:ilvl w:val="0"/>
          <w:numId w:val="21"/>
        </w:numPr>
        <w:ind w:leftChars="200" w:left="962" w:hanging="482"/>
        <w:jc w:val="both"/>
        <w:rPr>
          <w:rFonts w:ascii="Times New Roman"/>
          <w:szCs w:val="28"/>
        </w:rPr>
      </w:pPr>
      <w:r w:rsidRPr="005135E4">
        <w:rPr>
          <w:rFonts w:ascii="Times New Roman"/>
          <w:szCs w:val="28"/>
        </w:rPr>
        <w:t>減少不必要的就醫焦慮：在非緊急情況下提供安心選擇，輔助判斷是否需就醫</w:t>
      </w:r>
    </w:p>
    <w:p w14:paraId="5D36C859" w14:textId="77777777" w:rsidR="004D21B0" w:rsidRPr="005A10CA" w:rsidRDefault="004D21B0" w:rsidP="00D80924">
      <w:pPr>
        <w:pStyle w:val="a"/>
        <w:numPr>
          <w:ilvl w:val="0"/>
          <w:numId w:val="0"/>
        </w:numPr>
        <w:rPr>
          <w:rFonts w:ascii="Times New Roman"/>
          <w:szCs w:val="28"/>
        </w:rPr>
      </w:pPr>
    </w:p>
    <w:p w14:paraId="1590C514" w14:textId="77777777" w:rsidR="00B2789D" w:rsidRDefault="00B2789D" w:rsidP="00B2789D">
      <w:pPr>
        <w:pStyle w:val="a"/>
        <w:numPr>
          <w:ilvl w:val="0"/>
          <w:numId w:val="0"/>
        </w:numPr>
        <w:outlineLvl w:val="1"/>
        <w:rPr>
          <w:rFonts w:ascii="Times New Roman"/>
          <w:sz w:val="32"/>
          <w:szCs w:val="32"/>
        </w:rPr>
      </w:pPr>
      <w:bookmarkStart w:id="3" w:name="_Toc194955432"/>
      <w:r w:rsidRPr="005A10CA">
        <w:rPr>
          <w:rFonts w:ascii="Times New Roman" w:hint="eastAsia"/>
          <w:sz w:val="32"/>
          <w:szCs w:val="32"/>
        </w:rPr>
        <w:t xml:space="preserve">2-4  </w:t>
      </w:r>
      <w:r w:rsidRPr="005A10CA">
        <w:rPr>
          <w:rFonts w:ascii="Times New Roman" w:hint="eastAsia"/>
          <w:sz w:val="32"/>
          <w:szCs w:val="32"/>
        </w:rPr>
        <w:t>競爭</w:t>
      </w:r>
      <w:r w:rsidRPr="005A10CA">
        <w:rPr>
          <w:rFonts w:ascii="Times New Roman"/>
          <w:sz w:val="32"/>
          <w:szCs w:val="32"/>
        </w:rPr>
        <w:t>力分析</w:t>
      </w:r>
      <w:r w:rsidRPr="005A10CA">
        <w:rPr>
          <w:rFonts w:ascii="Times New Roman" w:hint="eastAsia"/>
          <w:sz w:val="32"/>
          <w:szCs w:val="32"/>
        </w:rPr>
        <w:t>－</w:t>
      </w:r>
      <w:r w:rsidRPr="005A10CA">
        <w:rPr>
          <w:rFonts w:ascii="Times New Roman" w:hint="eastAsia"/>
          <w:sz w:val="32"/>
          <w:szCs w:val="32"/>
        </w:rPr>
        <w:t>SWOT</w:t>
      </w:r>
      <w:r w:rsidRPr="005A10CA">
        <w:rPr>
          <w:rFonts w:ascii="Times New Roman"/>
          <w:sz w:val="32"/>
          <w:szCs w:val="32"/>
        </w:rPr>
        <w:t>-TOWS</w:t>
      </w:r>
      <w:bookmarkEnd w:id="3"/>
    </w:p>
    <w:p w14:paraId="10416003" w14:textId="04053BFE" w:rsidR="00C5429A" w:rsidRPr="00C5429A" w:rsidRDefault="00C5429A" w:rsidP="00C5429A">
      <w:pPr>
        <w:pStyle w:val="a"/>
        <w:numPr>
          <w:ilvl w:val="0"/>
          <w:numId w:val="0"/>
        </w:numPr>
        <w:jc w:val="center"/>
        <w:outlineLvl w:val="1"/>
        <w:rPr>
          <w:rFonts w:ascii="Times New Roman"/>
          <w:szCs w:val="28"/>
        </w:rPr>
      </w:pPr>
      <w:r w:rsidRPr="00C5429A">
        <w:rPr>
          <w:rFonts w:ascii="Times New Roman" w:hint="eastAsia"/>
          <w:szCs w:val="28"/>
        </w:rPr>
        <w:t>表</w:t>
      </w:r>
      <w:r w:rsidRPr="00C5429A">
        <w:rPr>
          <w:rFonts w:ascii="Times New Roman" w:hint="eastAsia"/>
          <w:szCs w:val="28"/>
        </w:rPr>
        <w:t>2-4-1</w:t>
      </w:r>
      <w:r>
        <w:rPr>
          <w:rFonts w:ascii="Times New Roman" w:hint="eastAsia"/>
          <w:szCs w:val="28"/>
        </w:rPr>
        <w:t xml:space="preserve">  </w:t>
      </w:r>
      <w:r w:rsidRPr="00C5429A">
        <w:rPr>
          <w:rFonts w:ascii="Times New Roman" w:hint="eastAsia"/>
          <w:szCs w:val="28"/>
        </w:rPr>
        <w:t>SWOT-TOWS</w:t>
      </w:r>
      <w:r w:rsidRPr="00C5429A">
        <w:rPr>
          <w:rFonts w:ascii="Times New Roman" w:hint="eastAsia"/>
          <w:szCs w:val="28"/>
        </w:rPr>
        <w:t>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A10CA" w14:paraId="038F7333" w14:textId="77777777" w:rsidTr="005A10CA">
        <w:tc>
          <w:tcPr>
            <w:tcW w:w="3398" w:type="dxa"/>
            <w:vMerge w:val="restart"/>
            <w:tcBorders>
              <w:tl2br w:val="single" w:sz="4" w:space="0" w:color="auto"/>
            </w:tcBorders>
          </w:tcPr>
          <w:p w14:paraId="7A6A7D3C" w14:textId="215825A0" w:rsidR="005A10CA" w:rsidRDefault="005A10CA" w:rsidP="00326263">
            <w:pPr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內部因素</w:t>
            </w:r>
          </w:p>
          <w:p w14:paraId="1A8E7C7E" w14:textId="77777777" w:rsidR="00326263" w:rsidRDefault="00326263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371B6EC6" w14:textId="77777777" w:rsidR="00326263" w:rsidRDefault="00326263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498CBAAA" w14:textId="674AAEA9" w:rsidR="005A10CA" w:rsidRDefault="005A10CA" w:rsidP="00326263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外在因素</w:t>
            </w:r>
          </w:p>
        </w:tc>
        <w:tc>
          <w:tcPr>
            <w:tcW w:w="3398" w:type="dxa"/>
          </w:tcPr>
          <w:p w14:paraId="36E1EDB1" w14:textId="0BD41005" w:rsidR="005A10CA" w:rsidRDefault="005A10CA" w:rsidP="005A10C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優勢（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  <w:tc>
          <w:tcPr>
            <w:tcW w:w="3398" w:type="dxa"/>
          </w:tcPr>
          <w:p w14:paraId="1468624A" w14:textId="7D15AA0B" w:rsidR="005A10CA" w:rsidRDefault="005A10CA" w:rsidP="005A10C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劣勢（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5A10CA" w14:paraId="5834EAC6" w14:textId="77777777" w:rsidTr="007D5BDB">
        <w:tc>
          <w:tcPr>
            <w:tcW w:w="3398" w:type="dxa"/>
            <w:vMerge/>
            <w:tcBorders>
              <w:tl2br w:val="single" w:sz="4" w:space="0" w:color="auto"/>
            </w:tcBorders>
          </w:tcPr>
          <w:p w14:paraId="52C03BAF" w14:textId="77777777" w:rsidR="005A10CA" w:rsidRDefault="005A10CA" w:rsidP="005A10CA">
            <w:pPr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Align w:val="center"/>
          </w:tcPr>
          <w:p w14:paraId="0EED2BAB" w14:textId="77777777" w:rsidR="00512CCF" w:rsidRDefault="00DB35C7" w:rsidP="007D5BDB">
            <w:pPr>
              <w:pStyle w:val="a"/>
              <w:numPr>
                <w:ilvl w:val="0"/>
                <w:numId w:val="24"/>
              </w:numPr>
              <w:jc w:val="both"/>
              <w:rPr>
                <w:rFonts w:ascii="Times New Roman"/>
                <w:szCs w:val="28"/>
              </w:rPr>
            </w:pPr>
            <w:r w:rsidRPr="00242B97">
              <w:rPr>
                <w:rFonts w:ascii="Times New Roman"/>
                <w:szCs w:val="28"/>
              </w:rPr>
              <w:t>操作簡單，使用門檻低</w:t>
            </w:r>
          </w:p>
          <w:p w14:paraId="67D2AC42" w14:textId="77777777" w:rsidR="00512CCF" w:rsidRDefault="00DB35C7" w:rsidP="007D5BDB">
            <w:pPr>
              <w:pStyle w:val="a"/>
              <w:numPr>
                <w:ilvl w:val="0"/>
                <w:numId w:val="24"/>
              </w:numPr>
              <w:jc w:val="both"/>
              <w:rPr>
                <w:rFonts w:ascii="Times New Roman"/>
                <w:szCs w:val="28"/>
              </w:rPr>
            </w:pPr>
            <w:r w:rsidRPr="00242B97">
              <w:rPr>
                <w:rFonts w:ascii="Times New Roman"/>
                <w:szCs w:val="28"/>
              </w:rPr>
              <w:t>即時提供傷口初步分析</w:t>
            </w:r>
          </w:p>
          <w:p w14:paraId="33BE876F" w14:textId="18F771BA" w:rsidR="00512CCF" w:rsidRPr="00512CCF" w:rsidRDefault="00512CCF" w:rsidP="007D5BDB">
            <w:pPr>
              <w:pStyle w:val="a"/>
              <w:numPr>
                <w:ilvl w:val="0"/>
                <w:numId w:val="24"/>
              </w:numPr>
              <w:jc w:val="both"/>
              <w:rPr>
                <w:rFonts w:ascii="Times New Roman"/>
                <w:szCs w:val="28"/>
              </w:rPr>
            </w:pPr>
            <w:r w:rsidRPr="00242B97">
              <w:rPr>
                <w:rFonts w:ascii="Times New Roman"/>
                <w:szCs w:val="28"/>
              </w:rPr>
              <w:t>強化自我照護能力</w:t>
            </w:r>
          </w:p>
        </w:tc>
        <w:tc>
          <w:tcPr>
            <w:tcW w:w="3398" w:type="dxa"/>
            <w:vAlign w:val="center"/>
          </w:tcPr>
          <w:p w14:paraId="50F17383" w14:textId="77777777" w:rsidR="005A10CA" w:rsidRDefault="00512CCF" w:rsidP="007D5BDB">
            <w:pPr>
              <w:pStyle w:val="a"/>
              <w:numPr>
                <w:ilvl w:val="0"/>
                <w:numId w:val="26"/>
              </w:numPr>
              <w:jc w:val="both"/>
              <w:rPr>
                <w:rFonts w:ascii="Times New Roman"/>
                <w:szCs w:val="28"/>
              </w:rPr>
            </w:pPr>
            <w:r w:rsidRPr="00512CCF">
              <w:rPr>
                <w:rFonts w:ascii="Times New Roman"/>
                <w:szCs w:val="28"/>
              </w:rPr>
              <w:t>無法取代專業診斷</w:t>
            </w:r>
          </w:p>
          <w:p w14:paraId="454CBB83" w14:textId="77777777" w:rsidR="00512CCF" w:rsidRDefault="00512CCF" w:rsidP="007D5BDB">
            <w:pPr>
              <w:pStyle w:val="a"/>
              <w:numPr>
                <w:ilvl w:val="0"/>
                <w:numId w:val="26"/>
              </w:numPr>
              <w:jc w:val="both"/>
              <w:rPr>
                <w:rFonts w:ascii="Times New Roman"/>
                <w:szCs w:val="28"/>
              </w:rPr>
            </w:pPr>
            <w:r w:rsidRPr="00512CCF">
              <w:rPr>
                <w:rFonts w:ascii="Times New Roman" w:hint="eastAsia"/>
                <w:szCs w:val="28"/>
              </w:rPr>
              <w:t>依賴使用者的拍攝品質與角度</w:t>
            </w:r>
          </w:p>
          <w:p w14:paraId="2F5E8584" w14:textId="7FA3D267" w:rsidR="00512CCF" w:rsidRDefault="00512CCF" w:rsidP="007D5BDB">
            <w:pPr>
              <w:pStyle w:val="a"/>
              <w:numPr>
                <w:ilvl w:val="0"/>
                <w:numId w:val="26"/>
              </w:numPr>
              <w:jc w:val="both"/>
              <w:rPr>
                <w:rFonts w:ascii="Times New Roman"/>
                <w:szCs w:val="28"/>
              </w:rPr>
            </w:pPr>
            <w:r w:rsidRPr="00512CCF">
              <w:rPr>
                <w:rFonts w:ascii="Times New Roman" w:hint="eastAsia"/>
                <w:szCs w:val="28"/>
              </w:rPr>
              <w:t>資料隱私疑慮</w:t>
            </w:r>
          </w:p>
        </w:tc>
      </w:tr>
      <w:tr w:rsidR="005A10CA" w14:paraId="33ACD505" w14:textId="77777777" w:rsidTr="007D5BDB">
        <w:tc>
          <w:tcPr>
            <w:tcW w:w="3398" w:type="dxa"/>
          </w:tcPr>
          <w:p w14:paraId="3143157D" w14:textId="3A1C8382" w:rsidR="005A10CA" w:rsidRDefault="005A10CA" w:rsidP="005A10C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機會（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O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  <w:tc>
          <w:tcPr>
            <w:tcW w:w="3398" w:type="dxa"/>
            <w:vMerge w:val="restart"/>
            <w:vAlign w:val="center"/>
          </w:tcPr>
          <w:p w14:paraId="270F728D" w14:textId="77777777" w:rsidR="005A10CA" w:rsidRDefault="00C5429A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S1O1</w:t>
            </w:r>
            <w:r>
              <w:rPr>
                <w:rFonts w:ascii="Times New Roman" w:hint="eastAsia"/>
                <w:szCs w:val="28"/>
              </w:rPr>
              <w:t>：以操作簡單的優勢，吸引對自我健康管理有興趣民眾</w:t>
            </w:r>
          </w:p>
          <w:p w14:paraId="046E884D" w14:textId="77777777" w:rsidR="00B475F0" w:rsidRDefault="00B475F0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S2O2</w:t>
            </w:r>
            <w:r>
              <w:rPr>
                <w:rFonts w:ascii="Times New Roman" w:hint="eastAsia"/>
                <w:szCs w:val="28"/>
              </w:rPr>
              <w:t>：</w:t>
            </w:r>
            <w:r w:rsidRPr="00B475F0">
              <w:rPr>
                <w:rFonts w:ascii="Times New Roman" w:hint="eastAsia"/>
                <w:szCs w:val="28"/>
              </w:rPr>
              <w:t>結合</w:t>
            </w:r>
            <w:r>
              <w:rPr>
                <w:rFonts w:ascii="Times New Roman" w:hint="eastAsia"/>
                <w:szCs w:val="28"/>
              </w:rPr>
              <w:t>效率</w:t>
            </w:r>
            <w:r w:rsidRPr="00B475F0">
              <w:rPr>
                <w:rFonts w:ascii="Times New Roman" w:hint="eastAsia"/>
                <w:szCs w:val="28"/>
              </w:rPr>
              <w:t>與便利性，滿足民眾對智慧健康的期待</w:t>
            </w:r>
          </w:p>
          <w:p w14:paraId="759C2B75" w14:textId="5978FDEB" w:rsidR="007D5BDB" w:rsidRDefault="007D5BDB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S3O1</w:t>
            </w:r>
            <w:r>
              <w:rPr>
                <w:rFonts w:ascii="Times New Roman" w:hint="eastAsia"/>
                <w:szCs w:val="28"/>
              </w:rPr>
              <w:t>：</w:t>
            </w:r>
            <w:r w:rsidRPr="007D5BDB">
              <w:rPr>
                <w:rFonts w:ascii="Times New Roman" w:hint="eastAsia"/>
                <w:szCs w:val="28"/>
              </w:rPr>
              <w:t>提供個人紀錄管理功能，吸引對自主管理健康有興趣的族群</w:t>
            </w:r>
          </w:p>
        </w:tc>
        <w:tc>
          <w:tcPr>
            <w:tcW w:w="3398" w:type="dxa"/>
            <w:vMerge w:val="restart"/>
            <w:vAlign w:val="center"/>
          </w:tcPr>
          <w:p w14:paraId="789D959E" w14:textId="3862C3D4" w:rsidR="00997EFA" w:rsidRDefault="00A45A1D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W1O1</w:t>
            </w:r>
            <w:r>
              <w:rPr>
                <w:rFonts w:ascii="Times New Roman" w:hint="eastAsia"/>
                <w:szCs w:val="28"/>
              </w:rPr>
              <w:t>：</w:t>
            </w:r>
            <w:r w:rsidRPr="00A45A1D">
              <w:rPr>
                <w:rFonts w:ascii="Times New Roman" w:hint="eastAsia"/>
                <w:szCs w:val="28"/>
              </w:rPr>
              <w:t>透過科普與</w:t>
            </w:r>
            <w:r>
              <w:rPr>
                <w:rFonts w:ascii="Times New Roman" w:hint="eastAsia"/>
                <w:szCs w:val="28"/>
              </w:rPr>
              <w:t>聲明</w:t>
            </w:r>
            <w:r w:rsidRPr="00A45A1D">
              <w:rPr>
                <w:rFonts w:ascii="Times New Roman" w:hint="eastAsia"/>
                <w:szCs w:val="28"/>
              </w:rPr>
              <w:t>降低過度依賴誤用風險</w:t>
            </w:r>
          </w:p>
          <w:p w14:paraId="435C86A2" w14:textId="77777777" w:rsidR="007D5BDB" w:rsidRPr="00997EFA" w:rsidRDefault="007D5BDB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</w:p>
          <w:p w14:paraId="033C198C" w14:textId="11B210D7" w:rsidR="00A45A1D" w:rsidRDefault="00A45A1D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W2O2</w:t>
            </w:r>
            <w:r>
              <w:rPr>
                <w:rFonts w:ascii="Times New Roman" w:hint="eastAsia"/>
                <w:szCs w:val="28"/>
              </w:rPr>
              <w:t>：適當提醒使用者拍攝手法</w:t>
            </w:r>
            <w:r w:rsidRPr="00A45A1D">
              <w:rPr>
                <w:rFonts w:ascii="Times New Roman" w:hint="eastAsia"/>
                <w:szCs w:val="28"/>
              </w:rPr>
              <w:t>，減少影像誤差</w:t>
            </w:r>
          </w:p>
        </w:tc>
      </w:tr>
      <w:tr w:rsidR="005A10CA" w14:paraId="102A516E" w14:textId="77777777" w:rsidTr="007D5BDB">
        <w:tc>
          <w:tcPr>
            <w:tcW w:w="3398" w:type="dxa"/>
            <w:vAlign w:val="center"/>
          </w:tcPr>
          <w:p w14:paraId="02B4B9DC" w14:textId="77777777" w:rsidR="005A10CA" w:rsidRDefault="00512CCF" w:rsidP="007D5BDB">
            <w:pPr>
              <w:pStyle w:val="a"/>
              <w:numPr>
                <w:ilvl w:val="0"/>
                <w:numId w:val="28"/>
              </w:numPr>
              <w:jc w:val="both"/>
              <w:rPr>
                <w:rFonts w:ascii="Times New Roman"/>
                <w:szCs w:val="28"/>
              </w:rPr>
            </w:pPr>
            <w:r w:rsidRPr="00512CCF">
              <w:rPr>
                <w:rFonts w:ascii="Times New Roman" w:hint="eastAsia"/>
                <w:szCs w:val="28"/>
              </w:rPr>
              <w:t>居家健康照護需求快速成長</w:t>
            </w:r>
          </w:p>
          <w:p w14:paraId="73A6CA40" w14:textId="77777777" w:rsidR="007D5BDB" w:rsidRDefault="007D5BDB" w:rsidP="007D5BDB">
            <w:pPr>
              <w:pStyle w:val="a"/>
              <w:numPr>
                <w:ilvl w:val="0"/>
                <w:numId w:val="0"/>
              </w:numPr>
              <w:ind w:left="480"/>
              <w:jc w:val="both"/>
              <w:rPr>
                <w:rFonts w:ascii="Times New Roman"/>
                <w:szCs w:val="28"/>
              </w:rPr>
            </w:pPr>
          </w:p>
          <w:p w14:paraId="1B7F8960" w14:textId="4FA2CDB2" w:rsidR="007D5BDB" w:rsidRPr="007D5BDB" w:rsidRDefault="00512CCF" w:rsidP="007D5BDB">
            <w:pPr>
              <w:pStyle w:val="a"/>
              <w:numPr>
                <w:ilvl w:val="0"/>
                <w:numId w:val="28"/>
              </w:numPr>
              <w:jc w:val="both"/>
              <w:rPr>
                <w:rFonts w:ascii="Times New Roman"/>
                <w:szCs w:val="28"/>
              </w:rPr>
            </w:pPr>
            <w:r w:rsidRPr="00512CCF">
              <w:rPr>
                <w:rFonts w:ascii="Times New Roman" w:hint="eastAsia"/>
                <w:szCs w:val="28"/>
              </w:rPr>
              <w:t>智慧型手機與網路覆蓋率高</w:t>
            </w:r>
          </w:p>
        </w:tc>
        <w:tc>
          <w:tcPr>
            <w:tcW w:w="3398" w:type="dxa"/>
            <w:vMerge/>
          </w:tcPr>
          <w:p w14:paraId="06C5D836" w14:textId="77777777" w:rsidR="005A10CA" w:rsidRDefault="005A10C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Merge/>
          </w:tcPr>
          <w:p w14:paraId="6F0439CD" w14:textId="77777777" w:rsidR="005A10CA" w:rsidRDefault="005A10C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A10CA" w14:paraId="536EE96D" w14:textId="77777777" w:rsidTr="007D5BDB">
        <w:tc>
          <w:tcPr>
            <w:tcW w:w="3398" w:type="dxa"/>
          </w:tcPr>
          <w:p w14:paraId="0874ED66" w14:textId="2E0468A6" w:rsidR="005A10CA" w:rsidRDefault="005A10CA" w:rsidP="005A10CA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威脅（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  <w:tc>
          <w:tcPr>
            <w:tcW w:w="3398" w:type="dxa"/>
            <w:vMerge w:val="restart"/>
            <w:vAlign w:val="center"/>
          </w:tcPr>
          <w:p w14:paraId="5BE4767D" w14:textId="659262D6" w:rsidR="005A10CA" w:rsidRDefault="00FA46C2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S2T1</w:t>
            </w:r>
            <w:r>
              <w:rPr>
                <w:rFonts w:ascii="Times New Roman" w:hint="eastAsia"/>
                <w:szCs w:val="28"/>
              </w:rPr>
              <w:t>：</w:t>
            </w:r>
            <w:r w:rsidRPr="00FA46C2">
              <w:rPr>
                <w:rFonts w:ascii="Times New Roman" w:hint="eastAsia"/>
                <w:szCs w:val="28"/>
              </w:rPr>
              <w:t>強化模型準確度以</w:t>
            </w:r>
            <w:r w:rsidR="00A45A1D">
              <w:rPr>
                <w:rFonts w:ascii="Times New Roman" w:hint="eastAsia"/>
                <w:szCs w:val="28"/>
              </w:rPr>
              <w:t>免觸犯</w:t>
            </w:r>
            <w:r w:rsidRPr="00FA46C2">
              <w:rPr>
                <w:rFonts w:ascii="Times New Roman" w:hint="eastAsia"/>
                <w:szCs w:val="28"/>
              </w:rPr>
              <w:t>醫療法規</w:t>
            </w:r>
          </w:p>
          <w:p w14:paraId="24734AF2" w14:textId="77777777" w:rsidR="007D5BDB" w:rsidRDefault="007D5BDB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</w:p>
          <w:p w14:paraId="08C41E9A" w14:textId="5121A2C5" w:rsidR="00FA46C2" w:rsidRDefault="00FA46C2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S2T2</w:t>
            </w:r>
            <w:r>
              <w:rPr>
                <w:rFonts w:ascii="Times New Roman" w:hint="eastAsia"/>
                <w:szCs w:val="28"/>
              </w:rPr>
              <w:t>：</w:t>
            </w:r>
            <w:r w:rsidRPr="00FA46C2">
              <w:rPr>
                <w:rFonts w:ascii="Times New Roman" w:hint="eastAsia"/>
                <w:szCs w:val="28"/>
              </w:rPr>
              <w:t>系統內設</w:t>
            </w:r>
            <w:r w:rsidR="00923D92">
              <w:rPr>
                <w:rFonts w:ascii="Times New Roman" w:hint="eastAsia"/>
                <w:szCs w:val="28"/>
              </w:rPr>
              <w:t>置</w:t>
            </w:r>
            <w:r>
              <w:rPr>
                <w:rFonts w:ascii="Times New Roman" w:hint="eastAsia"/>
                <w:szCs w:val="28"/>
              </w:rPr>
              <w:t>免責聲明</w:t>
            </w:r>
            <w:r w:rsidRPr="00FA46C2">
              <w:rPr>
                <w:rFonts w:ascii="Times New Roman" w:hint="eastAsia"/>
                <w:szCs w:val="28"/>
              </w:rPr>
              <w:t>，</w:t>
            </w:r>
            <w:r>
              <w:rPr>
                <w:rFonts w:ascii="Times New Roman" w:hint="eastAsia"/>
                <w:szCs w:val="28"/>
              </w:rPr>
              <w:t>降低</w:t>
            </w:r>
            <w:r w:rsidR="00A45A1D">
              <w:rPr>
                <w:rFonts w:ascii="Times New Roman" w:hint="eastAsia"/>
                <w:szCs w:val="28"/>
              </w:rPr>
              <w:t>因誤判產生的</w:t>
            </w:r>
            <w:r w:rsidRPr="00FA46C2">
              <w:rPr>
                <w:rFonts w:ascii="Times New Roman" w:hint="eastAsia"/>
                <w:szCs w:val="28"/>
              </w:rPr>
              <w:t>風險</w:t>
            </w:r>
          </w:p>
        </w:tc>
        <w:tc>
          <w:tcPr>
            <w:tcW w:w="3398" w:type="dxa"/>
            <w:vMerge w:val="restart"/>
            <w:vAlign w:val="center"/>
          </w:tcPr>
          <w:p w14:paraId="2B45B4CA" w14:textId="77777777" w:rsidR="00997EFA" w:rsidRDefault="00997EFA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W1T1</w:t>
            </w:r>
            <w:r>
              <w:rPr>
                <w:rFonts w:ascii="Times New Roman" w:hint="eastAsia"/>
                <w:szCs w:val="28"/>
              </w:rPr>
              <w:t>：</w:t>
            </w:r>
            <w:r w:rsidRPr="00997EFA">
              <w:rPr>
                <w:rFonts w:ascii="Times New Roman" w:hint="eastAsia"/>
                <w:szCs w:val="28"/>
              </w:rPr>
              <w:t>明確標示非</w:t>
            </w:r>
            <w:r>
              <w:rPr>
                <w:rFonts w:ascii="Times New Roman" w:hint="eastAsia"/>
                <w:szCs w:val="28"/>
              </w:rPr>
              <w:t>專業</w:t>
            </w:r>
            <w:r w:rsidRPr="00997EFA">
              <w:rPr>
                <w:rFonts w:ascii="Times New Roman" w:hint="eastAsia"/>
                <w:szCs w:val="28"/>
              </w:rPr>
              <w:t>醫療</w:t>
            </w:r>
            <w:r>
              <w:rPr>
                <w:rFonts w:ascii="Times New Roman" w:hint="eastAsia"/>
                <w:szCs w:val="28"/>
              </w:rPr>
              <w:t>工具</w:t>
            </w:r>
          </w:p>
          <w:p w14:paraId="7B400513" w14:textId="745CE838" w:rsidR="00997EFA" w:rsidRDefault="00997EFA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W2T2</w:t>
            </w:r>
            <w:r>
              <w:rPr>
                <w:rFonts w:ascii="Times New Roman" w:hint="eastAsia"/>
                <w:szCs w:val="28"/>
              </w:rPr>
              <w:t>：</w:t>
            </w:r>
            <w:r w:rsidRPr="00997EFA">
              <w:rPr>
                <w:rFonts w:ascii="Times New Roman" w:hint="eastAsia"/>
                <w:szCs w:val="28"/>
              </w:rPr>
              <w:t>建立使用者回報與申訴機制，降低誤判造成的法律責任</w:t>
            </w:r>
          </w:p>
          <w:p w14:paraId="66D6A46D" w14:textId="2C357A62" w:rsidR="00997EFA" w:rsidRDefault="00997EFA" w:rsidP="007D5BDB">
            <w:pPr>
              <w:pStyle w:val="a"/>
              <w:numPr>
                <w:ilvl w:val="0"/>
                <w:numId w:val="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W3T2</w:t>
            </w:r>
            <w:r>
              <w:rPr>
                <w:rFonts w:ascii="Times New Roman" w:hint="eastAsia"/>
                <w:szCs w:val="28"/>
              </w:rPr>
              <w:t>：</w:t>
            </w:r>
            <w:r w:rsidRPr="00997EFA">
              <w:rPr>
                <w:rFonts w:ascii="Times New Roman" w:hint="eastAsia"/>
                <w:szCs w:val="28"/>
              </w:rPr>
              <w:t>設定個資保護說明與條款，避免法律爭議</w:t>
            </w:r>
          </w:p>
        </w:tc>
      </w:tr>
      <w:tr w:rsidR="005A10CA" w14:paraId="32573B11" w14:textId="77777777" w:rsidTr="007D5BDB">
        <w:tc>
          <w:tcPr>
            <w:tcW w:w="3398" w:type="dxa"/>
            <w:vAlign w:val="center"/>
          </w:tcPr>
          <w:p w14:paraId="33015FA3" w14:textId="614D8342" w:rsidR="007D5BDB" w:rsidRDefault="00223EFB" w:rsidP="007D5BDB">
            <w:pPr>
              <w:pStyle w:val="a"/>
              <w:numPr>
                <w:ilvl w:val="0"/>
                <w:numId w:val="30"/>
              </w:numPr>
              <w:jc w:val="both"/>
              <w:rPr>
                <w:rFonts w:ascii="Times New Roman"/>
                <w:szCs w:val="28"/>
              </w:rPr>
            </w:pPr>
            <w:r w:rsidRPr="00223EFB">
              <w:rPr>
                <w:rFonts w:ascii="Times New Roman" w:hint="eastAsia"/>
                <w:szCs w:val="28"/>
              </w:rPr>
              <w:t>醫療法規風險</w:t>
            </w:r>
          </w:p>
          <w:p w14:paraId="71CE402A" w14:textId="77777777" w:rsidR="007D5BDB" w:rsidRPr="007D5BDB" w:rsidRDefault="007D5BDB" w:rsidP="007D5BDB">
            <w:pPr>
              <w:pStyle w:val="a"/>
              <w:numPr>
                <w:ilvl w:val="0"/>
                <w:numId w:val="0"/>
              </w:numPr>
              <w:ind w:left="480"/>
              <w:jc w:val="both"/>
              <w:rPr>
                <w:rFonts w:ascii="Times New Roman"/>
                <w:szCs w:val="28"/>
              </w:rPr>
            </w:pPr>
          </w:p>
          <w:p w14:paraId="44F4F658" w14:textId="74719C88" w:rsidR="00223EFB" w:rsidRDefault="00326263" w:rsidP="007D5BDB">
            <w:pPr>
              <w:pStyle w:val="a"/>
              <w:numPr>
                <w:ilvl w:val="0"/>
                <w:numId w:val="30"/>
              </w:numPr>
              <w:jc w:val="both"/>
              <w:rPr>
                <w:rFonts w:ascii="Times New Roman"/>
                <w:szCs w:val="28"/>
              </w:rPr>
            </w:pPr>
            <w:r>
              <w:rPr>
                <w:rFonts w:ascii="Times New Roman" w:hint="eastAsia"/>
                <w:szCs w:val="28"/>
              </w:rPr>
              <w:t>系統</w:t>
            </w:r>
            <w:r w:rsidR="00223EFB" w:rsidRPr="00223EFB">
              <w:rPr>
                <w:rFonts w:ascii="Times New Roman" w:hint="eastAsia"/>
                <w:szCs w:val="28"/>
              </w:rPr>
              <w:t>誤判與法律責任</w:t>
            </w:r>
          </w:p>
        </w:tc>
        <w:tc>
          <w:tcPr>
            <w:tcW w:w="3398" w:type="dxa"/>
            <w:vMerge/>
          </w:tcPr>
          <w:p w14:paraId="049B54DB" w14:textId="77777777" w:rsidR="005A10CA" w:rsidRDefault="005A10C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8" w:type="dxa"/>
            <w:vMerge/>
          </w:tcPr>
          <w:p w14:paraId="56130297" w14:textId="77777777" w:rsidR="005A10CA" w:rsidRDefault="005A10CA">
            <w:pPr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183A2CB1" w14:textId="77777777" w:rsidR="00B2789D" w:rsidRPr="005A10CA" w:rsidRDefault="00B2789D">
      <w:pPr>
        <w:rPr>
          <w:rFonts w:ascii="Times New Roman" w:eastAsia="標楷體" w:hAnsi="Times New Roman"/>
          <w:sz w:val="28"/>
          <w:szCs w:val="28"/>
        </w:rPr>
      </w:pPr>
    </w:p>
    <w:sectPr w:rsidR="00B2789D" w:rsidRPr="005A10CA" w:rsidSect="00BD362D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4EC3B" w14:textId="77777777" w:rsidR="006B4119" w:rsidRDefault="006B4119" w:rsidP="00E26FB6">
      <w:pPr>
        <w:spacing w:after="0" w:line="240" w:lineRule="auto"/>
      </w:pPr>
      <w:r>
        <w:separator/>
      </w:r>
    </w:p>
  </w:endnote>
  <w:endnote w:type="continuationSeparator" w:id="0">
    <w:p w14:paraId="30D83F1F" w14:textId="77777777" w:rsidR="006B4119" w:rsidRDefault="006B4119" w:rsidP="00E2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1BAA5" w14:textId="77777777" w:rsidR="006B4119" w:rsidRDefault="006B4119" w:rsidP="00E26FB6">
      <w:pPr>
        <w:spacing w:after="0" w:line="240" w:lineRule="auto"/>
      </w:pPr>
      <w:r>
        <w:separator/>
      </w:r>
    </w:p>
  </w:footnote>
  <w:footnote w:type="continuationSeparator" w:id="0">
    <w:p w14:paraId="4A914063" w14:textId="77777777" w:rsidR="006B4119" w:rsidRDefault="006B4119" w:rsidP="00E2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30D"/>
    <w:multiLevelType w:val="hybridMultilevel"/>
    <w:tmpl w:val="9A7047C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A307F"/>
    <w:multiLevelType w:val="multilevel"/>
    <w:tmpl w:val="6CFE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5255F"/>
    <w:multiLevelType w:val="hybridMultilevel"/>
    <w:tmpl w:val="FD90058C"/>
    <w:lvl w:ilvl="0" w:tplc="16669D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2A44DC"/>
    <w:multiLevelType w:val="hybridMultilevel"/>
    <w:tmpl w:val="9A704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12CCB"/>
    <w:multiLevelType w:val="hybridMultilevel"/>
    <w:tmpl w:val="89B8CFCC"/>
    <w:lvl w:ilvl="0" w:tplc="16669D8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10523EA"/>
    <w:multiLevelType w:val="multilevel"/>
    <w:tmpl w:val="0584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E3779"/>
    <w:multiLevelType w:val="hybridMultilevel"/>
    <w:tmpl w:val="43546202"/>
    <w:lvl w:ilvl="0" w:tplc="16669D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303D94"/>
    <w:multiLevelType w:val="multilevel"/>
    <w:tmpl w:val="1D72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067E5"/>
    <w:multiLevelType w:val="hybridMultilevel"/>
    <w:tmpl w:val="B01E1B92"/>
    <w:lvl w:ilvl="0" w:tplc="16669D84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1DB01421"/>
    <w:multiLevelType w:val="hybridMultilevel"/>
    <w:tmpl w:val="E93661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1A7808"/>
    <w:multiLevelType w:val="hybridMultilevel"/>
    <w:tmpl w:val="15C44F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7F800B8"/>
    <w:multiLevelType w:val="hybridMultilevel"/>
    <w:tmpl w:val="F39AE7CE"/>
    <w:lvl w:ilvl="0" w:tplc="16669D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AD01ADA"/>
    <w:multiLevelType w:val="hybridMultilevel"/>
    <w:tmpl w:val="EF5EACE8"/>
    <w:lvl w:ilvl="0" w:tplc="16669D84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 w15:restartNumberingAfterBreak="0">
    <w:nsid w:val="2D624452"/>
    <w:multiLevelType w:val="hybridMultilevel"/>
    <w:tmpl w:val="99025D68"/>
    <w:lvl w:ilvl="0" w:tplc="16669D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472467"/>
    <w:multiLevelType w:val="hybridMultilevel"/>
    <w:tmpl w:val="89A629B0"/>
    <w:lvl w:ilvl="0" w:tplc="16669D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C1D5B1C"/>
    <w:multiLevelType w:val="hybridMultilevel"/>
    <w:tmpl w:val="CCD0077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E9133F"/>
    <w:multiLevelType w:val="hybridMultilevel"/>
    <w:tmpl w:val="6F96536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2DB203E"/>
    <w:multiLevelType w:val="hybridMultilevel"/>
    <w:tmpl w:val="4D703D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DD0EE0"/>
    <w:multiLevelType w:val="hybridMultilevel"/>
    <w:tmpl w:val="9B78D7A4"/>
    <w:lvl w:ilvl="0" w:tplc="16669D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1D108D0"/>
    <w:multiLevelType w:val="hybridMultilevel"/>
    <w:tmpl w:val="3B86E788"/>
    <w:lvl w:ilvl="0" w:tplc="16669D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28A4D16"/>
    <w:multiLevelType w:val="hybridMultilevel"/>
    <w:tmpl w:val="2E9EDB1E"/>
    <w:lvl w:ilvl="0" w:tplc="04090011">
      <w:start w:val="1"/>
      <w:numFmt w:val="upperLetter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5AB75EDF"/>
    <w:multiLevelType w:val="hybridMultilevel"/>
    <w:tmpl w:val="CC161E7A"/>
    <w:lvl w:ilvl="0" w:tplc="16669D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BBC09F6"/>
    <w:multiLevelType w:val="hybridMultilevel"/>
    <w:tmpl w:val="1500FAE2"/>
    <w:lvl w:ilvl="0" w:tplc="16669D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F8D7EF0"/>
    <w:multiLevelType w:val="hybridMultilevel"/>
    <w:tmpl w:val="B448B6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25" w15:restartNumberingAfterBreak="0">
    <w:nsid w:val="7F937344"/>
    <w:multiLevelType w:val="hybridMultilevel"/>
    <w:tmpl w:val="695085FC"/>
    <w:lvl w:ilvl="0" w:tplc="16669D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21908776">
    <w:abstractNumId w:val="24"/>
  </w:num>
  <w:num w:numId="2" w16cid:durableId="925117299">
    <w:abstractNumId w:val="2"/>
  </w:num>
  <w:num w:numId="3" w16cid:durableId="1696152461">
    <w:abstractNumId w:val="22"/>
  </w:num>
  <w:num w:numId="4" w16cid:durableId="2122067675">
    <w:abstractNumId w:val="18"/>
  </w:num>
  <w:num w:numId="5" w16cid:durableId="540047388">
    <w:abstractNumId w:val="14"/>
  </w:num>
  <w:num w:numId="6" w16cid:durableId="346447567">
    <w:abstractNumId w:val="25"/>
  </w:num>
  <w:num w:numId="7" w16cid:durableId="153570036">
    <w:abstractNumId w:val="11"/>
  </w:num>
  <w:num w:numId="8" w16cid:durableId="894507998">
    <w:abstractNumId w:val="21"/>
  </w:num>
  <w:num w:numId="9" w16cid:durableId="1650746142">
    <w:abstractNumId w:val="19"/>
  </w:num>
  <w:num w:numId="10" w16cid:durableId="2142527629">
    <w:abstractNumId w:val="17"/>
  </w:num>
  <w:num w:numId="11" w16cid:durableId="1532064427">
    <w:abstractNumId w:val="23"/>
  </w:num>
  <w:num w:numId="12" w16cid:durableId="972296773">
    <w:abstractNumId w:val="4"/>
  </w:num>
  <w:num w:numId="13" w16cid:durableId="47610414">
    <w:abstractNumId w:val="16"/>
  </w:num>
  <w:num w:numId="14" w16cid:durableId="1545210860">
    <w:abstractNumId w:val="7"/>
  </w:num>
  <w:num w:numId="15" w16cid:durableId="1803035221">
    <w:abstractNumId w:val="20"/>
  </w:num>
  <w:num w:numId="16" w16cid:durableId="2144686049">
    <w:abstractNumId w:val="12"/>
  </w:num>
  <w:num w:numId="17" w16cid:durableId="2125299193">
    <w:abstractNumId w:val="8"/>
  </w:num>
  <w:num w:numId="18" w16cid:durableId="927351130">
    <w:abstractNumId w:val="1"/>
  </w:num>
  <w:num w:numId="19" w16cid:durableId="1275140511">
    <w:abstractNumId w:val="13"/>
  </w:num>
  <w:num w:numId="20" w16cid:durableId="280113001">
    <w:abstractNumId w:val="5"/>
  </w:num>
  <w:num w:numId="21" w16cid:durableId="134494208">
    <w:abstractNumId w:val="6"/>
  </w:num>
  <w:num w:numId="22" w16cid:durableId="445269314">
    <w:abstractNumId w:val="24"/>
  </w:num>
  <w:num w:numId="23" w16cid:durableId="457257664">
    <w:abstractNumId w:val="15"/>
  </w:num>
  <w:num w:numId="24" w16cid:durableId="1826162842">
    <w:abstractNumId w:val="3"/>
  </w:num>
  <w:num w:numId="25" w16cid:durableId="120930024">
    <w:abstractNumId w:val="24"/>
  </w:num>
  <w:num w:numId="26" w16cid:durableId="687096020">
    <w:abstractNumId w:val="0"/>
  </w:num>
  <w:num w:numId="27" w16cid:durableId="1444107101">
    <w:abstractNumId w:val="24"/>
  </w:num>
  <w:num w:numId="28" w16cid:durableId="230967714">
    <w:abstractNumId w:val="9"/>
  </w:num>
  <w:num w:numId="29" w16cid:durableId="1033651087">
    <w:abstractNumId w:val="24"/>
  </w:num>
  <w:num w:numId="30" w16cid:durableId="581456074">
    <w:abstractNumId w:val="10"/>
  </w:num>
  <w:num w:numId="31" w16cid:durableId="1164012202">
    <w:abstractNumId w:val="24"/>
  </w:num>
  <w:num w:numId="32" w16cid:durableId="831332725">
    <w:abstractNumId w:val="24"/>
  </w:num>
  <w:num w:numId="33" w16cid:durableId="1850170374">
    <w:abstractNumId w:val="24"/>
  </w:num>
  <w:num w:numId="34" w16cid:durableId="1461729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9D"/>
    <w:rsid w:val="00017AFF"/>
    <w:rsid w:val="00055BE3"/>
    <w:rsid w:val="00127BF4"/>
    <w:rsid w:val="00140A20"/>
    <w:rsid w:val="00223EFB"/>
    <w:rsid w:val="00225A19"/>
    <w:rsid w:val="0023713D"/>
    <w:rsid w:val="00293A54"/>
    <w:rsid w:val="0029511A"/>
    <w:rsid w:val="002A3CDC"/>
    <w:rsid w:val="002B5AB8"/>
    <w:rsid w:val="002F7EE0"/>
    <w:rsid w:val="00326263"/>
    <w:rsid w:val="00345295"/>
    <w:rsid w:val="00373DB2"/>
    <w:rsid w:val="0037422D"/>
    <w:rsid w:val="003C2F63"/>
    <w:rsid w:val="003F6A7A"/>
    <w:rsid w:val="00412A99"/>
    <w:rsid w:val="00426C31"/>
    <w:rsid w:val="00445F28"/>
    <w:rsid w:val="00492E90"/>
    <w:rsid w:val="004C21CB"/>
    <w:rsid w:val="004D21B0"/>
    <w:rsid w:val="004F7386"/>
    <w:rsid w:val="00512CCF"/>
    <w:rsid w:val="005135E4"/>
    <w:rsid w:val="00536771"/>
    <w:rsid w:val="00596E45"/>
    <w:rsid w:val="005A10CA"/>
    <w:rsid w:val="005E200E"/>
    <w:rsid w:val="005E3804"/>
    <w:rsid w:val="005F37C8"/>
    <w:rsid w:val="00614497"/>
    <w:rsid w:val="00634853"/>
    <w:rsid w:val="006B4119"/>
    <w:rsid w:val="006C5006"/>
    <w:rsid w:val="006C671C"/>
    <w:rsid w:val="007649AC"/>
    <w:rsid w:val="007916CD"/>
    <w:rsid w:val="007D5BDB"/>
    <w:rsid w:val="008256DF"/>
    <w:rsid w:val="00871D60"/>
    <w:rsid w:val="008A4423"/>
    <w:rsid w:val="00923D92"/>
    <w:rsid w:val="00982168"/>
    <w:rsid w:val="00997EFA"/>
    <w:rsid w:val="009C7C1E"/>
    <w:rsid w:val="00A45A1D"/>
    <w:rsid w:val="00AB7024"/>
    <w:rsid w:val="00B2789D"/>
    <w:rsid w:val="00B35ADE"/>
    <w:rsid w:val="00B475F0"/>
    <w:rsid w:val="00BB7C94"/>
    <w:rsid w:val="00BD362D"/>
    <w:rsid w:val="00C507B4"/>
    <w:rsid w:val="00C5429A"/>
    <w:rsid w:val="00CA4697"/>
    <w:rsid w:val="00D72725"/>
    <w:rsid w:val="00D80924"/>
    <w:rsid w:val="00DB35C7"/>
    <w:rsid w:val="00DD6FCD"/>
    <w:rsid w:val="00E26FB6"/>
    <w:rsid w:val="00E63CD4"/>
    <w:rsid w:val="00E92AC0"/>
    <w:rsid w:val="00E97BC4"/>
    <w:rsid w:val="00EB1397"/>
    <w:rsid w:val="00EC4539"/>
    <w:rsid w:val="00F05B3E"/>
    <w:rsid w:val="00F34421"/>
    <w:rsid w:val="00F518DA"/>
    <w:rsid w:val="00F868E2"/>
    <w:rsid w:val="00FA46C2"/>
    <w:rsid w:val="00F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93109"/>
  <w15:chartTrackingRefBased/>
  <w15:docId w15:val="{3747CDEC-7AD0-46FF-A35F-2378124A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B278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2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789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789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27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2789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2789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2789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2789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B278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B27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B2789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B27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B2789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B2789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B2789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B2789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B2789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B278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B2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B278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B278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B2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B2789D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B2789D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B2789D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B27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B2789D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B2789D"/>
    <w:rPr>
      <w:b/>
      <w:bCs/>
      <w:smallCaps/>
      <w:color w:val="0F4761" w:themeColor="accent1" w:themeShade="BF"/>
      <w:spacing w:val="5"/>
    </w:rPr>
  </w:style>
  <w:style w:type="paragraph" w:customStyle="1" w:styleId="a">
    <w:name w:val="節"/>
    <w:basedOn w:val="a0"/>
    <w:rsid w:val="00B2789D"/>
    <w:pPr>
      <w:numPr>
        <w:ilvl w:val="2"/>
        <w:numId w:val="1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paragraph" w:styleId="af">
    <w:name w:val="header"/>
    <w:basedOn w:val="a0"/>
    <w:link w:val="af0"/>
    <w:uiPriority w:val="99"/>
    <w:unhideWhenUsed/>
    <w:rsid w:val="00E26F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uiPriority w:val="99"/>
    <w:rsid w:val="00E26FB6"/>
    <w:rPr>
      <w:sz w:val="20"/>
      <w:szCs w:val="20"/>
    </w:rPr>
  </w:style>
  <w:style w:type="paragraph" w:styleId="af1">
    <w:name w:val="footer"/>
    <w:basedOn w:val="a0"/>
    <w:link w:val="af2"/>
    <w:uiPriority w:val="99"/>
    <w:unhideWhenUsed/>
    <w:rsid w:val="00E26F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uiPriority w:val="99"/>
    <w:rsid w:val="00E26FB6"/>
    <w:rPr>
      <w:sz w:val="20"/>
      <w:szCs w:val="20"/>
    </w:rPr>
  </w:style>
  <w:style w:type="table" w:styleId="af3">
    <w:name w:val="Table Grid"/>
    <w:basedOn w:val="a2"/>
    <w:uiPriority w:val="39"/>
    <w:rsid w:val="00E2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11046012_洪孟筠</dc:creator>
  <cp:keywords/>
  <dc:description/>
  <cp:lastModifiedBy>11046012_洪孟筠</cp:lastModifiedBy>
  <cp:revision>16</cp:revision>
  <dcterms:created xsi:type="dcterms:W3CDTF">2025-04-23T09:33:00Z</dcterms:created>
  <dcterms:modified xsi:type="dcterms:W3CDTF">2025-05-02T02:20:00Z</dcterms:modified>
</cp:coreProperties>
</file>