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9F25" w14:textId="5615EB91" w:rsidR="00DE3DEB" w:rsidRPr="000257F4" w:rsidRDefault="00DE3DEB" w:rsidP="000257F4">
      <w:pPr>
        <w:spacing w:after="0" w:line="24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0257F4">
        <w:rPr>
          <w:rFonts w:ascii="Times New Roman" w:eastAsia="標楷體" w:hAnsi="Times New Roman" w:hint="eastAsia"/>
          <w:sz w:val="36"/>
          <w:szCs w:val="36"/>
        </w:rPr>
        <w:t>第</w:t>
      </w:r>
      <w:r w:rsidRPr="000257F4">
        <w:rPr>
          <w:rFonts w:ascii="Times New Roman" w:eastAsia="標楷體" w:hAnsi="Times New Roman" w:hint="eastAsia"/>
          <w:sz w:val="36"/>
          <w:szCs w:val="36"/>
        </w:rPr>
        <w:t xml:space="preserve"> 14 </w:t>
      </w:r>
      <w:r w:rsidRPr="000257F4">
        <w:rPr>
          <w:rFonts w:ascii="Times New Roman" w:eastAsia="標楷體" w:hAnsi="Times New Roman" w:hint="eastAsia"/>
          <w:sz w:val="36"/>
          <w:szCs w:val="36"/>
        </w:rPr>
        <w:t>章</w:t>
      </w:r>
      <w:r w:rsidRPr="000257F4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0257F4">
        <w:rPr>
          <w:rFonts w:ascii="Times New Roman" w:eastAsia="標楷體" w:hAnsi="Times New Roman" w:hint="eastAsia"/>
          <w:sz w:val="36"/>
          <w:szCs w:val="36"/>
        </w:rPr>
        <w:t>參考資料</w:t>
      </w:r>
    </w:p>
    <w:p w14:paraId="33E3FA8C" w14:textId="2253169D" w:rsidR="00DE3DEB" w:rsidRPr="000257F4" w:rsidRDefault="00DE3DEB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中華民國護理師護士公會全國聯合會</w:t>
      </w:r>
      <w:r w:rsidRPr="000257F4">
        <w:rPr>
          <w:rFonts w:ascii="Times New Roman" w:eastAsia="標楷體" w:hAnsi="Times New Roman"/>
          <w:sz w:val="28"/>
          <w:szCs w:val="28"/>
        </w:rPr>
        <w:t>(2024)</w:t>
      </w:r>
      <w:r w:rsidRPr="000257F4">
        <w:rPr>
          <w:rFonts w:ascii="Times New Roman" w:eastAsia="標楷體" w:hAnsi="Times New Roman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112</w:t>
      </w:r>
      <w:r w:rsidRPr="000257F4">
        <w:rPr>
          <w:rFonts w:ascii="Times New Roman" w:eastAsia="標楷體" w:hAnsi="Times New Roman" w:hint="eastAsia"/>
          <w:sz w:val="28"/>
          <w:szCs w:val="28"/>
        </w:rPr>
        <w:t>年護理人力監測指標。取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7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https://reurl.cc/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9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D70pn</w:t>
        </w:r>
      </w:hyperlink>
    </w:p>
    <w:p w14:paraId="18D71565" w14:textId="30EC2A5E" w:rsidR="00DE3DEB" w:rsidRPr="000257F4" w:rsidRDefault="00197132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陳鈺蓁、莊名晴、張嘉恩、王子易</w:t>
      </w:r>
      <w:r w:rsidRPr="000257F4">
        <w:rPr>
          <w:rFonts w:ascii="Times New Roman" w:eastAsia="標楷體" w:hAnsi="Times New Roman"/>
          <w:sz w:val="28"/>
          <w:szCs w:val="28"/>
        </w:rPr>
        <w:t>(2024)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白色</w:t>
      </w:r>
      <w:proofErr w:type="gramStart"/>
      <w:r w:rsidRPr="000257F4">
        <w:rPr>
          <w:rFonts w:ascii="Times New Roman" w:eastAsia="標楷體" w:hAnsi="Times New Roman"/>
          <w:i/>
          <w:iCs/>
          <w:sz w:val="28"/>
          <w:szCs w:val="28"/>
        </w:rPr>
        <w:t>巨塔將變空</w:t>
      </w:r>
      <w:proofErr w:type="gramEnd"/>
      <w:r w:rsidRPr="000257F4">
        <w:rPr>
          <w:rFonts w:ascii="Times New Roman" w:eastAsia="標楷體" w:hAnsi="Times New Roman"/>
          <w:i/>
          <w:iCs/>
          <w:sz w:val="28"/>
          <w:szCs w:val="28"/>
        </w:rPr>
        <w:t>城</w:t>
      </w:r>
      <w:r w:rsidRPr="000257F4">
        <w:rPr>
          <w:rFonts w:ascii="Times New Roman" w:eastAsia="標楷體" w:hAnsi="Times New Roman" w:hint="eastAsia"/>
          <w:i/>
          <w:iCs/>
          <w:sz w:val="28"/>
          <w:szCs w:val="28"/>
        </w:rPr>
        <w:t>？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探討台灣護理人員短缺的困境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（專題</w:t>
      </w:r>
      <w:r w:rsidR="004A245C" w:rsidRPr="000257F4">
        <w:rPr>
          <w:rFonts w:ascii="Times New Roman" w:eastAsia="標楷體" w:hAnsi="Times New Roman"/>
          <w:sz w:val="28"/>
          <w:szCs w:val="28"/>
        </w:rPr>
        <w:t>競賽文稿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）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proofErr w:type="gramStart"/>
      <w:r w:rsidR="004A245C" w:rsidRPr="000257F4">
        <w:rPr>
          <w:rFonts w:ascii="Times New Roman" w:eastAsia="標楷體" w:hAnsi="Times New Roman"/>
          <w:sz w:val="28"/>
          <w:szCs w:val="28"/>
        </w:rPr>
        <w:t>臺</w:t>
      </w:r>
      <w:proofErr w:type="gramEnd"/>
      <w:r w:rsidR="004A245C" w:rsidRPr="000257F4">
        <w:rPr>
          <w:rFonts w:ascii="Times New Roman" w:eastAsia="標楷體" w:hAnsi="Times New Roman"/>
          <w:sz w:val="28"/>
          <w:szCs w:val="28"/>
        </w:rPr>
        <w:t>南大學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，</w:t>
      </w:r>
      <w:r w:rsidR="004A245C" w:rsidRPr="000257F4">
        <w:rPr>
          <w:rFonts w:ascii="Times New Roman" w:eastAsia="標楷體" w:hAnsi="Times New Roman"/>
          <w:sz w:val="28"/>
          <w:szCs w:val="28"/>
        </w:rPr>
        <w:t>台南市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A976E9B" w14:textId="6033ADB1" w:rsidR="004A245C" w:rsidRPr="000257F4" w:rsidRDefault="004A245C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/>
          <w:sz w:val="28"/>
          <w:szCs w:val="28"/>
        </w:rPr>
        <w:t>熊昭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、</w:t>
      </w:r>
      <w:r w:rsidRPr="000257F4">
        <w:rPr>
          <w:rFonts w:ascii="Times New Roman" w:eastAsia="標楷體" w:hAnsi="Times New Roman"/>
          <w:sz w:val="28"/>
          <w:szCs w:val="28"/>
        </w:rPr>
        <w:t>張媚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016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未來十年護產人力供需評估研究計畫</w:t>
      </w:r>
      <w:r w:rsidRPr="000257F4">
        <w:rPr>
          <w:rFonts w:ascii="Times New Roman" w:eastAsia="標楷體" w:hAnsi="Times New Roman" w:hint="eastAsia"/>
          <w:sz w:val="28"/>
          <w:szCs w:val="28"/>
        </w:rPr>
        <w:t>（</w:t>
      </w:r>
      <w:r w:rsidRPr="000257F4">
        <w:rPr>
          <w:rFonts w:ascii="Times New Roman" w:eastAsia="標楷體" w:hAnsi="Times New Roman"/>
          <w:sz w:val="28"/>
          <w:szCs w:val="28"/>
        </w:rPr>
        <w:t>成果報告</w:t>
      </w:r>
      <w:r w:rsidRPr="000257F4">
        <w:rPr>
          <w:rFonts w:ascii="Times New Roman" w:eastAsia="標楷體" w:hAnsi="Times New Roman" w:hint="eastAsia"/>
          <w:sz w:val="28"/>
          <w:szCs w:val="28"/>
        </w:rPr>
        <w:t>）。</w:t>
      </w:r>
      <w:r w:rsidRPr="000257F4">
        <w:rPr>
          <w:rFonts w:ascii="Times New Roman" w:eastAsia="標楷體" w:hAnsi="Times New Roman"/>
          <w:sz w:val="28"/>
          <w:szCs w:val="28"/>
        </w:rPr>
        <w:t>國家衛生研究院</w:t>
      </w:r>
      <w:r w:rsidRPr="000257F4">
        <w:rPr>
          <w:rFonts w:ascii="Times New Roman" w:eastAsia="標楷體" w:hAnsi="Times New Roman" w:hint="eastAsia"/>
          <w:sz w:val="28"/>
          <w:szCs w:val="28"/>
        </w:rPr>
        <w:t>，</w:t>
      </w:r>
      <w:r w:rsidR="00A8733A" w:rsidRPr="000257F4">
        <w:rPr>
          <w:rFonts w:ascii="Times New Roman" w:eastAsia="標楷體" w:hAnsi="Times New Roman" w:hint="eastAsia"/>
          <w:sz w:val="28"/>
          <w:szCs w:val="28"/>
        </w:rPr>
        <w:t>苗栗縣。</w:t>
      </w:r>
    </w:p>
    <w:p w14:paraId="266276A1" w14:textId="644056CA" w:rsidR="008B1DD6" w:rsidRPr="000257F4" w:rsidRDefault="008B1DD6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Angelica Bottaro(2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12 Reasons Why Your Wound Is Not Healing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8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https://www.verywellhealth.com/slow-wound-healing-11683569?utm_source</w:t>
        </w:r>
      </w:hyperlink>
    </w:p>
    <w:p w14:paraId="73171FD8" w14:textId="6CF35073" w:rsidR="008B1DD6" w:rsidRPr="000257F4" w:rsidRDefault="008B1DD6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Brian Wernick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; </w:t>
      </w:r>
      <w:r w:rsidRPr="000257F4">
        <w:rPr>
          <w:rFonts w:ascii="Times New Roman" w:eastAsia="標楷體" w:hAnsi="Times New Roman"/>
          <w:sz w:val="28"/>
          <w:szCs w:val="28"/>
        </w:rPr>
        <w:t>Phillip Nahirniak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; </w:t>
      </w:r>
      <w:r w:rsidRPr="000257F4">
        <w:rPr>
          <w:rFonts w:ascii="Times New Roman" w:eastAsia="標楷體" w:hAnsi="Times New Roman"/>
          <w:sz w:val="28"/>
          <w:szCs w:val="28"/>
        </w:rPr>
        <w:t>Stanislaw P. Stawicki.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Impaired Wound Healing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9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https://www.ncbi.nlm.nih.gov/books/NBK482254/?utm_source</w:t>
        </w:r>
      </w:hyperlink>
    </w:p>
    <w:p w14:paraId="0B34E3A7" w14:textId="4B8A12E0" w:rsidR="008B1DD6" w:rsidRPr="000257F4" w:rsidRDefault="001E0959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黃仁伯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i/>
          <w:iCs/>
          <w:sz w:val="28"/>
          <w:szCs w:val="28"/>
        </w:rPr>
        <w:t>物件導向系統分析與設計</w:t>
      </w:r>
      <w:r w:rsidRPr="000257F4">
        <w:rPr>
          <w:rFonts w:ascii="Times New Roman" w:eastAsia="標楷體" w:hAnsi="Times New Roman" w:hint="eastAsia"/>
          <w:sz w:val="28"/>
          <w:szCs w:val="28"/>
        </w:rPr>
        <w:t>（書籍）。全華圖書，新北市。</w:t>
      </w:r>
    </w:p>
    <w:p w14:paraId="1ED3A391" w14:textId="53D85D2A" w:rsidR="00062D7F" w:rsidRPr="000257F4" w:rsidRDefault="00062D7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Cuts and grazes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0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https://www.nhs.uk/conditions/cuts-and-grazes/</w:t>
        </w:r>
      </w:hyperlink>
    </w:p>
    <w:p w14:paraId="77836EB9" w14:textId="4AF10B7B" w:rsidR="005F63D7" w:rsidRPr="000257F4" w:rsidRDefault="005F63D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Taking Care of Cuts and Scrapes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1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https://www.stanfordchildrens.org/en/topic/default?id=taking-care-of-cuts-and-scrapes-1-2978</w:t>
        </w:r>
      </w:hyperlink>
    </w:p>
    <w:p w14:paraId="225C85F6" w14:textId="5EE64517" w:rsidR="005F63D7" w:rsidRPr="000257F4" w:rsidRDefault="005F63D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Changing your wound dressing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2" w:history="1">
        <w:r w:rsidR="009D020F"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https://www.kentcht.nhs.uk/leaflet/changing-your-wound-dressing/</w:t>
        </w:r>
      </w:hyperlink>
    </w:p>
    <w:p w14:paraId="0947AF3E" w14:textId="5EBACDBD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Micah Dorfner(2</w:t>
      </w:r>
      <w:r w:rsidRPr="000257F4">
        <w:rPr>
          <w:rFonts w:ascii="Times New Roman" w:eastAsia="標楷體" w:hAnsi="Times New Roman" w:hint="eastAsia"/>
          <w:sz w:val="28"/>
          <w:szCs w:val="28"/>
        </w:rPr>
        <w:t>0</w:t>
      </w:r>
      <w:r w:rsidRPr="000257F4">
        <w:rPr>
          <w:rFonts w:ascii="Times New Roman" w:eastAsia="標楷體" w:hAnsi="Times New Roman" w:hint="eastAsia"/>
          <w:sz w:val="28"/>
          <w:szCs w:val="28"/>
        </w:rPr>
        <w:t>17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Treating skin abrasions known as “raspberries”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3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https://newsnetwork.mayoclinic.org/discussion/treating-skin-abrasions-known-as-raspberries/</w:t>
        </w:r>
      </w:hyperlink>
    </w:p>
    <w:p w14:paraId="7525CE20" w14:textId="0A1A48E6" w:rsidR="00063CB2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Health 360(2</w:t>
      </w:r>
      <w:r w:rsidRPr="000257F4">
        <w:rPr>
          <w:rFonts w:ascii="Times New Roman" w:eastAsia="標楷體" w:hAnsi="Times New Roman" w:hint="eastAsia"/>
          <w:sz w:val="28"/>
          <w:szCs w:val="28"/>
        </w:rPr>
        <w:t>0</w:t>
      </w:r>
      <w:r w:rsidRPr="000257F4">
        <w:rPr>
          <w:rFonts w:ascii="Times New Roman" w:eastAsia="標楷體" w:hAnsi="Times New Roman" w:hint="eastAsia"/>
          <w:sz w:val="28"/>
          <w:szCs w:val="28"/>
        </w:rPr>
        <w:t>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4 Steps to Treat Abrasions at Home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4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https://intermountainhealthcare.org/blogs/4-steps-to-treat-abrasions-at-home</w:t>
        </w:r>
      </w:hyperlink>
      <w:r w:rsidR="00063CB2">
        <w:rPr>
          <w:rFonts w:ascii="Times New Roman" w:eastAsia="標楷體" w:hAnsi="Times New Roman"/>
          <w:sz w:val="28"/>
          <w:szCs w:val="28"/>
        </w:rPr>
        <w:br w:type="page"/>
      </w:r>
    </w:p>
    <w:p w14:paraId="737E6150" w14:textId="098B2983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spellStart"/>
      <w:r w:rsidRPr="000257F4">
        <w:rPr>
          <w:rFonts w:ascii="Times New Roman" w:eastAsia="標楷體" w:hAnsi="Times New Roman" w:hint="eastAsia"/>
          <w:sz w:val="28"/>
          <w:szCs w:val="28"/>
        </w:rPr>
        <w:lastRenderedPageBreak/>
        <w:t>WHealth</w:t>
      </w:r>
      <w:proofErr w:type="spellEnd"/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Care of Road Rash and Abrasions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5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https://patient.uwhealth.org/healthfacts/6820</w:t>
        </w:r>
      </w:hyperlink>
    </w:p>
    <w:p w14:paraId="5F497B1F" w14:textId="6E3A2161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Bruises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6" w:history="1">
        <w:r w:rsidR="006E4DE7"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https://www.stanfordchildrens.org/en/topic/default?id=bruises-90-P02795</w:t>
        </w:r>
      </w:hyperlink>
    </w:p>
    <w:p w14:paraId="10622BDA" w14:textId="424285B5" w:rsidR="006E4DE7" w:rsidRPr="000257F4" w:rsidRDefault="006E4DE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Cleveland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Bruises (Ecchymosis)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7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https://my.clevelandclinic.org/health/diseases/15235-bruises</w:t>
        </w:r>
      </w:hyperlink>
    </w:p>
    <w:p w14:paraId="2A2F249B" w14:textId="52709519" w:rsidR="006E4DE7" w:rsidRDefault="006E4DE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Mayo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Bruise: First aid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8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https://www.mayoclinic.org/first-aid/first-aid-bruise/basics/art-20056663</w:t>
        </w:r>
      </w:hyperlink>
    </w:p>
    <w:p w14:paraId="51B84261" w14:textId="7EA77B3C" w:rsidR="002179B7" w:rsidRPr="002179B7" w:rsidRDefault="002179B7" w:rsidP="002179B7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 w:hint="eastAsia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Burns and scalds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9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https://www.nhs.uk/conditions/burns-and-scalds/</w:t>
        </w:r>
      </w:hyperlink>
    </w:p>
    <w:p w14:paraId="47FC71FF" w14:textId="1A93E4FD" w:rsidR="003C7B83" w:rsidRPr="000257F4" w:rsidRDefault="003C7B83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為恭紀念醫院</w:t>
      </w:r>
      <w:r w:rsidRPr="000257F4">
        <w:rPr>
          <w:rFonts w:ascii="Times New Roman" w:eastAsia="標楷體" w:hAnsi="Times New Roman" w:hint="eastAsia"/>
          <w:sz w:val="28"/>
          <w:szCs w:val="28"/>
        </w:rPr>
        <w:t>急診室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燒燙傷處理及居家照護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0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https://www.weigong.org.tw/H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e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althEdus/Detail?no=133</w:t>
        </w:r>
      </w:hyperlink>
    </w:p>
    <w:p w14:paraId="58507171" w14:textId="4F3BE581" w:rsidR="003C7B83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雲林基督教醫院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1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燒燙傷口護理須知。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1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https://reurl.cc/oYo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x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Ml</w:t>
        </w:r>
      </w:hyperlink>
    </w:p>
    <w:p w14:paraId="47709ECC" w14:textId="32707AFD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北榮民總醫院護理部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。燒燙傷後之照護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2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https://ihealth.vghtpe.gov.tw/media/345</w:t>
        </w:r>
      </w:hyperlink>
    </w:p>
    <w:p w14:paraId="4D603061" w14:textId="1D2E38FA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Mayo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Puncture wounds: First aid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3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https://www.mayoclinic.org/first-aid/first-aid-puncture-wounds/basics/art-20056665</w:t>
        </w:r>
      </w:hyperlink>
    </w:p>
    <w:p w14:paraId="1B66FC13" w14:textId="3C7C76F6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Puncture Wounds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4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https://www.stanfordchildrens.org/en/topic/default?id=puncture-wounds-90-P02844</w:t>
        </w:r>
      </w:hyperlink>
    </w:p>
    <w:p w14:paraId="2D5D1ABD" w14:textId="67771D07" w:rsidR="002179B7" w:rsidRDefault="002179B7" w:rsidP="002179B7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MedlinePlus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2179B7">
        <w:rPr>
          <w:rFonts w:ascii="Times New Roman" w:eastAsia="標楷體" w:hAnsi="Times New Roman"/>
          <w:sz w:val="28"/>
          <w:szCs w:val="28"/>
        </w:rPr>
        <w:t>Cuts and puncture wounds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5" w:history="1">
        <w:r w:rsidRPr="00101E31">
          <w:rPr>
            <w:rStyle w:val="ae"/>
            <w:rFonts w:ascii="Times New Roman" w:eastAsia="標楷體" w:hAnsi="Times New Roman"/>
            <w:sz w:val="28"/>
            <w:szCs w:val="28"/>
          </w:rPr>
          <w:t>https://medlineplus.gov/ency/article/000043.htm</w:t>
        </w:r>
      </w:hyperlink>
    </w:p>
    <w:p w14:paraId="6300172D" w14:textId="3F035D1C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中榮民總醫院護理部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="000257F4" w:rsidRPr="000257F4">
        <w:rPr>
          <w:rFonts w:ascii="Times New Roman" w:eastAsia="標楷體" w:hAnsi="Times New Roman"/>
          <w:sz w:val="28"/>
          <w:szCs w:val="28"/>
        </w:rPr>
        <w:t>術後傷口居家照顧注意事項</w:t>
      </w:r>
      <w:r w:rsidR="000257F4"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="000257F4"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="000257F4"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="000257F4"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6" w:history="1">
        <w:r w:rsidR="000257F4"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https://ihealth.vghtc.gov.tw/media/886</w:t>
        </w:r>
      </w:hyperlink>
    </w:p>
    <w:p w14:paraId="4BCE4B3F" w14:textId="27EAA684" w:rsidR="000257F4" w:rsidRPr="000257F4" w:rsidRDefault="000257F4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奇美醫療體系衛教資訊網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。外科手術居家傷口照護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7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https://www.chimei.org.tw/main/cmh_department/59012/info/7510/A7510213.html</w:t>
        </w:r>
      </w:hyperlink>
    </w:p>
    <w:p w14:paraId="4E085974" w14:textId="6873D6DF" w:rsidR="000257F4" w:rsidRPr="000257F4" w:rsidRDefault="000257F4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 w:hint="eastAsia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長庚醫療財團法人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 w:rsidRPr="000257F4">
        <w:rPr>
          <w:rFonts w:ascii="Times New Roman" w:eastAsia="標楷體" w:hAnsi="Times New Roman" w:hint="eastAsia"/>
          <w:sz w:val="28"/>
          <w:szCs w:val="28"/>
        </w:rPr>
        <w:t>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。門診手術後傷口照護須知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8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https://r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e</w:t>
        </w:r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url.cc/nYjE6d</w:t>
        </w:r>
      </w:hyperlink>
    </w:p>
    <w:sectPr w:rsidR="000257F4" w:rsidRPr="000257F4" w:rsidSect="001E0959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CB01A" w14:textId="77777777" w:rsidR="00EC6B5C" w:rsidRDefault="00EC6B5C" w:rsidP="008B1DD6">
      <w:pPr>
        <w:spacing w:after="0" w:line="240" w:lineRule="auto"/>
      </w:pPr>
      <w:r>
        <w:separator/>
      </w:r>
    </w:p>
  </w:endnote>
  <w:endnote w:type="continuationSeparator" w:id="0">
    <w:p w14:paraId="7936CC73" w14:textId="77777777" w:rsidR="00EC6B5C" w:rsidRDefault="00EC6B5C" w:rsidP="008B1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8811" w14:textId="77777777" w:rsidR="00EC6B5C" w:rsidRDefault="00EC6B5C" w:rsidP="008B1DD6">
      <w:pPr>
        <w:spacing w:after="0" w:line="240" w:lineRule="auto"/>
      </w:pPr>
      <w:r>
        <w:separator/>
      </w:r>
    </w:p>
  </w:footnote>
  <w:footnote w:type="continuationSeparator" w:id="0">
    <w:p w14:paraId="72EBD57C" w14:textId="77777777" w:rsidR="00EC6B5C" w:rsidRDefault="00EC6B5C" w:rsidP="008B1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7F02"/>
    <w:multiLevelType w:val="hybridMultilevel"/>
    <w:tmpl w:val="9698D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069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EB"/>
    <w:rsid w:val="000257F4"/>
    <w:rsid w:val="00062D7F"/>
    <w:rsid w:val="00063CB2"/>
    <w:rsid w:val="00197132"/>
    <w:rsid w:val="001E0959"/>
    <w:rsid w:val="002179B7"/>
    <w:rsid w:val="003C7B83"/>
    <w:rsid w:val="00490924"/>
    <w:rsid w:val="004A245C"/>
    <w:rsid w:val="005F63D7"/>
    <w:rsid w:val="0066242C"/>
    <w:rsid w:val="006E4DE7"/>
    <w:rsid w:val="0079793D"/>
    <w:rsid w:val="008B1DD6"/>
    <w:rsid w:val="009D020F"/>
    <w:rsid w:val="00A27702"/>
    <w:rsid w:val="00A8733A"/>
    <w:rsid w:val="00C82471"/>
    <w:rsid w:val="00CC29B1"/>
    <w:rsid w:val="00DE3DEB"/>
    <w:rsid w:val="00EC6B5C"/>
    <w:rsid w:val="00F3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B6C6F"/>
  <w15:chartTrackingRefBased/>
  <w15:docId w15:val="{637855D8-AD85-4955-97D9-D39497C4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D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D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D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D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D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D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3D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3D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3D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3D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3D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3D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3D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D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D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3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3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D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3D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D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E3DE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E3DE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E3DEB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8B1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8B1DD6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8B1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8B1D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ywellhealth.com/slow-wound-healing-11683569?utm_source" TargetMode="External"/><Relationship Id="rId13" Type="http://schemas.openxmlformats.org/officeDocument/2006/relationships/hyperlink" Target="https://newsnetwork.mayoclinic.org/discussion/treating-skin-abrasions-known-as-raspberries/" TargetMode="External"/><Relationship Id="rId18" Type="http://schemas.openxmlformats.org/officeDocument/2006/relationships/hyperlink" Target="https://www.mayoclinic.org/first-aid/first-aid-bruise/basics/art-20056663" TargetMode="External"/><Relationship Id="rId26" Type="http://schemas.openxmlformats.org/officeDocument/2006/relationships/hyperlink" Target="https://ihealth.vghtc.gov.tw/media/88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url.cc/oYoxMl" TargetMode="External"/><Relationship Id="rId7" Type="http://schemas.openxmlformats.org/officeDocument/2006/relationships/hyperlink" Target="https://reurl.cc/9D70pn" TargetMode="External"/><Relationship Id="rId12" Type="http://schemas.openxmlformats.org/officeDocument/2006/relationships/hyperlink" Target="https://www.kentcht.nhs.uk/leaflet/changing-your-wound-dressing/" TargetMode="External"/><Relationship Id="rId17" Type="http://schemas.openxmlformats.org/officeDocument/2006/relationships/hyperlink" Target="https://my.clevelandclinic.org/health/diseases/15235-bruises" TargetMode="External"/><Relationship Id="rId25" Type="http://schemas.openxmlformats.org/officeDocument/2006/relationships/hyperlink" Target="https://medlineplus.gov/ency/article/000043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anfordchildrens.org/en/topic/default?id=bruises-90-P02795" TargetMode="External"/><Relationship Id="rId20" Type="http://schemas.openxmlformats.org/officeDocument/2006/relationships/hyperlink" Target="https://www.weigong.org.tw/HealthEdus/Detail?no=13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anfordchildrens.org/en/topic/default?id=taking-care-of-cuts-and-scrapes-1-2978" TargetMode="External"/><Relationship Id="rId24" Type="http://schemas.openxmlformats.org/officeDocument/2006/relationships/hyperlink" Target="https://www.stanfordchildrens.org/en/topic/default?id=puncture-wounds-90-P0284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atient.uwhealth.org/healthfacts/6820" TargetMode="External"/><Relationship Id="rId23" Type="http://schemas.openxmlformats.org/officeDocument/2006/relationships/hyperlink" Target="https://www.mayoclinic.org/first-aid/first-aid-puncture-wounds/basics/art-20056665" TargetMode="External"/><Relationship Id="rId28" Type="http://schemas.openxmlformats.org/officeDocument/2006/relationships/hyperlink" Target="https://reurl.cc/nYjE6d" TargetMode="External"/><Relationship Id="rId10" Type="http://schemas.openxmlformats.org/officeDocument/2006/relationships/hyperlink" Target="https://www.nhs.uk/conditions/cuts-and-grazes/" TargetMode="External"/><Relationship Id="rId19" Type="http://schemas.openxmlformats.org/officeDocument/2006/relationships/hyperlink" Target="https://www.nhs.uk/conditions/burns-and-scal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books/NBK482254/?utm_source" TargetMode="External"/><Relationship Id="rId14" Type="http://schemas.openxmlformats.org/officeDocument/2006/relationships/hyperlink" Target="https://intermountainhealthcare.org/blogs/4-steps-to-treat-abrasions-at-home" TargetMode="External"/><Relationship Id="rId22" Type="http://schemas.openxmlformats.org/officeDocument/2006/relationships/hyperlink" Target="https://ihealth.vghtpe.gov.tw/media/345" TargetMode="External"/><Relationship Id="rId27" Type="http://schemas.openxmlformats.org/officeDocument/2006/relationships/hyperlink" Target="https://www.chimei.org.tw/main/cmh_department/59012/info/7510/A7510213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4</cp:revision>
  <dcterms:created xsi:type="dcterms:W3CDTF">2025-04-16T09:41:00Z</dcterms:created>
  <dcterms:modified xsi:type="dcterms:W3CDTF">2025-09-22T10:52:00Z</dcterms:modified>
</cp:coreProperties>
</file>