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76B70F0C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2E8874C7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C4426A">
              <w:rPr>
                <w:rFonts w:ascii="標楷體" w:eastAsia="標楷體" w:hAnsi="標楷體" w:cs="標楷體" w:hint="eastAsia"/>
              </w:rPr>
              <w:t>9</w:t>
            </w:r>
            <w:r w:rsidRPr="614CF392">
              <w:rPr>
                <w:rFonts w:ascii="標楷體" w:eastAsia="標楷體" w:hAnsi="標楷體" w:cs="標楷體"/>
              </w:rPr>
              <w:t>/</w:t>
            </w:r>
            <w:r w:rsidR="00C4426A">
              <w:rPr>
                <w:rFonts w:ascii="標楷體" w:eastAsia="標楷體" w:hAnsi="標楷體" w:cs="標楷體" w:hint="eastAsia"/>
              </w:rPr>
              <w:t>12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2E22FED4" w:rsidR="0013218F" w:rsidRPr="00DF6E60" w:rsidRDefault="57D4307D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資四甲</w:t>
            </w:r>
            <w:r w:rsidR="00C4426A">
              <w:rPr>
                <w:rFonts w:ascii="標楷體" w:eastAsia="標楷體" w:hAnsi="標楷體" w:cs="Times New Roman" w:hint="eastAsia"/>
              </w:rPr>
              <w:t>系辦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D1AFF57" w:rsidR="0013218F" w:rsidRPr="00DF6E60" w:rsidRDefault="00F563E1">
            <w:pPr>
              <w:jc w:val="center"/>
              <w:rPr>
                <w:rFonts w:ascii="標楷體" w:eastAsia="標楷體" w:hAnsi="標楷體" w:cs="Times New Roman" w:hint="eastAsia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00C4426A">
              <w:rPr>
                <w:rFonts w:ascii="標楷體" w:eastAsia="標楷體" w:hAnsi="標楷體" w:cs="Times New Roman" w:hint="eastAsia"/>
              </w:rPr>
              <w:t>唐震老師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51975C5E" w:rsidR="0013218F" w:rsidRPr="00DF6E60" w:rsidRDefault="00C4426A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733BA1EB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</w:t>
            </w:r>
            <w:r w:rsidR="00C4426A">
              <w:rPr>
                <w:rFonts w:ascii="標楷體" w:eastAsia="標楷體" w:hAnsi="標楷體" w:cs="Times New Roman" w:hint="eastAsia"/>
              </w:rPr>
              <w:t>4</w:t>
            </w:r>
            <w:r w:rsidRPr="614CF392">
              <w:rPr>
                <w:rFonts w:ascii="標楷體" w:eastAsia="標楷體" w:hAnsi="標楷體" w:cs="Times New Roman"/>
              </w:rPr>
              <w:t xml:space="preserve"> / 實到 : </w:t>
            </w:r>
            <w:r w:rsidR="00C4426A">
              <w:rPr>
                <w:rFonts w:ascii="標楷體" w:eastAsia="標楷體" w:hAnsi="標楷體" w:cs="Times New Roman" w:hint="eastAsia"/>
              </w:rPr>
              <w:t>2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54EA0A24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暑期進度報告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23812F7E" w14:textId="77777777" w:rsidR="0013218F" w:rsidRDefault="00C4426A" w:rsidP="00C44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進度報告</w:t>
            </w:r>
          </w:p>
          <w:p w14:paraId="250D7A44" w14:textId="43BAF2B2" w:rsidR="00C4426A" w:rsidRPr="007A06C7" w:rsidRDefault="00C4426A" w:rsidP="00C442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未來方向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399BEF2C" w14:textId="72B1B69B" w:rsidR="007552D3" w:rsidRDefault="03658935" w:rsidP="00C4426A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1</w:t>
            </w:r>
            <w:r w:rsidR="00C4426A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.進度正常，慢慢前進。</w:t>
            </w:r>
          </w:p>
          <w:p w14:paraId="7BEBE6D3" w14:textId="18A4D094" w:rsidR="007552D3" w:rsidRDefault="6B2215C0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2.</w:t>
            </w:r>
            <w:r w:rsidR="00C4426A" w:rsidRPr="00FF0740">
              <w:rPr>
                <w:rFonts w:ascii="微軟正黑體" w:eastAsia="微軟正黑體" w:hAnsi="微軟正黑體" w:cs="微軟正黑體"/>
                <w:color w:val="000000" w:themeColor="text1"/>
              </w:rPr>
              <w:t xml:space="preserve"> </w:t>
            </w:r>
            <w:r w:rsidR="00C4426A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可增加AI功能，幫忙抓出咖啡廳。</w:t>
            </w:r>
          </w:p>
          <w:p w14:paraId="05E28BFF" w14:textId="48BBD9C6" w:rsidR="00C4426A" w:rsidRPr="00FF0740" w:rsidRDefault="00C4426A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>3.保持每周會議。</w:t>
            </w:r>
          </w:p>
          <w:p w14:paraId="0300C2A2" w14:textId="74F55C91" w:rsidR="007552D3" w:rsidRPr="00FF0740" w:rsidRDefault="007552D3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26994E19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10</w:t>
            </w:r>
            <w:r w:rsidR="2522A4F4" w:rsidRPr="614CF392">
              <w:rPr>
                <w:rFonts w:ascii="標楷體" w:eastAsia="標楷體" w:hAnsi="標楷體" w:cs="Times New Roman"/>
              </w:rPr>
              <w:t>/</w:t>
            </w:r>
            <w:r>
              <w:rPr>
                <w:rFonts w:ascii="標楷體" w:eastAsia="標楷體" w:hAnsi="標楷體" w:cs="Times New Roman" w:hint="eastAsia"/>
              </w:rPr>
              <w:t>19</w:t>
            </w:r>
            <w:r w:rsidR="2522A4F4" w:rsidRPr="614CF392">
              <w:rPr>
                <w:rFonts w:ascii="標楷體" w:eastAsia="標楷體" w:hAnsi="標楷體" w:cs="Times New Roman"/>
              </w:rPr>
              <w:t>(五)1</w:t>
            </w:r>
            <w:r>
              <w:rPr>
                <w:rFonts w:ascii="標楷體" w:eastAsia="標楷體" w:hAnsi="標楷體" w:cs="Times New Roman" w:hint="eastAsia"/>
              </w:rPr>
              <w:t>7</w:t>
            </w:r>
            <w:r w:rsidR="2522A4F4" w:rsidRPr="614CF392">
              <w:rPr>
                <w:rFonts w:ascii="標楷體" w:eastAsia="標楷體" w:hAnsi="標楷體" w:cs="Times New Roman"/>
              </w:rPr>
              <w:t>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3A62311E" w:rsidR="0013218F" w:rsidRPr="00DF6E60" w:rsidRDefault="63F2543B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線上</w:t>
            </w:r>
            <w:r w:rsidR="165E5347" w:rsidRPr="614CF392">
              <w:rPr>
                <w:rFonts w:ascii="標楷體" w:eastAsia="標楷體" w:hAnsi="標楷體" w:cs="Times New Roman"/>
              </w:rPr>
              <w:t xml:space="preserve">   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58168A1B" w14:textId="2FAD21C7" w:rsidR="0013218F" w:rsidRDefault="00C4426A" w:rsidP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1.成果檢查。</w:t>
            </w:r>
          </w:p>
          <w:p w14:paraId="3E70CE0D" w14:textId="0F243A56" w:rsidR="00C4426A" w:rsidRPr="00DF6E60" w:rsidRDefault="00C4426A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2.討論下次進度。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3DA632DD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呂依庭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0D454EAB" w:rsidR="0013218F" w:rsidRPr="00DF6E60" w:rsidRDefault="00C4426A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9/12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6136" w14:textId="77777777" w:rsidR="00F563E1" w:rsidRDefault="00F563E1" w:rsidP="001A4350">
      <w:r>
        <w:separator/>
      </w:r>
    </w:p>
  </w:endnote>
  <w:endnote w:type="continuationSeparator" w:id="0">
    <w:p w14:paraId="03541569" w14:textId="77777777" w:rsidR="00F563E1" w:rsidRDefault="00F563E1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883D" w14:textId="77777777" w:rsidR="00F563E1" w:rsidRDefault="00F563E1" w:rsidP="001A4350">
      <w:r>
        <w:separator/>
      </w:r>
    </w:p>
  </w:footnote>
  <w:footnote w:type="continuationSeparator" w:id="0">
    <w:p w14:paraId="7F10ADD6" w14:textId="77777777" w:rsidR="00F563E1" w:rsidRDefault="00F563E1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20"/>
  </w:num>
  <w:num w:numId="7">
    <w:abstractNumId w:val="21"/>
  </w:num>
  <w:num w:numId="8">
    <w:abstractNumId w:val="9"/>
  </w:num>
  <w:num w:numId="9">
    <w:abstractNumId w:val="2"/>
  </w:num>
  <w:num w:numId="10">
    <w:abstractNumId w:val="17"/>
  </w:num>
  <w:num w:numId="11">
    <w:abstractNumId w:val="12"/>
  </w:num>
  <w:num w:numId="12">
    <w:abstractNumId w:val="22"/>
  </w:num>
  <w:num w:numId="13">
    <w:abstractNumId w:val="0"/>
  </w:num>
  <w:num w:numId="14">
    <w:abstractNumId w:val="7"/>
  </w:num>
  <w:num w:numId="15">
    <w:abstractNumId w:val="15"/>
  </w:num>
  <w:num w:numId="16">
    <w:abstractNumId w:val="14"/>
  </w:num>
  <w:num w:numId="17">
    <w:abstractNumId w:val="5"/>
  </w:num>
  <w:num w:numId="18">
    <w:abstractNumId w:val="19"/>
  </w:num>
  <w:num w:numId="19">
    <w:abstractNumId w:val="16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A4350"/>
    <w:rsid w:val="005139B8"/>
    <w:rsid w:val="007552D3"/>
    <w:rsid w:val="007A06C7"/>
    <w:rsid w:val="00895B4C"/>
    <w:rsid w:val="00B6025D"/>
    <w:rsid w:val="00B736AA"/>
    <w:rsid w:val="00BA7BD7"/>
    <w:rsid w:val="00C4426A"/>
    <w:rsid w:val="00DF6E60"/>
    <w:rsid w:val="00F403D0"/>
    <w:rsid w:val="00F563E1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034FA1" w:rsidRDefault="00034F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FA1"/>
    <w:rsid w:val="00034FA1"/>
    <w:rsid w:val="00C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依庭 呂</cp:lastModifiedBy>
  <cp:revision>6</cp:revision>
  <dcterms:created xsi:type="dcterms:W3CDTF">2023-03-06T05:36:00Z</dcterms:created>
  <dcterms:modified xsi:type="dcterms:W3CDTF">2023-10-12T14:45:00Z</dcterms:modified>
</cp:coreProperties>
</file>