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1D85" w:rsidRDefault="00133617" w:rsidP="00133617">
      <w:pPr>
        <w:jc w:val="center"/>
        <w:rPr>
          <w:sz w:val="40"/>
          <w:szCs w:val="40"/>
        </w:rPr>
      </w:pPr>
      <w:r>
        <w:rPr>
          <w:rFonts w:hint="eastAsia"/>
          <w:sz w:val="40"/>
          <w:szCs w:val="40"/>
        </w:rPr>
        <w:t>嵌入式系統實驗</w:t>
      </w:r>
      <w:r>
        <w:rPr>
          <w:rFonts w:hint="eastAsia"/>
          <w:sz w:val="40"/>
          <w:szCs w:val="40"/>
        </w:rPr>
        <w:t xml:space="preserve"> </w:t>
      </w:r>
      <w:r>
        <w:rPr>
          <w:rFonts w:hint="eastAsia"/>
          <w:sz w:val="40"/>
          <w:szCs w:val="40"/>
        </w:rPr>
        <w:t>期末專題報告</w:t>
      </w:r>
    </w:p>
    <w:p w:rsidR="00133617" w:rsidRDefault="00133617" w:rsidP="00133617">
      <w:pPr>
        <w:jc w:val="center"/>
        <w:rPr>
          <w:sz w:val="40"/>
          <w:szCs w:val="40"/>
        </w:rPr>
      </w:pPr>
      <w:r>
        <w:rPr>
          <w:rFonts w:hint="eastAsia"/>
          <w:sz w:val="40"/>
          <w:szCs w:val="40"/>
        </w:rPr>
        <w:t>A</w:t>
      </w:r>
      <w:r>
        <w:rPr>
          <w:sz w:val="40"/>
          <w:szCs w:val="40"/>
        </w:rPr>
        <w:t>uto Watering</w:t>
      </w:r>
    </w:p>
    <w:p w:rsidR="00133617" w:rsidRDefault="00133617" w:rsidP="00133617">
      <w:pPr>
        <w:jc w:val="center"/>
        <w:rPr>
          <w:szCs w:val="24"/>
        </w:rPr>
      </w:pPr>
      <w:r w:rsidRPr="00133617">
        <w:rPr>
          <w:rFonts w:hint="eastAsia"/>
          <w:szCs w:val="24"/>
        </w:rPr>
        <w:t>B</w:t>
      </w:r>
      <w:r w:rsidRPr="00133617">
        <w:rPr>
          <w:szCs w:val="24"/>
        </w:rPr>
        <w:t>06901074</w:t>
      </w:r>
      <w:r w:rsidRPr="00133617">
        <w:rPr>
          <w:rFonts w:hint="eastAsia"/>
          <w:szCs w:val="24"/>
        </w:rPr>
        <w:t>李崇嘉</w:t>
      </w:r>
      <w:r>
        <w:rPr>
          <w:rFonts w:hint="eastAsia"/>
          <w:szCs w:val="24"/>
        </w:rPr>
        <w:t xml:space="preserve"> B06901070 </w:t>
      </w:r>
      <w:r>
        <w:rPr>
          <w:rFonts w:hint="eastAsia"/>
          <w:szCs w:val="24"/>
        </w:rPr>
        <w:t>賴永玄</w:t>
      </w:r>
      <w:r>
        <w:rPr>
          <w:rFonts w:hint="eastAsia"/>
          <w:szCs w:val="24"/>
        </w:rPr>
        <w:t xml:space="preserve"> B06901072 </w:t>
      </w:r>
      <w:r>
        <w:rPr>
          <w:rFonts w:hint="eastAsia"/>
          <w:szCs w:val="24"/>
        </w:rPr>
        <w:t>黃奕呈</w:t>
      </w:r>
    </w:p>
    <w:p w:rsidR="00133617" w:rsidRDefault="00133617" w:rsidP="00133617">
      <w:pPr>
        <w:pStyle w:val="a3"/>
        <w:numPr>
          <w:ilvl w:val="0"/>
          <w:numId w:val="1"/>
        </w:numPr>
        <w:ind w:leftChars="0"/>
        <w:rPr>
          <w:sz w:val="32"/>
          <w:szCs w:val="32"/>
        </w:rPr>
      </w:pPr>
      <w:r w:rsidRPr="00133617">
        <w:rPr>
          <w:rFonts w:hint="eastAsia"/>
          <w:sz w:val="32"/>
          <w:szCs w:val="32"/>
        </w:rPr>
        <w:t>動機</w:t>
      </w:r>
    </w:p>
    <w:p w:rsidR="00652331" w:rsidRPr="00652331" w:rsidRDefault="00133617" w:rsidP="00652331">
      <w:pPr>
        <w:pStyle w:val="a3"/>
        <w:ind w:leftChars="0" w:left="720"/>
        <w:rPr>
          <w:szCs w:val="24"/>
        </w:rPr>
      </w:pPr>
      <w:r>
        <w:rPr>
          <w:rFonts w:hint="eastAsia"/>
          <w:szCs w:val="24"/>
        </w:rPr>
        <w:t>很多人家裡都會放盆栽，但要是長期忘記澆水，植物很可能就會枯死。因此我們想要設計一個</w:t>
      </w:r>
      <w:r w:rsidR="00652331">
        <w:rPr>
          <w:rFonts w:hint="eastAsia"/>
          <w:szCs w:val="24"/>
        </w:rPr>
        <w:t>裝置，幫使用者偵測並記錄盆栽的溼度情況，並可以依照使用者的需求與不同盆栽的情況調整澆水量及偵測濕度的頻率。</w:t>
      </w:r>
    </w:p>
    <w:p w:rsidR="00652331" w:rsidRDefault="00652331" w:rsidP="00133617">
      <w:pPr>
        <w:pStyle w:val="a3"/>
        <w:numPr>
          <w:ilvl w:val="0"/>
          <w:numId w:val="1"/>
        </w:numPr>
        <w:ind w:leftChars="0"/>
        <w:rPr>
          <w:sz w:val="32"/>
          <w:szCs w:val="32"/>
        </w:rPr>
      </w:pPr>
      <w:r>
        <w:rPr>
          <w:rFonts w:hint="eastAsia"/>
          <w:sz w:val="32"/>
          <w:szCs w:val="32"/>
        </w:rPr>
        <w:t>器材</w:t>
      </w:r>
    </w:p>
    <w:p w:rsidR="00E1293B" w:rsidRPr="00E1293B" w:rsidRDefault="00E1293B" w:rsidP="00E1293B">
      <w:pPr>
        <w:pStyle w:val="a3"/>
        <w:ind w:leftChars="0" w:left="720"/>
        <w:rPr>
          <w:szCs w:val="24"/>
        </w:rPr>
      </w:pPr>
      <w:r>
        <w:rPr>
          <w:rFonts w:hint="eastAsia"/>
          <w:szCs w:val="24"/>
        </w:rPr>
        <w:t>土壤濕度檢測計、電磁閥、</w:t>
      </w:r>
      <w:r>
        <w:rPr>
          <w:rFonts w:hint="eastAsia"/>
          <w:szCs w:val="24"/>
        </w:rPr>
        <w:t>STM32</w:t>
      </w:r>
      <w:r>
        <w:rPr>
          <w:rFonts w:hint="eastAsia"/>
          <w:szCs w:val="24"/>
        </w:rPr>
        <w:t>、</w:t>
      </w:r>
      <w:proofErr w:type="spellStart"/>
      <w:r>
        <w:rPr>
          <w:rFonts w:hint="eastAsia"/>
          <w:szCs w:val="24"/>
        </w:rPr>
        <w:t>Rpi</w:t>
      </w:r>
      <w:proofErr w:type="spellEnd"/>
      <w:r>
        <w:rPr>
          <w:rFonts w:hint="eastAsia"/>
          <w:szCs w:val="24"/>
        </w:rPr>
        <w:t>、麵包版、</w:t>
      </w:r>
      <w:r>
        <w:rPr>
          <w:rFonts w:hint="eastAsia"/>
          <w:szCs w:val="24"/>
        </w:rPr>
        <w:t>NMOS</w:t>
      </w:r>
      <w:r>
        <w:rPr>
          <w:rFonts w:hint="eastAsia"/>
          <w:szCs w:val="24"/>
        </w:rPr>
        <w:t>等電路元件、木材</w:t>
      </w:r>
    </w:p>
    <w:p w:rsidR="00133617" w:rsidRDefault="00133617" w:rsidP="00133617">
      <w:pPr>
        <w:pStyle w:val="a3"/>
        <w:numPr>
          <w:ilvl w:val="0"/>
          <w:numId w:val="1"/>
        </w:numPr>
        <w:ind w:leftChars="0"/>
        <w:rPr>
          <w:sz w:val="32"/>
          <w:szCs w:val="32"/>
        </w:rPr>
      </w:pPr>
      <w:r>
        <w:rPr>
          <w:rFonts w:hint="eastAsia"/>
          <w:sz w:val="32"/>
          <w:szCs w:val="32"/>
        </w:rPr>
        <w:t>作法</w:t>
      </w:r>
    </w:p>
    <w:p w:rsidR="00652331" w:rsidRDefault="00652331" w:rsidP="00652331">
      <w:pPr>
        <w:pStyle w:val="a3"/>
        <w:numPr>
          <w:ilvl w:val="0"/>
          <w:numId w:val="2"/>
        </w:numPr>
        <w:ind w:leftChars="0"/>
        <w:rPr>
          <w:sz w:val="28"/>
          <w:szCs w:val="28"/>
        </w:rPr>
      </w:pPr>
      <w:r>
        <w:rPr>
          <w:rFonts w:hint="eastAsia"/>
          <w:sz w:val="28"/>
          <w:szCs w:val="28"/>
        </w:rPr>
        <w:t>資料傳遞架構</w:t>
      </w:r>
    </w:p>
    <w:p w:rsidR="006478B0" w:rsidRDefault="006478B0" w:rsidP="009F50E5">
      <w:pPr>
        <w:pStyle w:val="a3"/>
        <w:ind w:leftChars="0" w:left="1440"/>
        <w:rPr>
          <w:sz w:val="28"/>
          <w:szCs w:val="28"/>
        </w:rPr>
      </w:pPr>
      <w:r w:rsidRPr="009F50E5">
        <w:rPr>
          <w:noProof/>
          <w:sz w:val="28"/>
          <w:szCs w:val="28"/>
        </w:rPr>
        <w:drawing>
          <wp:anchor distT="0" distB="0" distL="114300" distR="114300" simplePos="0" relativeHeight="251658240" behindDoc="1" locked="0" layoutInCell="1" allowOverlap="1" wp14:anchorId="6E917C6C">
            <wp:simplePos x="0" y="0"/>
            <wp:positionH relativeFrom="margin">
              <wp:align>right</wp:align>
            </wp:positionH>
            <wp:positionV relativeFrom="paragraph">
              <wp:posOffset>12700</wp:posOffset>
            </wp:positionV>
            <wp:extent cx="5274310" cy="1438275"/>
            <wp:effectExtent l="0" t="0" r="2540" b="9525"/>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1438275"/>
                    </a:xfrm>
                    <a:prstGeom prst="rect">
                      <a:avLst/>
                    </a:prstGeom>
                  </pic:spPr>
                </pic:pic>
              </a:graphicData>
            </a:graphic>
          </wp:anchor>
        </w:drawing>
      </w: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F0B01" w:rsidRDefault="006F0B01" w:rsidP="009F50E5">
      <w:pPr>
        <w:pStyle w:val="a3"/>
        <w:ind w:leftChars="0" w:left="1440"/>
        <w:rPr>
          <w:sz w:val="28"/>
          <w:szCs w:val="28"/>
        </w:rPr>
      </w:pPr>
    </w:p>
    <w:p w:rsidR="006478B0" w:rsidRDefault="00D245C2" w:rsidP="00D245C2">
      <w:pPr>
        <w:pStyle w:val="a3"/>
        <w:numPr>
          <w:ilvl w:val="0"/>
          <w:numId w:val="6"/>
        </w:numPr>
        <w:ind w:leftChars="0"/>
        <w:rPr>
          <w:szCs w:val="24"/>
        </w:rPr>
      </w:pPr>
      <w:r>
        <w:rPr>
          <w:rFonts w:hint="eastAsia"/>
          <w:szCs w:val="24"/>
        </w:rPr>
        <w:t>S</w:t>
      </w:r>
      <w:r>
        <w:rPr>
          <w:szCs w:val="24"/>
        </w:rPr>
        <w:t>TM32</w:t>
      </w:r>
    </w:p>
    <w:p w:rsidR="00D245C2" w:rsidRDefault="00D245C2" w:rsidP="00D245C2">
      <w:pPr>
        <w:pStyle w:val="a3"/>
        <w:ind w:leftChars="0" w:left="2160"/>
        <w:rPr>
          <w:szCs w:val="24"/>
        </w:rPr>
      </w:pPr>
      <w:r>
        <w:rPr>
          <w:rFonts w:hint="eastAsia"/>
          <w:szCs w:val="24"/>
        </w:rPr>
        <w:t>S</w:t>
      </w:r>
      <w:r>
        <w:rPr>
          <w:szCs w:val="24"/>
        </w:rPr>
        <w:t>TM32</w:t>
      </w:r>
      <w:r>
        <w:rPr>
          <w:rFonts w:hint="eastAsia"/>
          <w:szCs w:val="24"/>
        </w:rPr>
        <w:t>的部分我們用</w:t>
      </w:r>
      <w:r>
        <w:rPr>
          <w:rFonts w:hint="eastAsia"/>
          <w:szCs w:val="24"/>
        </w:rPr>
        <w:t>HW7</w:t>
      </w:r>
      <w:r>
        <w:rPr>
          <w:rFonts w:hint="eastAsia"/>
          <w:szCs w:val="24"/>
        </w:rPr>
        <w:t>作為基礎下去修改，執行的功能也相對單純。</w:t>
      </w:r>
      <w:r>
        <w:rPr>
          <w:rFonts w:hint="eastAsia"/>
          <w:szCs w:val="24"/>
        </w:rPr>
        <w:t>STM32</w:t>
      </w:r>
      <w:r>
        <w:rPr>
          <w:rFonts w:hint="eastAsia"/>
          <w:szCs w:val="24"/>
        </w:rPr>
        <w:t>會接收</w:t>
      </w:r>
      <w:proofErr w:type="spellStart"/>
      <w:r>
        <w:rPr>
          <w:rFonts w:hint="eastAsia"/>
          <w:szCs w:val="24"/>
        </w:rPr>
        <w:t>Rpi</w:t>
      </w:r>
      <w:proofErr w:type="spellEnd"/>
      <w:r>
        <w:rPr>
          <w:rFonts w:hint="eastAsia"/>
          <w:szCs w:val="24"/>
        </w:rPr>
        <w:t>傳來的指令，並執行相對應的動作</w:t>
      </w:r>
      <w:r>
        <w:rPr>
          <w:rFonts w:hint="eastAsia"/>
          <w:szCs w:val="24"/>
        </w:rPr>
        <w:t xml:space="preserve">: </w:t>
      </w:r>
      <w:r>
        <w:rPr>
          <w:rFonts w:hint="eastAsia"/>
          <w:szCs w:val="24"/>
        </w:rPr>
        <w:t>回傳土壤濕度讀數、打開電磁閥</w:t>
      </w:r>
      <w:r w:rsidR="00BF2896">
        <w:rPr>
          <w:rFonts w:hint="eastAsia"/>
          <w:szCs w:val="24"/>
        </w:rPr>
        <w:t>。</w:t>
      </w:r>
      <w:r w:rsidR="00BB1160">
        <w:rPr>
          <w:rFonts w:hint="eastAsia"/>
          <w:szCs w:val="24"/>
        </w:rPr>
        <w:t>土壤濕度讀數我們採用</w:t>
      </w:r>
      <w:r w:rsidR="00BB1160">
        <w:rPr>
          <w:rFonts w:hint="eastAsia"/>
          <w:szCs w:val="24"/>
        </w:rPr>
        <w:t>0~800</w:t>
      </w:r>
      <w:r w:rsidR="00BB1160">
        <w:rPr>
          <w:rFonts w:hint="eastAsia"/>
          <w:szCs w:val="24"/>
        </w:rPr>
        <w:t>的範圍，數字越大則土壤濕度越低。</w:t>
      </w:r>
    </w:p>
    <w:p w:rsidR="00D245C2" w:rsidRDefault="00D245C2" w:rsidP="00D245C2">
      <w:pPr>
        <w:pStyle w:val="a3"/>
        <w:numPr>
          <w:ilvl w:val="0"/>
          <w:numId w:val="6"/>
        </w:numPr>
        <w:ind w:leftChars="0"/>
        <w:rPr>
          <w:szCs w:val="24"/>
        </w:rPr>
      </w:pPr>
      <w:proofErr w:type="spellStart"/>
      <w:r>
        <w:rPr>
          <w:rFonts w:hint="eastAsia"/>
          <w:szCs w:val="24"/>
        </w:rPr>
        <w:t>R</w:t>
      </w:r>
      <w:r>
        <w:rPr>
          <w:szCs w:val="24"/>
        </w:rPr>
        <w:t>pi</w:t>
      </w:r>
      <w:proofErr w:type="spellEnd"/>
    </w:p>
    <w:p w:rsidR="00F363D3" w:rsidRDefault="00F363D3" w:rsidP="00513A26">
      <w:pPr>
        <w:pStyle w:val="a3"/>
        <w:ind w:leftChars="0" w:left="2160"/>
        <w:rPr>
          <w:szCs w:val="24"/>
        </w:rPr>
      </w:pPr>
      <w:proofErr w:type="spellStart"/>
      <w:r>
        <w:rPr>
          <w:rFonts w:hint="eastAsia"/>
          <w:szCs w:val="24"/>
        </w:rPr>
        <w:t>R</w:t>
      </w:r>
      <w:r>
        <w:rPr>
          <w:szCs w:val="24"/>
        </w:rPr>
        <w:t>pi</w:t>
      </w:r>
      <w:proofErr w:type="spellEnd"/>
      <w:r>
        <w:rPr>
          <w:rFonts w:hint="eastAsia"/>
          <w:szCs w:val="24"/>
        </w:rPr>
        <w:t>是作為一個</w:t>
      </w:r>
      <w:r>
        <w:rPr>
          <w:rFonts w:hint="eastAsia"/>
          <w:szCs w:val="24"/>
        </w:rPr>
        <w:t>middleware</w:t>
      </w:r>
      <w:r>
        <w:rPr>
          <w:rFonts w:hint="eastAsia"/>
          <w:szCs w:val="24"/>
        </w:rPr>
        <w:t>的腳色，我們只實作了與一個</w:t>
      </w:r>
      <w:r>
        <w:rPr>
          <w:rFonts w:hint="eastAsia"/>
          <w:szCs w:val="24"/>
        </w:rPr>
        <w:t>STM32</w:t>
      </w:r>
      <w:r>
        <w:rPr>
          <w:rFonts w:hint="eastAsia"/>
          <w:szCs w:val="24"/>
        </w:rPr>
        <w:t>的連接並控制，但理論上可以同時連接並控制多個</w:t>
      </w:r>
      <w:r>
        <w:rPr>
          <w:rFonts w:hint="eastAsia"/>
          <w:szCs w:val="24"/>
        </w:rPr>
        <w:t>STM32</w:t>
      </w:r>
      <w:r w:rsidR="00EF3D0A">
        <w:rPr>
          <w:rFonts w:hint="eastAsia"/>
          <w:szCs w:val="24"/>
        </w:rPr>
        <w:t>。</w:t>
      </w:r>
      <w:proofErr w:type="gramStart"/>
      <w:r w:rsidR="00EF3D0A">
        <w:rPr>
          <w:rFonts w:hint="eastAsia"/>
          <w:szCs w:val="24"/>
        </w:rPr>
        <w:t>此外，</w:t>
      </w:r>
      <w:proofErr w:type="spellStart"/>
      <w:proofErr w:type="gramEnd"/>
      <w:r w:rsidR="00EF3D0A">
        <w:rPr>
          <w:rFonts w:hint="eastAsia"/>
          <w:szCs w:val="24"/>
        </w:rPr>
        <w:t>Rp</w:t>
      </w:r>
      <w:r w:rsidR="00EF3D0A">
        <w:rPr>
          <w:szCs w:val="24"/>
        </w:rPr>
        <w:t>i</w:t>
      </w:r>
      <w:proofErr w:type="spellEnd"/>
      <w:r w:rsidR="00EF3D0A">
        <w:rPr>
          <w:rFonts w:hint="eastAsia"/>
          <w:szCs w:val="24"/>
        </w:rPr>
        <w:t>也作為</w:t>
      </w:r>
      <w:r w:rsidR="00EF3D0A">
        <w:rPr>
          <w:rFonts w:hint="eastAsia"/>
          <w:szCs w:val="24"/>
        </w:rPr>
        <w:t>data base</w:t>
      </w:r>
      <w:r w:rsidR="00EF3D0A">
        <w:rPr>
          <w:rFonts w:hint="eastAsia"/>
          <w:szCs w:val="24"/>
        </w:rPr>
        <w:t>，存取</w:t>
      </w:r>
      <w:r w:rsidR="00EF3D0A">
        <w:rPr>
          <w:rFonts w:hint="eastAsia"/>
          <w:szCs w:val="24"/>
        </w:rPr>
        <w:t>STM32</w:t>
      </w:r>
      <w:r w:rsidR="00EF3D0A">
        <w:rPr>
          <w:rFonts w:hint="eastAsia"/>
          <w:szCs w:val="24"/>
        </w:rPr>
        <w:t>讀取到的溼度數值、</w:t>
      </w:r>
      <w:r w:rsidR="006F0B01">
        <w:rPr>
          <w:rFonts w:hint="eastAsia"/>
          <w:szCs w:val="24"/>
        </w:rPr>
        <w:t>當下</w:t>
      </w:r>
      <w:r w:rsidR="00EF3D0A">
        <w:rPr>
          <w:rFonts w:hint="eastAsia"/>
          <w:szCs w:val="24"/>
        </w:rPr>
        <w:t>時間、</w:t>
      </w:r>
      <w:r w:rsidR="006F0B01">
        <w:rPr>
          <w:rFonts w:hint="eastAsia"/>
          <w:szCs w:val="24"/>
        </w:rPr>
        <w:t>STM32</w:t>
      </w:r>
      <w:r w:rsidR="006F0B01">
        <w:rPr>
          <w:rFonts w:hint="eastAsia"/>
          <w:szCs w:val="24"/>
        </w:rPr>
        <w:t>的</w:t>
      </w:r>
      <w:r w:rsidR="00EF3D0A">
        <w:rPr>
          <w:rFonts w:hint="eastAsia"/>
          <w:szCs w:val="24"/>
        </w:rPr>
        <w:t>IP</w:t>
      </w:r>
      <w:r w:rsidR="00EF3D0A">
        <w:rPr>
          <w:rFonts w:hint="eastAsia"/>
          <w:szCs w:val="24"/>
        </w:rPr>
        <w:t>位置等資料，用</w:t>
      </w:r>
      <w:r w:rsidR="00EF3D0A">
        <w:rPr>
          <w:rFonts w:hint="eastAsia"/>
          <w:szCs w:val="24"/>
        </w:rPr>
        <w:t>.txt</w:t>
      </w:r>
      <w:r w:rsidR="00EF3D0A">
        <w:rPr>
          <w:rFonts w:hint="eastAsia"/>
          <w:szCs w:val="24"/>
        </w:rPr>
        <w:t>檔作紀錄</w:t>
      </w:r>
      <w:r w:rsidR="00EF5C94">
        <w:rPr>
          <w:rFonts w:hint="eastAsia"/>
          <w:szCs w:val="24"/>
        </w:rPr>
        <w:t>。</w:t>
      </w:r>
      <w:proofErr w:type="spellStart"/>
      <w:r w:rsidR="00513A26">
        <w:rPr>
          <w:rFonts w:hint="eastAsia"/>
          <w:szCs w:val="24"/>
        </w:rPr>
        <w:t>Rp</w:t>
      </w:r>
      <w:r w:rsidR="00513A26">
        <w:rPr>
          <w:szCs w:val="24"/>
        </w:rPr>
        <w:t>i</w:t>
      </w:r>
      <w:proofErr w:type="spellEnd"/>
      <w:r w:rsidR="00513A26">
        <w:rPr>
          <w:rFonts w:hint="eastAsia"/>
          <w:szCs w:val="24"/>
        </w:rPr>
        <w:t>會將</w:t>
      </w:r>
      <w:r w:rsidR="00513A26" w:rsidRPr="00513A26">
        <w:rPr>
          <w:rFonts w:hint="eastAsia"/>
          <w:szCs w:val="24"/>
        </w:rPr>
        <w:t>這些資料傳給</w:t>
      </w:r>
      <w:r w:rsidR="00513A26" w:rsidRPr="00513A26">
        <w:rPr>
          <w:rFonts w:hint="eastAsia"/>
          <w:szCs w:val="24"/>
        </w:rPr>
        <w:t>user</w:t>
      </w:r>
      <w:r w:rsidR="00513A26" w:rsidRPr="00513A26">
        <w:rPr>
          <w:rFonts w:hint="eastAsia"/>
          <w:szCs w:val="24"/>
        </w:rPr>
        <w:t>。</w:t>
      </w:r>
    </w:p>
    <w:p w:rsidR="003502D9" w:rsidRDefault="003502D9" w:rsidP="006F0B01">
      <w:pPr>
        <w:rPr>
          <w:szCs w:val="24"/>
        </w:rPr>
      </w:pPr>
    </w:p>
    <w:p w:rsidR="00BB1160" w:rsidRPr="006F0B01" w:rsidRDefault="00BB1160" w:rsidP="006F0B01">
      <w:pPr>
        <w:rPr>
          <w:szCs w:val="24"/>
        </w:rPr>
      </w:pPr>
    </w:p>
    <w:p w:rsidR="00D245C2" w:rsidRDefault="00513A26" w:rsidP="00D245C2">
      <w:pPr>
        <w:pStyle w:val="a3"/>
        <w:numPr>
          <w:ilvl w:val="0"/>
          <w:numId w:val="6"/>
        </w:numPr>
        <w:ind w:leftChars="0"/>
        <w:rPr>
          <w:szCs w:val="24"/>
        </w:rPr>
      </w:pPr>
      <w:r>
        <w:rPr>
          <w:szCs w:val="24"/>
        </w:rPr>
        <w:lastRenderedPageBreak/>
        <w:t>U</w:t>
      </w:r>
      <w:r w:rsidR="00D245C2">
        <w:rPr>
          <w:szCs w:val="24"/>
        </w:rPr>
        <w:t>ser</w:t>
      </w:r>
    </w:p>
    <w:p w:rsidR="006478B0" w:rsidRPr="006478B0" w:rsidRDefault="006F0B01" w:rsidP="006F0B01">
      <w:pPr>
        <w:pStyle w:val="a3"/>
        <w:ind w:leftChars="0" w:left="2160"/>
        <w:rPr>
          <w:szCs w:val="24"/>
        </w:rPr>
      </w:pPr>
      <w:r>
        <w:rPr>
          <w:rFonts w:hint="eastAsia"/>
          <w:szCs w:val="24"/>
        </w:rPr>
        <w:t>使用者介面我們使用</w:t>
      </w:r>
      <w:proofErr w:type="spellStart"/>
      <w:r>
        <w:rPr>
          <w:rFonts w:hint="eastAsia"/>
          <w:szCs w:val="24"/>
        </w:rPr>
        <w:t>j</w:t>
      </w:r>
      <w:r>
        <w:rPr>
          <w:szCs w:val="24"/>
        </w:rPr>
        <w:t>avascript</w:t>
      </w:r>
      <w:proofErr w:type="spellEnd"/>
      <w:r>
        <w:rPr>
          <w:rFonts w:hint="eastAsia"/>
          <w:szCs w:val="24"/>
        </w:rPr>
        <w:t>寫成類似網頁的形式，並使用</w:t>
      </w:r>
      <w:r>
        <w:rPr>
          <w:rFonts w:hint="eastAsia"/>
          <w:szCs w:val="24"/>
        </w:rPr>
        <w:t>eel module</w:t>
      </w:r>
      <w:r>
        <w:rPr>
          <w:rFonts w:hint="eastAsia"/>
          <w:szCs w:val="24"/>
        </w:rPr>
        <w:t>，使得</w:t>
      </w:r>
      <w:proofErr w:type="spellStart"/>
      <w:r>
        <w:rPr>
          <w:rFonts w:hint="eastAsia"/>
          <w:szCs w:val="24"/>
        </w:rPr>
        <w:t>javascript</w:t>
      </w:r>
      <w:proofErr w:type="spellEnd"/>
      <w:r>
        <w:rPr>
          <w:rFonts w:hint="eastAsia"/>
          <w:szCs w:val="24"/>
        </w:rPr>
        <w:t>的程式碼可以引用</w:t>
      </w:r>
      <w:r>
        <w:rPr>
          <w:rFonts w:hint="eastAsia"/>
          <w:szCs w:val="24"/>
        </w:rPr>
        <w:t>python</w:t>
      </w:r>
      <w:r>
        <w:rPr>
          <w:rFonts w:hint="eastAsia"/>
          <w:szCs w:val="24"/>
        </w:rPr>
        <w:t>的函數並向</w:t>
      </w:r>
      <w:proofErr w:type="spellStart"/>
      <w:r>
        <w:rPr>
          <w:rFonts w:hint="eastAsia"/>
          <w:szCs w:val="24"/>
        </w:rPr>
        <w:t>rpi</w:t>
      </w:r>
      <w:proofErr w:type="spellEnd"/>
      <w:r>
        <w:rPr>
          <w:rFonts w:hint="eastAsia"/>
          <w:szCs w:val="24"/>
        </w:rPr>
        <w:t>取得需要的資料，然後將資料用圖表呈現給使用者。此外使用者也可以利用</w:t>
      </w:r>
      <w:r>
        <w:rPr>
          <w:rFonts w:hint="eastAsia"/>
          <w:szCs w:val="24"/>
        </w:rPr>
        <w:t>UI</w:t>
      </w:r>
      <w:r>
        <w:rPr>
          <w:rFonts w:hint="eastAsia"/>
          <w:szCs w:val="24"/>
        </w:rPr>
        <w:t>介面向</w:t>
      </w:r>
      <w:proofErr w:type="spellStart"/>
      <w:r>
        <w:rPr>
          <w:rFonts w:hint="eastAsia"/>
          <w:szCs w:val="24"/>
        </w:rPr>
        <w:t>Rpi</w:t>
      </w:r>
      <w:proofErr w:type="spellEnd"/>
      <w:r>
        <w:rPr>
          <w:rFonts w:hint="eastAsia"/>
          <w:szCs w:val="24"/>
        </w:rPr>
        <w:t>傳達指令。</w:t>
      </w:r>
    </w:p>
    <w:p w:rsidR="00652331" w:rsidRDefault="006478B0" w:rsidP="00652331">
      <w:pPr>
        <w:pStyle w:val="a3"/>
        <w:numPr>
          <w:ilvl w:val="0"/>
          <w:numId w:val="2"/>
        </w:numPr>
        <w:ind w:leftChars="0"/>
        <w:rPr>
          <w:sz w:val="28"/>
          <w:szCs w:val="28"/>
        </w:rPr>
      </w:pPr>
      <w:r w:rsidRPr="009F50E5">
        <w:rPr>
          <w:noProof/>
          <w:sz w:val="28"/>
          <w:szCs w:val="28"/>
        </w:rPr>
        <w:drawing>
          <wp:anchor distT="0" distB="0" distL="114300" distR="114300" simplePos="0" relativeHeight="251659264" behindDoc="1" locked="0" layoutInCell="1" allowOverlap="1" wp14:anchorId="34691A43">
            <wp:simplePos x="0" y="0"/>
            <wp:positionH relativeFrom="margin">
              <wp:align>center</wp:align>
            </wp:positionH>
            <wp:positionV relativeFrom="paragraph">
              <wp:posOffset>431800</wp:posOffset>
            </wp:positionV>
            <wp:extent cx="3867150" cy="3181343"/>
            <wp:effectExtent l="0" t="0" r="0" b="635"/>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67150" cy="3181343"/>
                    </a:xfrm>
                    <a:prstGeom prst="rect">
                      <a:avLst/>
                    </a:prstGeom>
                  </pic:spPr>
                </pic:pic>
              </a:graphicData>
            </a:graphic>
            <wp14:sizeRelH relativeFrom="margin">
              <wp14:pctWidth>0</wp14:pctWidth>
            </wp14:sizeRelH>
            <wp14:sizeRelV relativeFrom="margin">
              <wp14:pctHeight>0</wp14:pctHeight>
            </wp14:sizeRelV>
          </wp:anchor>
        </w:drawing>
      </w:r>
      <w:r w:rsidR="00652331">
        <w:rPr>
          <w:rFonts w:hint="eastAsia"/>
          <w:sz w:val="28"/>
          <w:szCs w:val="28"/>
        </w:rPr>
        <w:t>實體裝置</w:t>
      </w:r>
    </w:p>
    <w:p w:rsidR="009F50E5" w:rsidRDefault="009F50E5"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Pr="006478B0" w:rsidRDefault="006478B0" w:rsidP="009F50E5">
      <w:pPr>
        <w:pStyle w:val="a3"/>
        <w:ind w:leftChars="0" w:left="1440"/>
        <w:rPr>
          <w:szCs w:val="28"/>
        </w:rPr>
      </w:pPr>
    </w:p>
    <w:p w:rsidR="006478B0" w:rsidRPr="006478B0" w:rsidRDefault="006478B0" w:rsidP="009F50E5">
      <w:pPr>
        <w:pStyle w:val="a3"/>
        <w:ind w:leftChars="0" w:left="1440"/>
        <w:rPr>
          <w:szCs w:val="28"/>
        </w:rPr>
      </w:pPr>
    </w:p>
    <w:p w:rsidR="006478B0" w:rsidRPr="006478B0" w:rsidRDefault="006478B0" w:rsidP="009F50E5">
      <w:pPr>
        <w:pStyle w:val="a3"/>
        <w:ind w:leftChars="0" w:left="1440"/>
        <w:rPr>
          <w:szCs w:val="28"/>
        </w:rPr>
      </w:pPr>
    </w:p>
    <w:p w:rsidR="006478B0" w:rsidRPr="006478B0" w:rsidRDefault="006478B0" w:rsidP="009F50E5">
      <w:pPr>
        <w:pStyle w:val="a3"/>
        <w:ind w:leftChars="0" w:left="1440"/>
        <w:rPr>
          <w:szCs w:val="28"/>
        </w:rPr>
      </w:pPr>
    </w:p>
    <w:p w:rsidR="006478B0" w:rsidRPr="006478B0" w:rsidRDefault="006478B0" w:rsidP="009F50E5">
      <w:pPr>
        <w:pStyle w:val="a3"/>
        <w:ind w:leftChars="0" w:left="1440"/>
        <w:rPr>
          <w:szCs w:val="28"/>
        </w:rPr>
      </w:pPr>
    </w:p>
    <w:p w:rsidR="006478B0" w:rsidRPr="006478B0" w:rsidRDefault="006478B0" w:rsidP="009F50E5">
      <w:pPr>
        <w:pStyle w:val="a3"/>
        <w:ind w:leftChars="0" w:left="1440"/>
        <w:rPr>
          <w:szCs w:val="28"/>
        </w:rPr>
      </w:pPr>
    </w:p>
    <w:p w:rsidR="006478B0" w:rsidRDefault="006478B0" w:rsidP="009F50E5">
      <w:pPr>
        <w:pStyle w:val="a3"/>
        <w:ind w:leftChars="0" w:left="1440"/>
        <w:rPr>
          <w:sz w:val="28"/>
          <w:szCs w:val="28"/>
        </w:rPr>
      </w:pPr>
    </w:p>
    <w:p w:rsidR="009F50E5" w:rsidRDefault="009F50E5"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F0B01" w:rsidP="009F50E5">
      <w:pPr>
        <w:pStyle w:val="a3"/>
        <w:ind w:leftChars="0" w:left="1440"/>
        <w:rPr>
          <w:sz w:val="28"/>
          <w:szCs w:val="28"/>
        </w:rPr>
      </w:pPr>
      <w:r w:rsidRPr="006F0B01">
        <w:rPr>
          <w:noProof/>
          <w:sz w:val="28"/>
          <w:szCs w:val="28"/>
        </w:rPr>
        <w:drawing>
          <wp:anchor distT="0" distB="0" distL="114300" distR="114300" simplePos="0" relativeHeight="251662336" behindDoc="1" locked="0" layoutInCell="1" allowOverlap="1" wp14:anchorId="6AEB5AEA">
            <wp:simplePos x="0" y="0"/>
            <wp:positionH relativeFrom="margin">
              <wp:align>right</wp:align>
            </wp:positionH>
            <wp:positionV relativeFrom="paragraph">
              <wp:posOffset>146050</wp:posOffset>
            </wp:positionV>
            <wp:extent cx="5274310" cy="2966720"/>
            <wp:effectExtent l="0" t="0" r="2540" b="508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6F0B01">
      <w:pPr>
        <w:rPr>
          <w:sz w:val="28"/>
          <w:szCs w:val="28"/>
        </w:rPr>
      </w:pPr>
    </w:p>
    <w:p w:rsidR="006F0B01" w:rsidRDefault="006F0B01" w:rsidP="006F0B01">
      <w:pPr>
        <w:rPr>
          <w:sz w:val="28"/>
          <w:szCs w:val="28"/>
        </w:rPr>
      </w:pPr>
    </w:p>
    <w:p w:rsidR="006F0B01" w:rsidRDefault="006F0B01" w:rsidP="006F0B01">
      <w:pPr>
        <w:rPr>
          <w:sz w:val="28"/>
          <w:szCs w:val="28"/>
        </w:rPr>
      </w:pPr>
    </w:p>
    <w:p w:rsidR="006F0B01" w:rsidRPr="006F0B01" w:rsidRDefault="006F0B01" w:rsidP="006F0B01">
      <w:pPr>
        <w:rPr>
          <w:sz w:val="28"/>
          <w:szCs w:val="28"/>
        </w:rPr>
      </w:pPr>
    </w:p>
    <w:p w:rsidR="00652331" w:rsidRDefault="00E1293B" w:rsidP="00652331">
      <w:pPr>
        <w:pStyle w:val="a3"/>
        <w:numPr>
          <w:ilvl w:val="0"/>
          <w:numId w:val="2"/>
        </w:numPr>
        <w:ind w:leftChars="0"/>
        <w:rPr>
          <w:sz w:val="28"/>
          <w:szCs w:val="28"/>
        </w:rPr>
      </w:pPr>
      <w:r>
        <w:rPr>
          <w:rFonts w:hint="eastAsia"/>
          <w:sz w:val="28"/>
          <w:szCs w:val="28"/>
        </w:rPr>
        <w:lastRenderedPageBreak/>
        <w:t>電磁閥的開關控制</w:t>
      </w:r>
    </w:p>
    <w:p w:rsidR="006478B0" w:rsidRDefault="006478B0" w:rsidP="009F50E5">
      <w:pPr>
        <w:pStyle w:val="a3"/>
        <w:ind w:leftChars="0" w:left="1440"/>
        <w:rPr>
          <w:sz w:val="28"/>
          <w:szCs w:val="28"/>
        </w:rPr>
      </w:pPr>
      <w:r w:rsidRPr="009F50E5">
        <w:rPr>
          <w:noProof/>
          <w:sz w:val="28"/>
          <w:szCs w:val="28"/>
        </w:rPr>
        <w:drawing>
          <wp:anchor distT="0" distB="0" distL="114300" distR="114300" simplePos="0" relativeHeight="251661312" behindDoc="1" locked="0" layoutInCell="1" allowOverlap="1" wp14:anchorId="3B107D69">
            <wp:simplePos x="0" y="0"/>
            <wp:positionH relativeFrom="margin">
              <wp:align>center</wp:align>
            </wp:positionH>
            <wp:positionV relativeFrom="paragraph">
              <wp:posOffset>12700</wp:posOffset>
            </wp:positionV>
            <wp:extent cx="3359150" cy="2519363"/>
            <wp:effectExtent l="0" t="0" r="0" b="0"/>
            <wp:wrapNone/>
            <wp:docPr id="5" name="內容版面配置區 4">
              <a:extLst xmlns:a="http://schemas.openxmlformats.org/drawingml/2006/main">
                <a:ext uri="{FF2B5EF4-FFF2-40B4-BE49-F238E27FC236}">
                  <a16:creationId xmlns:a16="http://schemas.microsoft.com/office/drawing/2014/main" id="{3E5B7743-5598-4B30-A940-7BA5DC4C6D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內容版面配置區 4">
                      <a:extLst>
                        <a:ext uri="{FF2B5EF4-FFF2-40B4-BE49-F238E27FC236}">
                          <a16:creationId xmlns:a16="http://schemas.microsoft.com/office/drawing/2014/main" id="{3E5B7743-5598-4B30-A940-7BA5DC4C6D5A}"/>
                        </a:ext>
                      </a:extLst>
                    </pic:cNvPr>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9150" cy="2519363"/>
                    </a:xfrm>
                    <a:prstGeom prst="rect">
                      <a:avLst/>
                    </a:prstGeom>
                  </pic:spPr>
                </pic:pic>
              </a:graphicData>
            </a:graphic>
            <wp14:sizeRelH relativeFrom="margin">
              <wp14:pctWidth>0</wp14:pctWidth>
            </wp14:sizeRelH>
            <wp14:sizeRelV relativeFrom="margin">
              <wp14:pctHeight>0</wp14:pctHeight>
            </wp14:sizeRelV>
          </wp:anchor>
        </w:drawing>
      </w: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6478B0" w:rsidRDefault="006478B0" w:rsidP="009F50E5">
      <w:pPr>
        <w:pStyle w:val="a3"/>
        <w:ind w:leftChars="0" w:left="1440"/>
        <w:rPr>
          <w:sz w:val="28"/>
          <w:szCs w:val="28"/>
        </w:rPr>
      </w:pPr>
    </w:p>
    <w:p w:rsidR="009F50E5" w:rsidRPr="00F363D3" w:rsidRDefault="00F363D3" w:rsidP="00F363D3">
      <w:pPr>
        <w:pStyle w:val="a3"/>
        <w:ind w:leftChars="0" w:left="1440"/>
        <w:rPr>
          <w:szCs w:val="24"/>
        </w:rPr>
      </w:pPr>
      <w:r w:rsidRPr="00F363D3">
        <w:rPr>
          <w:kern w:val="0"/>
          <w:szCs w:val="24"/>
        </w:rPr>
        <w:t>Gate</w:t>
      </w:r>
      <w:r w:rsidRPr="00F363D3">
        <w:rPr>
          <w:rFonts w:hint="eastAsia"/>
          <w:kern w:val="0"/>
          <w:szCs w:val="24"/>
        </w:rPr>
        <w:t>用一個</w:t>
      </w:r>
      <w:r w:rsidRPr="00F363D3">
        <w:rPr>
          <w:kern w:val="0"/>
          <w:szCs w:val="24"/>
        </w:rPr>
        <w:t>1k</w:t>
      </w:r>
      <w:r w:rsidRPr="00F363D3">
        <w:rPr>
          <w:rFonts w:ascii="新細明體" w:eastAsia="新細明體" w:hAnsi="新細明體" w:hint="eastAsia"/>
          <w:kern w:val="0"/>
          <w:szCs w:val="24"/>
        </w:rPr>
        <w:t>Ω</w:t>
      </w:r>
      <w:r w:rsidRPr="00F363D3">
        <w:rPr>
          <w:rFonts w:hint="eastAsia"/>
          <w:kern w:val="0"/>
          <w:szCs w:val="24"/>
        </w:rPr>
        <w:t>電阻和</w:t>
      </w:r>
      <w:r w:rsidRPr="00F363D3">
        <w:rPr>
          <w:kern w:val="0"/>
          <w:szCs w:val="24"/>
        </w:rPr>
        <w:t>STM32</w:t>
      </w:r>
      <w:r w:rsidRPr="00F363D3">
        <w:rPr>
          <w:rFonts w:hint="eastAsia"/>
          <w:kern w:val="0"/>
          <w:szCs w:val="24"/>
        </w:rPr>
        <w:t>的訊號端相連；另外用一個</w:t>
      </w:r>
      <w:r w:rsidRPr="00F363D3">
        <w:rPr>
          <w:kern w:val="0"/>
          <w:szCs w:val="24"/>
        </w:rPr>
        <w:t>10k</w:t>
      </w:r>
      <w:r w:rsidRPr="00F363D3">
        <w:rPr>
          <w:rFonts w:ascii="新細明體" w:eastAsia="新細明體" w:hAnsi="新細明體" w:hint="eastAsia"/>
          <w:kern w:val="0"/>
          <w:szCs w:val="24"/>
        </w:rPr>
        <w:t>Ω</w:t>
      </w:r>
      <w:r w:rsidRPr="00F363D3">
        <w:rPr>
          <w:rFonts w:hint="eastAsia"/>
          <w:kern w:val="0"/>
          <w:szCs w:val="24"/>
        </w:rPr>
        <w:t>電阻作為下拉電阻和</w:t>
      </w:r>
      <w:r w:rsidRPr="00F363D3">
        <w:rPr>
          <w:kern w:val="0"/>
          <w:szCs w:val="24"/>
        </w:rPr>
        <w:t>ground</w:t>
      </w:r>
      <w:r w:rsidRPr="00F363D3">
        <w:rPr>
          <w:rFonts w:hint="eastAsia"/>
          <w:kern w:val="0"/>
          <w:szCs w:val="24"/>
        </w:rPr>
        <w:t>相連，以避免電位浮動而影響</w:t>
      </w:r>
      <w:r w:rsidRPr="00F363D3">
        <w:rPr>
          <w:kern w:val="0"/>
          <w:szCs w:val="24"/>
        </w:rPr>
        <w:t>MOSFET</w:t>
      </w:r>
      <w:r w:rsidRPr="00F363D3">
        <w:rPr>
          <w:rFonts w:hint="eastAsia"/>
          <w:kern w:val="0"/>
          <w:szCs w:val="24"/>
        </w:rPr>
        <w:t>。當</w:t>
      </w:r>
      <w:r w:rsidRPr="00F363D3">
        <w:rPr>
          <w:kern w:val="0"/>
          <w:szCs w:val="24"/>
        </w:rPr>
        <w:t>STM32</w:t>
      </w:r>
      <w:r w:rsidRPr="00F363D3">
        <w:rPr>
          <w:rFonts w:hint="eastAsia"/>
          <w:kern w:val="0"/>
          <w:szCs w:val="24"/>
        </w:rPr>
        <w:t>給出訊號（</w:t>
      </w:r>
      <w:r w:rsidRPr="00F363D3">
        <w:rPr>
          <w:kern w:val="0"/>
          <w:szCs w:val="24"/>
        </w:rPr>
        <w:t>3.3V</w:t>
      </w:r>
      <w:r w:rsidRPr="00F363D3">
        <w:rPr>
          <w:rFonts w:hint="eastAsia"/>
          <w:kern w:val="0"/>
          <w:szCs w:val="24"/>
        </w:rPr>
        <w:t>）時就會讓</w:t>
      </w:r>
      <w:r w:rsidRPr="00F363D3">
        <w:rPr>
          <w:kern w:val="0"/>
          <w:szCs w:val="24"/>
        </w:rPr>
        <w:t>NMOS</w:t>
      </w:r>
      <w:r w:rsidRPr="00F363D3">
        <w:rPr>
          <w:rFonts w:hint="eastAsia"/>
          <w:kern w:val="0"/>
          <w:szCs w:val="24"/>
        </w:rPr>
        <w:t>導通，電流從電池出發後先經過</w:t>
      </w:r>
      <w:proofErr w:type="gramStart"/>
      <w:r w:rsidRPr="00F363D3">
        <w:rPr>
          <w:rFonts w:hint="eastAsia"/>
          <w:kern w:val="0"/>
          <w:szCs w:val="24"/>
        </w:rPr>
        <w:t>電磁閥到</w:t>
      </w:r>
      <w:proofErr w:type="gramEnd"/>
      <w:r w:rsidRPr="00F363D3">
        <w:rPr>
          <w:kern w:val="0"/>
          <w:szCs w:val="24"/>
        </w:rPr>
        <w:t>drain</w:t>
      </w:r>
      <w:r w:rsidRPr="00F363D3">
        <w:rPr>
          <w:rFonts w:hint="eastAsia"/>
          <w:kern w:val="0"/>
          <w:szCs w:val="24"/>
        </w:rPr>
        <w:t>，再到</w:t>
      </w:r>
      <w:r w:rsidRPr="00F363D3">
        <w:rPr>
          <w:kern w:val="0"/>
          <w:szCs w:val="24"/>
        </w:rPr>
        <w:t>source</w:t>
      </w:r>
      <w:r w:rsidRPr="00F363D3">
        <w:rPr>
          <w:rFonts w:hint="eastAsia"/>
          <w:kern w:val="0"/>
          <w:szCs w:val="24"/>
        </w:rPr>
        <w:t>最後進入</w:t>
      </w:r>
      <w:r w:rsidRPr="00F363D3">
        <w:rPr>
          <w:kern w:val="0"/>
          <w:szCs w:val="24"/>
        </w:rPr>
        <w:t>ground</w:t>
      </w:r>
      <w:r w:rsidRPr="00F363D3">
        <w:rPr>
          <w:rFonts w:hint="eastAsia"/>
          <w:kern w:val="0"/>
          <w:szCs w:val="24"/>
        </w:rPr>
        <w:t>。</w:t>
      </w:r>
      <w:proofErr w:type="gramStart"/>
      <w:r w:rsidRPr="00F363D3">
        <w:rPr>
          <w:rFonts w:hint="eastAsia"/>
          <w:kern w:val="0"/>
          <w:szCs w:val="24"/>
        </w:rPr>
        <w:t>此外，</w:t>
      </w:r>
      <w:proofErr w:type="gramEnd"/>
      <w:r w:rsidRPr="00F363D3">
        <w:rPr>
          <w:rFonts w:hint="eastAsia"/>
          <w:kern w:val="0"/>
          <w:szCs w:val="24"/>
        </w:rPr>
        <w:t>我們使用一個二極體保護電路，當</w:t>
      </w:r>
      <w:r w:rsidRPr="00F363D3">
        <w:rPr>
          <w:kern w:val="0"/>
          <w:szCs w:val="24"/>
        </w:rPr>
        <w:t>gate</w:t>
      </w:r>
      <w:r w:rsidRPr="00F363D3">
        <w:rPr>
          <w:rFonts w:hint="eastAsia"/>
          <w:kern w:val="0"/>
          <w:szCs w:val="24"/>
        </w:rPr>
        <w:t>的電壓消失時，原本存在於電路中的電流就會經由二極體釋放。</w:t>
      </w:r>
    </w:p>
    <w:p w:rsidR="00E1293B" w:rsidRDefault="00133617" w:rsidP="00E1293B">
      <w:pPr>
        <w:pStyle w:val="a3"/>
        <w:numPr>
          <w:ilvl w:val="0"/>
          <w:numId w:val="1"/>
        </w:numPr>
        <w:ind w:leftChars="0"/>
        <w:rPr>
          <w:sz w:val="32"/>
          <w:szCs w:val="32"/>
        </w:rPr>
      </w:pPr>
      <w:r>
        <w:rPr>
          <w:rFonts w:hint="eastAsia"/>
          <w:sz w:val="32"/>
          <w:szCs w:val="32"/>
        </w:rPr>
        <w:t>成果</w:t>
      </w:r>
    </w:p>
    <w:p w:rsidR="00E1293B" w:rsidRDefault="00E1293B" w:rsidP="00E1293B">
      <w:pPr>
        <w:pStyle w:val="a3"/>
        <w:numPr>
          <w:ilvl w:val="1"/>
          <w:numId w:val="1"/>
        </w:numPr>
        <w:ind w:leftChars="0"/>
        <w:rPr>
          <w:sz w:val="28"/>
          <w:szCs w:val="28"/>
        </w:rPr>
      </w:pPr>
      <w:r>
        <w:rPr>
          <w:rFonts w:hint="eastAsia"/>
          <w:sz w:val="28"/>
          <w:szCs w:val="28"/>
        </w:rPr>
        <w:t>使用者介面</w:t>
      </w:r>
    </w:p>
    <w:p w:rsidR="00DB7B66" w:rsidRDefault="00DB7B66" w:rsidP="00DB7B66">
      <w:pPr>
        <w:pStyle w:val="a3"/>
        <w:ind w:leftChars="0" w:left="1200"/>
        <w:rPr>
          <w:rFonts w:hint="eastAsia"/>
          <w:sz w:val="28"/>
          <w:szCs w:val="28"/>
        </w:rPr>
      </w:pPr>
      <w:r w:rsidRPr="00DB7B66">
        <w:rPr>
          <w:sz w:val="28"/>
          <w:szCs w:val="28"/>
        </w:rPr>
        <w:drawing>
          <wp:inline distT="0" distB="0" distL="0" distR="0" wp14:anchorId="135FC595" wp14:editId="05248A9D">
            <wp:extent cx="5274310" cy="3293110"/>
            <wp:effectExtent l="0" t="0" r="2540" b="254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93110"/>
                    </a:xfrm>
                    <a:prstGeom prst="rect">
                      <a:avLst/>
                    </a:prstGeom>
                  </pic:spPr>
                </pic:pic>
              </a:graphicData>
            </a:graphic>
          </wp:inline>
        </w:drawing>
      </w:r>
      <w:bookmarkStart w:id="0" w:name="_GoBack"/>
      <w:bookmarkEnd w:id="0"/>
    </w:p>
    <w:p w:rsidR="00E1293B" w:rsidRDefault="00E1293B" w:rsidP="00E1293B">
      <w:pPr>
        <w:pStyle w:val="a3"/>
        <w:numPr>
          <w:ilvl w:val="1"/>
          <w:numId w:val="1"/>
        </w:numPr>
        <w:ind w:leftChars="0"/>
        <w:rPr>
          <w:sz w:val="28"/>
          <w:szCs w:val="28"/>
        </w:rPr>
      </w:pPr>
      <w:r>
        <w:rPr>
          <w:rFonts w:hint="eastAsia"/>
          <w:sz w:val="28"/>
          <w:szCs w:val="28"/>
        </w:rPr>
        <w:lastRenderedPageBreak/>
        <w:t>實際操作影片</w:t>
      </w:r>
    </w:p>
    <w:p w:rsidR="00665067" w:rsidRPr="009F50E5" w:rsidRDefault="00DB7B66" w:rsidP="009F50E5">
      <w:pPr>
        <w:pStyle w:val="a3"/>
        <w:ind w:leftChars="0" w:left="1200"/>
        <w:rPr>
          <w:szCs w:val="24"/>
        </w:rPr>
      </w:pPr>
      <w:hyperlink r:id="rId10" w:history="1">
        <w:r w:rsidR="009F50E5" w:rsidRPr="003F77B8">
          <w:rPr>
            <w:rStyle w:val="a4"/>
            <w:szCs w:val="24"/>
          </w:rPr>
          <w:t>https://youtu.be/73aWDA98Z_M</w:t>
        </w:r>
      </w:hyperlink>
    </w:p>
    <w:p w:rsidR="009F50E5" w:rsidRPr="00BB1160" w:rsidRDefault="00BB1160" w:rsidP="00BB1160">
      <w:pPr>
        <w:pStyle w:val="a3"/>
        <w:ind w:leftChars="0" w:left="1200"/>
        <w:rPr>
          <w:szCs w:val="24"/>
        </w:rPr>
      </w:pPr>
      <w:r>
        <w:rPr>
          <w:rFonts w:hint="eastAsia"/>
          <w:szCs w:val="24"/>
        </w:rPr>
        <w:t>功能說明</w:t>
      </w:r>
      <w:r>
        <w:rPr>
          <w:rFonts w:hint="eastAsia"/>
          <w:szCs w:val="24"/>
        </w:rPr>
        <w:t xml:space="preserve">: </w:t>
      </w:r>
      <w:r>
        <w:rPr>
          <w:rFonts w:hint="eastAsia"/>
          <w:szCs w:val="24"/>
        </w:rPr>
        <w:t>一開始</w:t>
      </w:r>
      <w:r>
        <w:rPr>
          <w:rFonts w:hint="eastAsia"/>
          <w:szCs w:val="24"/>
        </w:rPr>
        <w:t>user</w:t>
      </w:r>
      <w:r>
        <w:rPr>
          <w:rFonts w:hint="eastAsia"/>
          <w:szCs w:val="24"/>
        </w:rPr>
        <w:t>需要先註冊</w:t>
      </w:r>
      <w:r>
        <w:rPr>
          <w:rFonts w:hint="eastAsia"/>
          <w:szCs w:val="24"/>
        </w:rPr>
        <w:t>STM32</w:t>
      </w:r>
      <w:r>
        <w:rPr>
          <w:rFonts w:hint="eastAsia"/>
          <w:szCs w:val="24"/>
        </w:rPr>
        <w:t>的</w:t>
      </w:r>
      <w:r>
        <w:rPr>
          <w:rFonts w:hint="eastAsia"/>
          <w:szCs w:val="24"/>
        </w:rPr>
        <w:t>IP</w:t>
      </w:r>
      <w:r>
        <w:rPr>
          <w:rFonts w:hint="eastAsia"/>
          <w:szCs w:val="24"/>
        </w:rPr>
        <w:t>位置與</w:t>
      </w:r>
      <w:r>
        <w:rPr>
          <w:rFonts w:hint="eastAsia"/>
          <w:szCs w:val="24"/>
        </w:rPr>
        <w:t>p</w:t>
      </w:r>
      <w:r>
        <w:rPr>
          <w:szCs w:val="24"/>
        </w:rPr>
        <w:t>ort</w:t>
      </w:r>
      <w:r>
        <w:rPr>
          <w:rFonts w:hint="eastAsia"/>
          <w:szCs w:val="24"/>
        </w:rPr>
        <w:t>。註冊完成後，</w:t>
      </w:r>
      <w:proofErr w:type="spellStart"/>
      <w:r>
        <w:rPr>
          <w:rFonts w:hint="eastAsia"/>
          <w:szCs w:val="24"/>
        </w:rPr>
        <w:t>Rp</w:t>
      </w:r>
      <w:r>
        <w:rPr>
          <w:szCs w:val="24"/>
        </w:rPr>
        <w:t>i</w:t>
      </w:r>
      <w:proofErr w:type="spellEnd"/>
      <w:r>
        <w:rPr>
          <w:rFonts w:hint="eastAsia"/>
          <w:szCs w:val="24"/>
        </w:rPr>
        <w:t>就會建立起一筆</w:t>
      </w:r>
      <w:r w:rsidRPr="00BB1160">
        <w:rPr>
          <w:rFonts w:hint="eastAsia"/>
          <w:szCs w:val="24"/>
        </w:rPr>
        <w:t>專屬於該</w:t>
      </w:r>
      <w:r w:rsidRPr="00BB1160">
        <w:rPr>
          <w:rFonts w:hint="eastAsia"/>
          <w:szCs w:val="24"/>
        </w:rPr>
        <w:t>STM32</w:t>
      </w:r>
      <w:r w:rsidRPr="00BB1160">
        <w:rPr>
          <w:rFonts w:hint="eastAsia"/>
          <w:szCs w:val="24"/>
        </w:rPr>
        <w:t>的</w:t>
      </w:r>
      <w:r w:rsidRPr="00BB1160">
        <w:rPr>
          <w:rFonts w:hint="eastAsia"/>
          <w:szCs w:val="24"/>
        </w:rPr>
        <w:t>data</w:t>
      </w:r>
      <w:r>
        <w:rPr>
          <w:rFonts w:hint="eastAsia"/>
          <w:szCs w:val="24"/>
        </w:rPr>
        <w:t>。進入畫面可以看到有一個圖表與右方幾個按鍵。圖表會記錄過去到現在濕度的變化情形。</w:t>
      </w:r>
      <w:r>
        <w:rPr>
          <w:szCs w:val="24"/>
        </w:rPr>
        <w:t>Watering</w:t>
      </w:r>
      <w:r>
        <w:rPr>
          <w:rFonts w:hint="eastAsia"/>
          <w:szCs w:val="24"/>
        </w:rPr>
        <w:t>按鍵可以讓使用者立即下達澆水的指令，輸入數字則可以控制澆水量。</w:t>
      </w:r>
      <w:r>
        <w:rPr>
          <w:rFonts w:hint="eastAsia"/>
          <w:szCs w:val="24"/>
        </w:rPr>
        <w:t>S</w:t>
      </w:r>
      <w:r>
        <w:rPr>
          <w:szCs w:val="24"/>
        </w:rPr>
        <w:t>et cycle</w:t>
      </w:r>
      <w:r>
        <w:rPr>
          <w:rFonts w:hint="eastAsia"/>
          <w:szCs w:val="24"/>
        </w:rPr>
        <w:t>按鍵則可以讓使用者設定每次測量</w:t>
      </w:r>
      <w:r w:rsidR="00CF4CE3">
        <w:rPr>
          <w:rFonts w:hint="eastAsia"/>
          <w:szCs w:val="24"/>
        </w:rPr>
        <w:t>與</w:t>
      </w:r>
      <w:r>
        <w:rPr>
          <w:rFonts w:hint="eastAsia"/>
          <w:szCs w:val="24"/>
        </w:rPr>
        <w:t>記錄濕度讀數的間隔。</w:t>
      </w:r>
      <w:r>
        <w:rPr>
          <w:szCs w:val="24"/>
        </w:rPr>
        <w:t>Set high bound</w:t>
      </w:r>
      <w:r>
        <w:rPr>
          <w:rFonts w:hint="eastAsia"/>
          <w:szCs w:val="24"/>
        </w:rPr>
        <w:t>按鍵會以當下的濕度作為一個標準，</w:t>
      </w:r>
      <w:r w:rsidR="00CF4CE3">
        <w:rPr>
          <w:rFonts w:hint="eastAsia"/>
          <w:szCs w:val="24"/>
        </w:rPr>
        <w:t>當你按下下方的</w:t>
      </w:r>
      <w:r w:rsidR="00CF4CE3">
        <w:rPr>
          <w:rFonts w:hint="eastAsia"/>
          <w:szCs w:val="24"/>
        </w:rPr>
        <w:t>o</w:t>
      </w:r>
      <w:r w:rsidR="00CF4CE3">
        <w:rPr>
          <w:szCs w:val="24"/>
        </w:rPr>
        <w:t>pen auto</w:t>
      </w:r>
      <w:r w:rsidR="00CF4CE3">
        <w:rPr>
          <w:rFonts w:hint="eastAsia"/>
          <w:szCs w:val="24"/>
        </w:rPr>
        <w:t>按鈕之後，只要土壤濕度讀數超過此標準</w:t>
      </w:r>
      <w:r w:rsidR="00CF4CE3">
        <w:rPr>
          <w:rFonts w:hint="eastAsia"/>
          <w:szCs w:val="24"/>
        </w:rPr>
        <w:t>(</w:t>
      </w:r>
      <w:r w:rsidR="00CF4CE3">
        <w:rPr>
          <w:rFonts w:hint="eastAsia"/>
          <w:szCs w:val="24"/>
        </w:rPr>
        <w:t>土壤</w:t>
      </w:r>
      <w:proofErr w:type="gramStart"/>
      <w:r w:rsidR="00CF4CE3">
        <w:rPr>
          <w:rFonts w:hint="eastAsia"/>
          <w:szCs w:val="24"/>
        </w:rPr>
        <w:t>太</w:t>
      </w:r>
      <w:proofErr w:type="gramEnd"/>
      <w:r w:rsidR="00CF4CE3">
        <w:rPr>
          <w:rFonts w:hint="eastAsia"/>
          <w:szCs w:val="24"/>
        </w:rPr>
        <w:t>乾</w:t>
      </w:r>
      <w:r w:rsidR="00CF4CE3">
        <w:rPr>
          <w:rFonts w:hint="eastAsia"/>
          <w:szCs w:val="24"/>
        </w:rPr>
        <w:t>)</w:t>
      </w:r>
      <w:r w:rsidR="00CF4CE3">
        <w:rPr>
          <w:rFonts w:hint="eastAsia"/>
          <w:szCs w:val="24"/>
        </w:rPr>
        <w:t>，裝置就會自動澆水。</w:t>
      </w:r>
    </w:p>
    <w:p w:rsidR="00F363D3" w:rsidRPr="00BB1160" w:rsidRDefault="00F363D3" w:rsidP="009F50E5">
      <w:pPr>
        <w:pStyle w:val="a3"/>
        <w:ind w:leftChars="0" w:left="1200"/>
        <w:rPr>
          <w:szCs w:val="24"/>
        </w:rPr>
      </w:pPr>
    </w:p>
    <w:p w:rsidR="00F363D3" w:rsidRDefault="00F363D3" w:rsidP="009F50E5">
      <w:pPr>
        <w:pStyle w:val="a3"/>
        <w:ind w:leftChars="0" w:left="1200"/>
        <w:rPr>
          <w:szCs w:val="24"/>
        </w:rPr>
      </w:pPr>
    </w:p>
    <w:p w:rsidR="00F363D3" w:rsidRDefault="00F363D3" w:rsidP="009F50E5">
      <w:pPr>
        <w:pStyle w:val="a3"/>
        <w:ind w:leftChars="0" w:left="1200"/>
        <w:rPr>
          <w:szCs w:val="24"/>
        </w:rPr>
      </w:pPr>
    </w:p>
    <w:p w:rsidR="00F363D3" w:rsidRPr="00CF4CE3" w:rsidRDefault="00F363D3" w:rsidP="00CF4CE3">
      <w:pPr>
        <w:rPr>
          <w:szCs w:val="24"/>
        </w:rPr>
      </w:pPr>
    </w:p>
    <w:p w:rsidR="00133617" w:rsidRDefault="00133617" w:rsidP="00133617">
      <w:pPr>
        <w:pStyle w:val="a3"/>
        <w:numPr>
          <w:ilvl w:val="0"/>
          <w:numId w:val="1"/>
        </w:numPr>
        <w:ind w:leftChars="0"/>
        <w:rPr>
          <w:sz w:val="32"/>
          <w:szCs w:val="32"/>
        </w:rPr>
      </w:pPr>
      <w:r>
        <w:rPr>
          <w:rFonts w:hint="eastAsia"/>
          <w:sz w:val="32"/>
          <w:szCs w:val="32"/>
        </w:rPr>
        <w:t>參考資料</w:t>
      </w:r>
    </w:p>
    <w:p w:rsidR="006A39BF" w:rsidRPr="00E1293B" w:rsidRDefault="00DB7B66" w:rsidP="00E1293B">
      <w:pPr>
        <w:ind w:firstLine="480"/>
        <w:rPr>
          <w:szCs w:val="24"/>
        </w:rPr>
      </w:pPr>
      <w:hyperlink r:id="rId11" w:history="1">
        <w:r w:rsidR="00E1293B" w:rsidRPr="00F23219">
          <w:rPr>
            <w:rStyle w:val="a4"/>
            <w:szCs w:val="24"/>
          </w:rPr>
          <w:t>https://twsf.ntsec.gov.tw/activity/race-1/54/pdf/040801.pdf</w:t>
        </w:r>
      </w:hyperlink>
    </w:p>
    <w:p w:rsidR="006A39BF" w:rsidRPr="00E1293B" w:rsidRDefault="00DB7B66" w:rsidP="00E1293B">
      <w:pPr>
        <w:ind w:left="480"/>
        <w:rPr>
          <w:szCs w:val="24"/>
        </w:rPr>
      </w:pPr>
      <w:hyperlink r:id="rId12" w:history="1">
        <w:r w:rsidR="00E1293B" w:rsidRPr="00F23219">
          <w:rPr>
            <w:rStyle w:val="a4"/>
            <w:szCs w:val="24"/>
          </w:rPr>
          <w:t>https://os.mbed.com/docs/mbed-os/v6.6/introduction/index.html</w:t>
        </w:r>
      </w:hyperlink>
    </w:p>
    <w:p w:rsidR="006A39BF" w:rsidRDefault="00DB7B66" w:rsidP="00E1293B">
      <w:pPr>
        <w:ind w:left="480"/>
        <w:rPr>
          <w:szCs w:val="24"/>
        </w:rPr>
      </w:pPr>
      <w:hyperlink r:id="rId13" w:history="1">
        <w:r w:rsidR="00E1293B" w:rsidRPr="00F23219">
          <w:rPr>
            <w:rStyle w:val="a4"/>
            <w:szCs w:val="24"/>
          </w:rPr>
          <w:t>https://blog.everlearn.tw/wp-content/uploads/2017/12/raspberry_pi_dc_motor_mosfet_bb.png</w:t>
        </w:r>
      </w:hyperlink>
    </w:p>
    <w:p w:rsidR="00E1293B" w:rsidRPr="00E1293B" w:rsidRDefault="00E1293B" w:rsidP="00E1293B">
      <w:pPr>
        <w:rPr>
          <w:szCs w:val="24"/>
        </w:rPr>
      </w:pPr>
      <w:r>
        <w:rPr>
          <w:szCs w:val="24"/>
        </w:rPr>
        <w:tab/>
      </w:r>
      <w:r>
        <w:rPr>
          <w:rFonts w:hint="eastAsia"/>
          <w:szCs w:val="24"/>
        </w:rPr>
        <w:t>ESLAB HW7</w:t>
      </w:r>
    </w:p>
    <w:sectPr w:rsidR="00E1293B" w:rsidRPr="00E1293B">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B791C"/>
    <w:multiLevelType w:val="hybridMultilevel"/>
    <w:tmpl w:val="A2E47AF0"/>
    <w:lvl w:ilvl="0" w:tplc="D67AA76E">
      <w:start w:val="1"/>
      <w:numFmt w:val="low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 w15:restartNumberingAfterBreak="0">
    <w:nsid w:val="09E43313"/>
    <w:multiLevelType w:val="hybridMultilevel"/>
    <w:tmpl w:val="27F66472"/>
    <w:lvl w:ilvl="0" w:tplc="C09EF46C">
      <w:start w:val="1"/>
      <w:numFmt w:val="bullet"/>
      <w:lvlText w:val=" "/>
      <w:lvlJc w:val="left"/>
      <w:pPr>
        <w:tabs>
          <w:tab w:val="num" w:pos="720"/>
        </w:tabs>
        <w:ind w:left="720" w:hanging="360"/>
      </w:pPr>
      <w:rPr>
        <w:rFonts w:ascii="Calibri" w:hAnsi="Calibri" w:hint="default"/>
      </w:rPr>
    </w:lvl>
    <w:lvl w:ilvl="1" w:tplc="8604C652" w:tentative="1">
      <w:start w:val="1"/>
      <w:numFmt w:val="bullet"/>
      <w:lvlText w:val=" "/>
      <w:lvlJc w:val="left"/>
      <w:pPr>
        <w:tabs>
          <w:tab w:val="num" w:pos="1440"/>
        </w:tabs>
        <w:ind w:left="1440" w:hanging="360"/>
      </w:pPr>
      <w:rPr>
        <w:rFonts w:ascii="Calibri" w:hAnsi="Calibri" w:hint="default"/>
      </w:rPr>
    </w:lvl>
    <w:lvl w:ilvl="2" w:tplc="DC86B97A" w:tentative="1">
      <w:start w:val="1"/>
      <w:numFmt w:val="bullet"/>
      <w:lvlText w:val=" "/>
      <w:lvlJc w:val="left"/>
      <w:pPr>
        <w:tabs>
          <w:tab w:val="num" w:pos="2160"/>
        </w:tabs>
        <w:ind w:left="2160" w:hanging="360"/>
      </w:pPr>
      <w:rPr>
        <w:rFonts w:ascii="Calibri" w:hAnsi="Calibri" w:hint="default"/>
      </w:rPr>
    </w:lvl>
    <w:lvl w:ilvl="3" w:tplc="FE742AEE" w:tentative="1">
      <w:start w:val="1"/>
      <w:numFmt w:val="bullet"/>
      <w:lvlText w:val=" "/>
      <w:lvlJc w:val="left"/>
      <w:pPr>
        <w:tabs>
          <w:tab w:val="num" w:pos="2880"/>
        </w:tabs>
        <w:ind w:left="2880" w:hanging="360"/>
      </w:pPr>
      <w:rPr>
        <w:rFonts w:ascii="Calibri" w:hAnsi="Calibri" w:hint="default"/>
      </w:rPr>
    </w:lvl>
    <w:lvl w:ilvl="4" w:tplc="30463B44" w:tentative="1">
      <w:start w:val="1"/>
      <w:numFmt w:val="bullet"/>
      <w:lvlText w:val=" "/>
      <w:lvlJc w:val="left"/>
      <w:pPr>
        <w:tabs>
          <w:tab w:val="num" w:pos="3600"/>
        </w:tabs>
        <w:ind w:left="3600" w:hanging="360"/>
      </w:pPr>
      <w:rPr>
        <w:rFonts w:ascii="Calibri" w:hAnsi="Calibri" w:hint="default"/>
      </w:rPr>
    </w:lvl>
    <w:lvl w:ilvl="5" w:tplc="F8DEFC40" w:tentative="1">
      <w:start w:val="1"/>
      <w:numFmt w:val="bullet"/>
      <w:lvlText w:val=" "/>
      <w:lvlJc w:val="left"/>
      <w:pPr>
        <w:tabs>
          <w:tab w:val="num" w:pos="4320"/>
        </w:tabs>
        <w:ind w:left="4320" w:hanging="360"/>
      </w:pPr>
      <w:rPr>
        <w:rFonts w:ascii="Calibri" w:hAnsi="Calibri" w:hint="default"/>
      </w:rPr>
    </w:lvl>
    <w:lvl w:ilvl="6" w:tplc="B7223F64" w:tentative="1">
      <w:start w:val="1"/>
      <w:numFmt w:val="bullet"/>
      <w:lvlText w:val=" "/>
      <w:lvlJc w:val="left"/>
      <w:pPr>
        <w:tabs>
          <w:tab w:val="num" w:pos="5040"/>
        </w:tabs>
        <w:ind w:left="5040" w:hanging="360"/>
      </w:pPr>
      <w:rPr>
        <w:rFonts w:ascii="Calibri" w:hAnsi="Calibri" w:hint="default"/>
      </w:rPr>
    </w:lvl>
    <w:lvl w:ilvl="7" w:tplc="6AC2F626" w:tentative="1">
      <w:start w:val="1"/>
      <w:numFmt w:val="bullet"/>
      <w:lvlText w:val=" "/>
      <w:lvlJc w:val="left"/>
      <w:pPr>
        <w:tabs>
          <w:tab w:val="num" w:pos="5760"/>
        </w:tabs>
        <w:ind w:left="5760" w:hanging="360"/>
      </w:pPr>
      <w:rPr>
        <w:rFonts w:ascii="Calibri" w:hAnsi="Calibri" w:hint="default"/>
      </w:rPr>
    </w:lvl>
    <w:lvl w:ilvl="8" w:tplc="B420D95E" w:tentative="1">
      <w:start w:val="1"/>
      <w:numFmt w:val="bullet"/>
      <w:lvlText w:val=" "/>
      <w:lvlJc w:val="left"/>
      <w:pPr>
        <w:tabs>
          <w:tab w:val="num" w:pos="6480"/>
        </w:tabs>
        <w:ind w:left="6480" w:hanging="360"/>
      </w:pPr>
      <w:rPr>
        <w:rFonts w:ascii="Calibri" w:hAnsi="Calibri" w:hint="default"/>
      </w:rPr>
    </w:lvl>
  </w:abstractNum>
  <w:abstractNum w:abstractNumId="2" w15:restartNumberingAfterBreak="0">
    <w:nsid w:val="0E772737"/>
    <w:multiLevelType w:val="hybridMultilevel"/>
    <w:tmpl w:val="A7BA22B4"/>
    <w:lvl w:ilvl="0" w:tplc="9640BF3C">
      <w:start w:val="1"/>
      <w:numFmt w:val="taiwaneseCountingThousand"/>
      <w:lvlText w:val="%1、"/>
      <w:lvlJc w:val="left"/>
      <w:pPr>
        <w:ind w:left="720" w:hanging="720"/>
      </w:pPr>
      <w:rPr>
        <w:rFonts w:hint="default"/>
      </w:rPr>
    </w:lvl>
    <w:lvl w:ilvl="1" w:tplc="AC363678">
      <w:start w:val="1"/>
      <w:numFmt w:val="upperRoman"/>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38F1A5E"/>
    <w:multiLevelType w:val="hybridMultilevel"/>
    <w:tmpl w:val="7D9EAA82"/>
    <w:lvl w:ilvl="0" w:tplc="AFCA62F4">
      <w:start w:val="1"/>
      <w:numFmt w:val="bullet"/>
      <w:lvlText w:val=" "/>
      <w:lvlJc w:val="left"/>
      <w:pPr>
        <w:tabs>
          <w:tab w:val="num" w:pos="720"/>
        </w:tabs>
        <w:ind w:left="720" w:hanging="360"/>
      </w:pPr>
      <w:rPr>
        <w:rFonts w:ascii="Calibri" w:hAnsi="Calibri" w:hint="default"/>
      </w:rPr>
    </w:lvl>
    <w:lvl w:ilvl="1" w:tplc="8F88B872" w:tentative="1">
      <w:start w:val="1"/>
      <w:numFmt w:val="bullet"/>
      <w:lvlText w:val=" "/>
      <w:lvlJc w:val="left"/>
      <w:pPr>
        <w:tabs>
          <w:tab w:val="num" w:pos="1440"/>
        </w:tabs>
        <w:ind w:left="1440" w:hanging="360"/>
      </w:pPr>
      <w:rPr>
        <w:rFonts w:ascii="Calibri" w:hAnsi="Calibri" w:hint="default"/>
      </w:rPr>
    </w:lvl>
    <w:lvl w:ilvl="2" w:tplc="A7586138" w:tentative="1">
      <w:start w:val="1"/>
      <w:numFmt w:val="bullet"/>
      <w:lvlText w:val=" "/>
      <w:lvlJc w:val="left"/>
      <w:pPr>
        <w:tabs>
          <w:tab w:val="num" w:pos="2160"/>
        </w:tabs>
        <w:ind w:left="2160" w:hanging="360"/>
      </w:pPr>
      <w:rPr>
        <w:rFonts w:ascii="Calibri" w:hAnsi="Calibri" w:hint="default"/>
      </w:rPr>
    </w:lvl>
    <w:lvl w:ilvl="3" w:tplc="36908DC8" w:tentative="1">
      <w:start w:val="1"/>
      <w:numFmt w:val="bullet"/>
      <w:lvlText w:val=" "/>
      <w:lvlJc w:val="left"/>
      <w:pPr>
        <w:tabs>
          <w:tab w:val="num" w:pos="2880"/>
        </w:tabs>
        <w:ind w:left="2880" w:hanging="360"/>
      </w:pPr>
      <w:rPr>
        <w:rFonts w:ascii="Calibri" w:hAnsi="Calibri" w:hint="default"/>
      </w:rPr>
    </w:lvl>
    <w:lvl w:ilvl="4" w:tplc="D37A98CC" w:tentative="1">
      <w:start w:val="1"/>
      <w:numFmt w:val="bullet"/>
      <w:lvlText w:val=" "/>
      <w:lvlJc w:val="left"/>
      <w:pPr>
        <w:tabs>
          <w:tab w:val="num" w:pos="3600"/>
        </w:tabs>
        <w:ind w:left="3600" w:hanging="360"/>
      </w:pPr>
      <w:rPr>
        <w:rFonts w:ascii="Calibri" w:hAnsi="Calibri" w:hint="default"/>
      </w:rPr>
    </w:lvl>
    <w:lvl w:ilvl="5" w:tplc="693A6C30" w:tentative="1">
      <w:start w:val="1"/>
      <w:numFmt w:val="bullet"/>
      <w:lvlText w:val=" "/>
      <w:lvlJc w:val="left"/>
      <w:pPr>
        <w:tabs>
          <w:tab w:val="num" w:pos="4320"/>
        </w:tabs>
        <w:ind w:left="4320" w:hanging="360"/>
      </w:pPr>
      <w:rPr>
        <w:rFonts w:ascii="Calibri" w:hAnsi="Calibri" w:hint="default"/>
      </w:rPr>
    </w:lvl>
    <w:lvl w:ilvl="6" w:tplc="DCFC3920" w:tentative="1">
      <w:start w:val="1"/>
      <w:numFmt w:val="bullet"/>
      <w:lvlText w:val=" "/>
      <w:lvlJc w:val="left"/>
      <w:pPr>
        <w:tabs>
          <w:tab w:val="num" w:pos="5040"/>
        </w:tabs>
        <w:ind w:left="5040" w:hanging="360"/>
      </w:pPr>
      <w:rPr>
        <w:rFonts w:ascii="Calibri" w:hAnsi="Calibri" w:hint="default"/>
      </w:rPr>
    </w:lvl>
    <w:lvl w:ilvl="7" w:tplc="D2D4C922" w:tentative="1">
      <w:start w:val="1"/>
      <w:numFmt w:val="bullet"/>
      <w:lvlText w:val=" "/>
      <w:lvlJc w:val="left"/>
      <w:pPr>
        <w:tabs>
          <w:tab w:val="num" w:pos="5760"/>
        </w:tabs>
        <w:ind w:left="5760" w:hanging="360"/>
      </w:pPr>
      <w:rPr>
        <w:rFonts w:ascii="Calibri" w:hAnsi="Calibri" w:hint="default"/>
      </w:rPr>
    </w:lvl>
    <w:lvl w:ilvl="8" w:tplc="D8C69CC2" w:tentative="1">
      <w:start w:val="1"/>
      <w:numFmt w:val="bullet"/>
      <w:lvlText w:val=" "/>
      <w:lvlJc w:val="left"/>
      <w:pPr>
        <w:tabs>
          <w:tab w:val="num" w:pos="6480"/>
        </w:tabs>
        <w:ind w:left="6480" w:hanging="360"/>
      </w:pPr>
      <w:rPr>
        <w:rFonts w:ascii="Calibri" w:hAnsi="Calibri" w:hint="default"/>
      </w:rPr>
    </w:lvl>
  </w:abstractNum>
  <w:abstractNum w:abstractNumId="4" w15:restartNumberingAfterBreak="0">
    <w:nsid w:val="5A6C3AD8"/>
    <w:multiLevelType w:val="hybridMultilevel"/>
    <w:tmpl w:val="8D80E95A"/>
    <w:lvl w:ilvl="0" w:tplc="EB4EAFEC">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24C3038"/>
    <w:multiLevelType w:val="hybridMultilevel"/>
    <w:tmpl w:val="530EC6A6"/>
    <w:lvl w:ilvl="0" w:tplc="B64AD53E">
      <w:start w:val="1"/>
      <w:numFmt w:val="upperRoman"/>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2"/>
  </w:num>
  <w:num w:numId="2">
    <w:abstractNumId w:val="5"/>
  </w:num>
  <w:num w:numId="3">
    <w:abstractNumId w:val="3"/>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617"/>
    <w:rsid w:val="00133617"/>
    <w:rsid w:val="001A1D85"/>
    <w:rsid w:val="003502D9"/>
    <w:rsid w:val="00513A26"/>
    <w:rsid w:val="006478B0"/>
    <w:rsid w:val="00652331"/>
    <w:rsid w:val="00665067"/>
    <w:rsid w:val="006A39BF"/>
    <w:rsid w:val="006F0B01"/>
    <w:rsid w:val="009F50E5"/>
    <w:rsid w:val="00BB1160"/>
    <w:rsid w:val="00BF2896"/>
    <w:rsid w:val="00CF4CE3"/>
    <w:rsid w:val="00D245C2"/>
    <w:rsid w:val="00D45F24"/>
    <w:rsid w:val="00DB7B66"/>
    <w:rsid w:val="00E1293B"/>
    <w:rsid w:val="00EF3D0A"/>
    <w:rsid w:val="00EF5C94"/>
    <w:rsid w:val="00F363D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BBDAB"/>
  <w15:chartTrackingRefBased/>
  <w15:docId w15:val="{2A3FA2E8-D3F8-470F-AA11-682F903BB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33617"/>
    <w:pPr>
      <w:ind w:leftChars="200" w:left="480"/>
    </w:pPr>
  </w:style>
  <w:style w:type="character" w:styleId="a4">
    <w:name w:val="Hyperlink"/>
    <w:basedOn w:val="a0"/>
    <w:uiPriority w:val="99"/>
    <w:unhideWhenUsed/>
    <w:rsid w:val="00E1293B"/>
    <w:rPr>
      <w:color w:val="0563C1" w:themeColor="hyperlink"/>
      <w:u w:val="single"/>
    </w:rPr>
  </w:style>
  <w:style w:type="character" w:styleId="a5">
    <w:name w:val="Unresolved Mention"/>
    <w:basedOn w:val="a0"/>
    <w:uiPriority w:val="99"/>
    <w:semiHidden/>
    <w:unhideWhenUsed/>
    <w:rsid w:val="00E1293B"/>
    <w:rPr>
      <w:color w:val="605E5C"/>
      <w:shd w:val="clear" w:color="auto" w:fill="E1DFDD"/>
    </w:rPr>
  </w:style>
  <w:style w:type="character" w:styleId="a6">
    <w:name w:val="FollowedHyperlink"/>
    <w:basedOn w:val="a0"/>
    <w:uiPriority w:val="99"/>
    <w:semiHidden/>
    <w:unhideWhenUsed/>
    <w:rsid w:val="00BB11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899417">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8">
          <w:marLeft w:val="144"/>
          <w:marRight w:val="0"/>
          <w:marTop w:val="240"/>
          <w:marBottom w:val="40"/>
          <w:divBdr>
            <w:top w:val="none" w:sz="0" w:space="0" w:color="auto"/>
            <w:left w:val="none" w:sz="0" w:space="0" w:color="auto"/>
            <w:bottom w:val="none" w:sz="0" w:space="0" w:color="auto"/>
            <w:right w:val="none" w:sz="0" w:space="0" w:color="auto"/>
          </w:divBdr>
        </w:div>
        <w:div w:id="1256131742">
          <w:marLeft w:val="144"/>
          <w:marRight w:val="0"/>
          <w:marTop w:val="240"/>
          <w:marBottom w:val="40"/>
          <w:divBdr>
            <w:top w:val="none" w:sz="0" w:space="0" w:color="auto"/>
            <w:left w:val="none" w:sz="0" w:space="0" w:color="auto"/>
            <w:bottom w:val="none" w:sz="0" w:space="0" w:color="auto"/>
            <w:right w:val="none" w:sz="0" w:space="0" w:color="auto"/>
          </w:divBdr>
        </w:div>
        <w:div w:id="956641557">
          <w:marLeft w:val="144"/>
          <w:marRight w:val="0"/>
          <w:marTop w:val="240"/>
          <w:marBottom w:val="40"/>
          <w:divBdr>
            <w:top w:val="none" w:sz="0" w:space="0" w:color="auto"/>
            <w:left w:val="none" w:sz="0" w:space="0" w:color="auto"/>
            <w:bottom w:val="none" w:sz="0" w:space="0" w:color="auto"/>
            <w:right w:val="none" w:sz="0" w:space="0" w:color="auto"/>
          </w:divBdr>
        </w:div>
      </w:divsChild>
    </w:div>
    <w:div w:id="841702617">
      <w:bodyDiv w:val="1"/>
      <w:marLeft w:val="0"/>
      <w:marRight w:val="0"/>
      <w:marTop w:val="0"/>
      <w:marBottom w:val="0"/>
      <w:divBdr>
        <w:top w:val="none" w:sz="0" w:space="0" w:color="auto"/>
        <w:left w:val="none" w:sz="0" w:space="0" w:color="auto"/>
        <w:bottom w:val="none" w:sz="0" w:space="0" w:color="auto"/>
        <w:right w:val="none" w:sz="0" w:space="0" w:color="auto"/>
      </w:divBdr>
      <w:divsChild>
        <w:div w:id="590047868">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blog.everlearn.tw/wp-content/uploads/2017/12/raspberry_pi_dc_motor_mosfet_bb.p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os.mbed.com/docs/mbed-os/v6.6/introduction/index.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wsf.ntsec.gov.tw/activity/race-1/54/pdf/040801.pdf"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youtu.be/73aWDA98Z_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4</Pages>
  <Words>255</Words>
  <Characters>1454</Characters>
  <Application>Microsoft Office Word</Application>
  <DocSecurity>0</DocSecurity>
  <Lines>12</Lines>
  <Paragraphs>3</Paragraphs>
  <ScaleCrop>false</ScaleCrop>
  <Company/>
  <LinksUpToDate>false</LinksUpToDate>
  <CharactersWithSpaces>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Yi Cheng</dc:creator>
  <cp:keywords/>
  <dc:description/>
  <cp:lastModifiedBy>Huang Yi Cheng</cp:lastModifiedBy>
  <cp:revision>4</cp:revision>
  <dcterms:created xsi:type="dcterms:W3CDTF">2021-01-15T10:13:00Z</dcterms:created>
  <dcterms:modified xsi:type="dcterms:W3CDTF">2021-01-15T16:43:00Z</dcterms:modified>
</cp:coreProperties>
</file>