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D9FC" w14:textId="6CA13A88" w:rsidR="002F0C11" w:rsidRPr="00B03F86" w:rsidRDefault="00B03F86">
      <w:pPr>
        <w:rPr>
          <w:lang w:val="ru-RU"/>
        </w:rPr>
      </w:pPr>
      <w:r>
        <w:rPr>
          <w:lang w:val="ru-RU"/>
        </w:rPr>
        <w:t>КР</w:t>
      </w:r>
    </w:p>
    <w:sectPr w:rsidR="002F0C11" w:rsidRPr="00B03F86" w:rsidSect="003815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01"/>
    <w:rsid w:val="002F0C11"/>
    <w:rsid w:val="003815CD"/>
    <w:rsid w:val="006E4901"/>
    <w:rsid w:val="00B0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BF6C"/>
  <w15:chartTrackingRefBased/>
  <w15:docId w15:val="{49D16EE3-0AE1-4008-824B-DFA38020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Олегович Соболь</dc:creator>
  <cp:keywords/>
  <dc:description/>
  <cp:lastModifiedBy>Максим Олегович Соболь</cp:lastModifiedBy>
  <cp:revision>2</cp:revision>
  <dcterms:created xsi:type="dcterms:W3CDTF">2022-08-23T09:32:00Z</dcterms:created>
  <dcterms:modified xsi:type="dcterms:W3CDTF">2022-08-23T09:32:00Z</dcterms:modified>
</cp:coreProperties>
</file>