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dinary-differential-equations"/>
    <w:p>
      <w:pPr>
        <w:pStyle w:val="Heading1"/>
      </w:pPr>
      <w:r>
        <w:t xml:space="preserve">Ordinary Differential Equations</w:t>
      </w:r>
    </w:p>
    <w:bookmarkStart w:id="20" w:name="sarcoplasmic-ion-channels"/>
    <w:p>
      <w:pPr>
        <w:pStyle w:val="Heading2"/>
      </w:pPr>
      <w:r>
        <w:t xml:space="preserve">Sarcoplasmic ion channels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