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1D990" w14:textId="77777777" w:rsidR="00AF2AF0" w:rsidRDefault="00000000">
      <w:pPr>
        <w:pStyle w:val="aa"/>
        <w:jc w:val="center"/>
        <w:rPr>
          <w:rFonts w:eastAsia="新細明體"/>
          <w:lang w:eastAsia="zh-TW"/>
        </w:rPr>
      </w:pPr>
      <w:r>
        <w:t>Secure Login &amp; Authentication System</w:t>
      </w:r>
    </w:p>
    <w:p w14:paraId="4795E588" w14:textId="4F6629E3" w:rsidR="0015350F" w:rsidRPr="0015350F" w:rsidRDefault="0015350F" w:rsidP="0015350F">
      <w:pPr>
        <w:wordWrap w:val="0"/>
        <w:jc w:val="right"/>
        <w:rPr>
          <w:rFonts w:eastAsia="新細明體" w:hint="eastAsia"/>
          <w:lang w:eastAsia="zh-TW"/>
        </w:rPr>
      </w:pPr>
      <w:proofErr w:type="gramStart"/>
      <w:r>
        <w:rPr>
          <w:rFonts w:eastAsia="新細明體" w:hint="eastAsia"/>
          <w:lang w:eastAsia="zh-TW"/>
        </w:rPr>
        <w:t>資工碩</w:t>
      </w:r>
      <w:proofErr w:type="gramEnd"/>
      <w:r>
        <w:rPr>
          <w:rFonts w:eastAsia="新細明體" w:hint="eastAsia"/>
          <w:lang w:eastAsia="zh-TW"/>
        </w:rPr>
        <w:t xml:space="preserve">二　</w:t>
      </w:r>
      <w:r>
        <w:rPr>
          <w:rFonts w:eastAsia="新細明體" w:hint="eastAsia"/>
          <w:lang w:eastAsia="zh-TW"/>
        </w:rPr>
        <w:t>113598101</w:t>
      </w:r>
      <w:r>
        <w:rPr>
          <w:rFonts w:eastAsia="新細明體" w:hint="eastAsia"/>
          <w:lang w:eastAsia="zh-TW"/>
        </w:rPr>
        <w:t xml:space="preserve">　康</w:t>
      </w:r>
      <w:proofErr w:type="gramStart"/>
      <w:r>
        <w:rPr>
          <w:rFonts w:eastAsia="新細明體" w:hint="eastAsia"/>
          <w:lang w:eastAsia="zh-TW"/>
        </w:rPr>
        <w:t>紘</w:t>
      </w:r>
      <w:proofErr w:type="gramEnd"/>
      <w:r>
        <w:rPr>
          <w:rFonts w:eastAsia="新細明體" w:hint="eastAsia"/>
          <w:lang w:eastAsia="zh-TW"/>
        </w:rPr>
        <w:t>郡</w:t>
      </w:r>
    </w:p>
    <w:p w14:paraId="26B4464D" w14:textId="77777777" w:rsidR="00AF2AF0" w:rsidRDefault="00000000">
      <w:pPr>
        <w:pStyle w:val="1"/>
      </w:pPr>
      <w:r>
        <w:t>1. Project Name</w:t>
      </w:r>
    </w:p>
    <w:p w14:paraId="6CF9BB68" w14:textId="77777777" w:rsidR="00AF2AF0" w:rsidRDefault="00000000">
      <w:r>
        <w:rPr>
          <w:b/>
        </w:rPr>
        <w:t>Secure Login &amp; Authentication System</w:t>
      </w:r>
    </w:p>
    <w:p w14:paraId="439770E7" w14:textId="77777777" w:rsidR="00AF2AF0" w:rsidRDefault="00000000">
      <w:r>
        <w:t>A Python-based secure authentication application featuring password hashing, TOTP-based multi-factor authentication (MFA), and protection against common security vulnerabilities.</w:t>
      </w:r>
    </w:p>
    <w:p w14:paraId="23D32BF4" w14:textId="77777777" w:rsidR="00AF2AF0" w:rsidRDefault="00000000">
      <w:pPr>
        <w:pStyle w:val="1"/>
      </w:pPr>
      <w:r>
        <w:t>2. Goal</w:t>
      </w:r>
    </w:p>
    <w:p w14:paraId="774A07E7" w14:textId="77777777" w:rsidR="00AF2AF0" w:rsidRDefault="00000000">
      <w:r>
        <w:t>The goal of this project is to build a demonstrative interactive login system that implements secure coding best practices. This includes:</w:t>
      </w:r>
    </w:p>
    <w:p w14:paraId="6E1E2812" w14:textId="77777777" w:rsidR="00AF2AF0" w:rsidRDefault="00000000">
      <w:pPr>
        <w:pStyle w:val="a0"/>
      </w:pPr>
      <w:r>
        <w:t>Implementing secure password storage using industry-standard hashing algorithms</w:t>
      </w:r>
    </w:p>
    <w:p w14:paraId="15F41DD2" w14:textId="77777777" w:rsidR="00AF2AF0" w:rsidRDefault="00000000">
      <w:pPr>
        <w:pStyle w:val="a0"/>
      </w:pPr>
      <w:r>
        <w:t>Integrating Time-based One-Time Password (TOTP) for multi-factor authentication</w:t>
      </w:r>
    </w:p>
    <w:p w14:paraId="5128CEB0" w14:textId="77777777" w:rsidR="00AF2AF0" w:rsidRDefault="00000000">
      <w:pPr>
        <w:pStyle w:val="a0"/>
      </w:pPr>
      <w:r>
        <w:t>Preventing common security vulnerabilities such as SQL injection and XSS attacks</w:t>
      </w:r>
    </w:p>
    <w:p w14:paraId="258E2821" w14:textId="77777777" w:rsidR="00AF2AF0" w:rsidRDefault="00000000">
      <w:pPr>
        <w:pStyle w:val="a0"/>
      </w:pPr>
      <w:r>
        <w:t>Providing a modern, user-friendly GUI interface using CustomTkinter</w:t>
      </w:r>
    </w:p>
    <w:p w14:paraId="59A64CEF" w14:textId="77777777" w:rsidR="00AF2AF0" w:rsidRDefault="00000000">
      <w:pPr>
        <w:pStyle w:val="1"/>
      </w:pPr>
      <w:r>
        <w:t>3. Operation Steps</w:t>
      </w:r>
    </w:p>
    <w:p w14:paraId="5BE24996" w14:textId="77777777" w:rsidR="00AF2AF0" w:rsidRDefault="00000000">
      <w:pPr>
        <w:pStyle w:val="21"/>
      </w:pPr>
      <w:r>
        <w:t>3.1 Environment Setup</w:t>
      </w:r>
    </w:p>
    <w:p w14:paraId="132DD464" w14:textId="77777777" w:rsidR="00AF2AF0" w:rsidRDefault="00000000">
      <w:r>
        <w:t>1. Ensure Python 3.11+ is installed on your system.</w:t>
      </w:r>
    </w:p>
    <w:p w14:paraId="6039AC16" w14:textId="77777777" w:rsidR="00AF2AF0" w:rsidRDefault="00000000">
      <w:r>
        <w:t>2. Create and activate a virtual environment:</w:t>
      </w:r>
    </w:p>
    <w:p w14:paraId="1F8BA4D5" w14:textId="77777777" w:rsidR="00AF2AF0" w:rsidRPr="000D228A" w:rsidRDefault="00000000" w:rsidP="0015350F">
      <w:pPr>
        <w:shd w:val="pct20" w:color="auto" w:fill="auto"/>
      </w:pPr>
      <w:r w:rsidRPr="000D228A">
        <w:rPr>
          <w:rFonts w:ascii="Consolas" w:hAnsi="Consolas"/>
          <w:sz w:val="20"/>
        </w:rPr>
        <w:t>python -m venv .venv</w:t>
      </w:r>
      <w:r w:rsidRPr="000D228A">
        <w:rPr>
          <w:rFonts w:ascii="Consolas" w:hAnsi="Consolas"/>
          <w:sz w:val="20"/>
        </w:rPr>
        <w:br/>
        <w:t>.venv\Scripts\activate  # On Windows</w:t>
      </w:r>
    </w:p>
    <w:p w14:paraId="4B3F34E1" w14:textId="77777777" w:rsidR="00AF2AF0" w:rsidRDefault="00000000">
      <w:r>
        <w:t>3. Install the required dependency:</w:t>
      </w:r>
    </w:p>
    <w:p w14:paraId="52DC69BD" w14:textId="77777777" w:rsidR="00AF2AF0" w:rsidRDefault="00000000" w:rsidP="0015350F">
      <w:pPr>
        <w:shd w:val="pct20" w:color="auto" w:fill="auto"/>
      </w:pPr>
      <w:r>
        <w:rPr>
          <w:rFonts w:ascii="Consolas" w:hAnsi="Consolas"/>
          <w:sz w:val="20"/>
        </w:rPr>
        <w:t>pip install customtkinter</w:t>
      </w:r>
    </w:p>
    <w:p w14:paraId="6CD154DE" w14:textId="77777777" w:rsidR="00AF2AF0" w:rsidRDefault="00000000">
      <w:pPr>
        <w:pStyle w:val="21"/>
      </w:pPr>
      <w:r>
        <w:t>3.2 Running the Application</w:t>
      </w:r>
    </w:p>
    <w:p w14:paraId="35B1C75A" w14:textId="77777777" w:rsidR="00AF2AF0" w:rsidRDefault="00000000">
      <w:r>
        <w:t>Launch the GUI application by executing:</w:t>
      </w:r>
    </w:p>
    <w:p w14:paraId="2C6C7C9F" w14:textId="77777777" w:rsidR="004168D6" w:rsidRDefault="00000000" w:rsidP="0015350F">
      <w:pPr>
        <w:shd w:val="pct20" w:color="auto" w:fill="auto"/>
        <w:rPr>
          <w:rFonts w:ascii="Consolas" w:eastAsia="新細明體" w:hAnsi="Consolas"/>
          <w:sz w:val="20"/>
          <w:lang w:eastAsia="zh-TW"/>
        </w:rPr>
      </w:pPr>
      <w:r>
        <w:rPr>
          <w:rFonts w:ascii="Consolas" w:hAnsi="Consolas"/>
          <w:sz w:val="20"/>
        </w:rPr>
        <w:t xml:space="preserve">python -m </w:t>
      </w:r>
      <w:proofErr w:type="spellStart"/>
      <w:r>
        <w:rPr>
          <w:rFonts w:ascii="Consolas" w:hAnsi="Consolas"/>
          <w:sz w:val="20"/>
        </w:rPr>
        <w:t>auth_system.app</w:t>
      </w:r>
      <w:proofErr w:type="spellEnd"/>
    </w:p>
    <w:p w14:paraId="12945744" w14:textId="58F5BD7F" w:rsidR="00AF2AF0" w:rsidRPr="004168D6" w:rsidRDefault="004168D6">
      <w:pPr>
        <w:rPr>
          <w:rFonts w:ascii="Consolas" w:eastAsia="新細明體" w:hAnsi="Consolas" w:hint="eastAsia"/>
          <w:sz w:val="20"/>
          <w:lang w:eastAsia="zh-TW"/>
        </w:rPr>
      </w:pPr>
      <w:r>
        <w:rPr>
          <w:rFonts w:ascii="Consolas" w:hAnsi="Consolas"/>
          <w:sz w:val="20"/>
        </w:rPr>
        <w:br w:type="page"/>
      </w:r>
    </w:p>
    <w:p w14:paraId="3EDCCC18" w14:textId="77777777" w:rsidR="00AF2AF0" w:rsidRDefault="00000000">
      <w:pPr>
        <w:pStyle w:val="21"/>
      </w:pPr>
      <w:r>
        <w:lastRenderedPageBreak/>
        <w:t>3.3 User Registration</w:t>
      </w:r>
    </w:p>
    <w:p w14:paraId="378E9DB2" w14:textId="77777777" w:rsidR="00AF2AF0" w:rsidRDefault="00000000">
      <w:pPr>
        <w:rPr>
          <w:rFonts w:eastAsia="新細明體"/>
          <w:lang w:eastAsia="zh-TW"/>
        </w:rPr>
      </w:pPr>
      <w:r>
        <w:t>1. Click the Register button on the main menu.</w:t>
      </w:r>
    </w:p>
    <w:p w14:paraId="7B4E52A4" w14:textId="58BE6848" w:rsidR="004168D6" w:rsidRPr="004168D6" w:rsidRDefault="004168D6">
      <w:pPr>
        <w:rPr>
          <w:rFonts w:eastAsia="新細明體" w:hint="eastAsia"/>
          <w:lang w:eastAsia="zh-TW"/>
        </w:rPr>
      </w:pPr>
      <w:r w:rsidRPr="004168D6">
        <w:rPr>
          <w:rFonts w:eastAsia="新細明體"/>
          <w:lang w:eastAsia="zh-TW"/>
        </w:rPr>
        <w:drawing>
          <wp:inline distT="0" distB="0" distL="0" distR="0" wp14:anchorId="1BB37B8C" wp14:editId="21BF2747">
            <wp:extent cx="2549576" cy="2448000"/>
            <wp:effectExtent l="0" t="0" r="3175" b="9525"/>
            <wp:docPr id="19" name="圖片 18">
              <a:extLst xmlns:a="http://schemas.openxmlformats.org/drawingml/2006/main">
                <a:ext uri="{FF2B5EF4-FFF2-40B4-BE49-F238E27FC236}">
                  <a16:creationId xmlns:a16="http://schemas.microsoft.com/office/drawing/2014/main" id="{E427B0BE-F18B-3B7F-44E3-7E0F90AC0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8">
                      <a:extLst>
                        <a:ext uri="{FF2B5EF4-FFF2-40B4-BE49-F238E27FC236}">
                          <a16:creationId xmlns:a16="http://schemas.microsoft.com/office/drawing/2014/main" id="{E427B0BE-F18B-3B7F-44E3-7E0F90AC0D6E}"/>
                        </a:ext>
                      </a:extLst>
                    </pic:cNvPr>
                    <pic:cNvPicPr>
                      <a:picLocks noChangeAspect="1"/>
                    </pic:cNvPicPr>
                  </pic:nvPicPr>
                  <pic:blipFill>
                    <a:blip r:embed="rId8"/>
                    <a:stretch>
                      <a:fillRect/>
                    </a:stretch>
                  </pic:blipFill>
                  <pic:spPr>
                    <a:xfrm>
                      <a:off x="0" y="0"/>
                      <a:ext cx="2549576" cy="2448000"/>
                    </a:xfrm>
                    <a:prstGeom prst="rect">
                      <a:avLst/>
                    </a:prstGeom>
                  </pic:spPr>
                </pic:pic>
              </a:graphicData>
            </a:graphic>
          </wp:inline>
        </w:drawing>
      </w:r>
    </w:p>
    <w:p w14:paraId="754489E1" w14:textId="77777777" w:rsidR="00AF2AF0" w:rsidRPr="004168D6" w:rsidRDefault="00000000">
      <w:pPr>
        <w:rPr>
          <w:rFonts w:eastAsia="新細明體" w:hint="eastAsia"/>
          <w:lang w:eastAsia="zh-TW"/>
        </w:rPr>
      </w:pPr>
      <w:r>
        <w:t>2. Enter a username (cannot be empty).</w:t>
      </w:r>
    </w:p>
    <w:p w14:paraId="616A833C" w14:textId="77777777" w:rsidR="00AF2AF0" w:rsidRDefault="00000000">
      <w:r>
        <w:t>3. Enter a password (minimum 8 characters).</w:t>
      </w:r>
    </w:p>
    <w:p w14:paraId="4E39706F" w14:textId="77777777" w:rsidR="00AF2AF0" w:rsidRDefault="00000000">
      <w:pPr>
        <w:rPr>
          <w:rFonts w:eastAsia="新細明體"/>
          <w:lang w:eastAsia="zh-TW"/>
        </w:rPr>
      </w:pPr>
      <w:r>
        <w:t>4. Confirm the password.</w:t>
      </w:r>
    </w:p>
    <w:p w14:paraId="0B0522F9" w14:textId="233C0905" w:rsidR="004168D6" w:rsidRDefault="004168D6">
      <w:pPr>
        <w:rPr>
          <w:rFonts w:eastAsia="新細明體"/>
          <w:lang w:eastAsia="zh-TW"/>
        </w:rPr>
      </w:pPr>
      <w:r w:rsidRPr="004168D6">
        <w:rPr>
          <w:rFonts w:eastAsia="新細明體"/>
          <w:lang w:eastAsia="zh-TW"/>
        </w:rPr>
        <w:drawing>
          <wp:inline distT="0" distB="0" distL="0" distR="0" wp14:anchorId="5132BDC3" wp14:editId="05CC244A">
            <wp:extent cx="2549576" cy="2448000"/>
            <wp:effectExtent l="0" t="0" r="3175" b="9525"/>
            <wp:docPr id="21" name="圖片 20">
              <a:extLst xmlns:a="http://schemas.openxmlformats.org/drawingml/2006/main">
                <a:ext uri="{FF2B5EF4-FFF2-40B4-BE49-F238E27FC236}">
                  <a16:creationId xmlns:a16="http://schemas.microsoft.com/office/drawing/2014/main" id="{F5CFC561-F4A3-8024-15E6-85726B706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0">
                      <a:extLst>
                        <a:ext uri="{FF2B5EF4-FFF2-40B4-BE49-F238E27FC236}">
                          <a16:creationId xmlns:a16="http://schemas.microsoft.com/office/drawing/2014/main" id="{F5CFC561-F4A3-8024-15E6-85726B706430}"/>
                        </a:ext>
                      </a:extLst>
                    </pic:cNvPr>
                    <pic:cNvPicPr>
                      <a:picLocks noChangeAspect="1"/>
                    </pic:cNvPicPr>
                  </pic:nvPicPr>
                  <pic:blipFill>
                    <a:blip r:embed="rId9"/>
                    <a:stretch>
                      <a:fillRect/>
                    </a:stretch>
                  </pic:blipFill>
                  <pic:spPr>
                    <a:xfrm>
                      <a:off x="0" y="0"/>
                      <a:ext cx="2549576" cy="2448000"/>
                    </a:xfrm>
                    <a:prstGeom prst="rect">
                      <a:avLst/>
                    </a:prstGeom>
                  </pic:spPr>
                </pic:pic>
              </a:graphicData>
            </a:graphic>
          </wp:inline>
        </w:drawing>
      </w:r>
    </w:p>
    <w:p w14:paraId="2D258264" w14:textId="347894CA" w:rsidR="000D228A" w:rsidRDefault="000D228A">
      <w:pPr>
        <w:rPr>
          <w:rFonts w:eastAsia="新細明體"/>
          <w:lang w:eastAsia="zh-TW"/>
        </w:rPr>
      </w:pPr>
      <w:r>
        <w:rPr>
          <w:rFonts w:eastAsia="新細明體"/>
          <w:lang w:eastAsia="zh-TW"/>
        </w:rPr>
        <w:br w:type="page"/>
      </w:r>
    </w:p>
    <w:p w14:paraId="0C9B31C9" w14:textId="77777777" w:rsidR="00AF2AF0" w:rsidRDefault="00000000">
      <w:r>
        <w:lastRenderedPageBreak/>
        <w:t>5. Upon successful registration, a TOTP secret will be displayed.</w:t>
      </w:r>
    </w:p>
    <w:p w14:paraId="38D1AF3B" w14:textId="77777777" w:rsidR="00AF2AF0" w:rsidRDefault="00000000">
      <w:pPr>
        <w:rPr>
          <w:rFonts w:eastAsia="新細明體"/>
          <w:lang w:eastAsia="zh-TW"/>
        </w:rPr>
      </w:pPr>
      <w:r>
        <w:t>6. Copy the TOTP secret and add it to an authenticator app (e.g., Google Authenticator, Authy).</w:t>
      </w:r>
    </w:p>
    <w:p w14:paraId="656C78D9" w14:textId="0D650057" w:rsidR="004168D6" w:rsidRDefault="004168D6" w:rsidP="004168D6">
      <w:pPr>
        <w:rPr>
          <w:rFonts w:eastAsia="新細明體" w:hint="eastAsia"/>
          <w:lang w:eastAsia="zh-TW"/>
        </w:rPr>
      </w:pPr>
      <w:r w:rsidRPr="004168D6">
        <w:rPr>
          <w:rFonts w:eastAsia="新細明體"/>
          <w:lang w:eastAsia="zh-TW"/>
        </w:rPr>
        <w:drawing>
          <wp:inline distT="0" distB="0" distL="0" distR="0" wp14:anchorId="3E90509E" wp14:editId="4E9E5177">
            <wp:extent cx="2548800" cy="2226421"/>
            <wp:effectExtent l="0" t="0" r="4445" b="2540"/>
            <wp:docPr id="23" name="圖片 22">
              <a:extLst xmlns:a="http://schemas.openxmlformats.org/drawingml/2006/main">
                <a:ext uri="{FF2B5EF4-FFF2-40B4-BE49-F238E27FC236}">
                  <a16:creationId xmlns:a16="http://schemas.microsoft.com/office/drawing/2014/main" id="{3BFDD0E6-4CB9-4450-DD97-DBCBE06809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2">
                      <a:extLst>
                        <a:ext uri="{FF2B5EF4-FFF2-40B4-BE49-F238E27FC236}">
                          <a16:creationId xmlns:a16="http://schemas.microsoft.com/office/drawing/2014/main" id="{3BFDD0E6-4CB9-4450-DD97-DBCBE068090D}"/>
                        </a:ext>
                      </a:extLst>
                    </pic:cNvPr>
                    <pic:cNvPicPr>
                      <a:picLocks noChangeAspect="1"/>
                    </pic:cNvPicPr>
                  </pic:nvPicPr>
                  <pic:blipFill>
                    <a:blip r:embed="rId10"/>
                    <a:stretch>
                      <a:fillRect/>
                    </a:stretch>
                  </pic:blipFill>
                  <pic:spPr>
                    <a:xfrm>
                      <a:off x="0" y="0"/>
                      <a:ext cx="2548800" cy="2226421"/>
                    </a:xfrm>
                    <a:prstGeom prst="rect">
                      <a:avLst/>
                    </a:prstGeom>
                  </pic:spPr>
                </pic:pic>
              </a:graphicData>
            </a:graphic>
          </wp:inline>
        </w:drawing>
      </w:r>
    </w:p>
    <w:p w14:paraId="5F3C41A6" w14:textId="1475B091" w:rsidR="00AF2AF0" w:rsidRDefault="00000000">
      <w:pPr>
        <w:pStyle w:val="21"/>
      </w:pPr>
      <w:r>
        <w:t>3.4 User Login</w:t>
      </w:r>
    </w:p>
    <w:p w14:paraId="25AF67A1" w14:textId="77777777" w:rsidR="00AF2AF0" w:rsidRDefault="00000000">
      <w:pPr>
        <w:rPr>
          <w:rFonts w:eastAsia="新細明體"/>
          <w:lang w:eastAsia="zh-TW"/>
        </w:rPr>
      </w:pPr>
      <w:r>
        <w:t>1. Click the Login button on the main menu.</w:t>
      </w:r>
    </w:p>
    <w:p w14:paraId="58D2C53C" w14:textId="32797809" w:rsidR="004168D6" w:rsidRPr="004168D6" w:rsidRDefault="004168D6">
      <w:pPr>
        <w:rPr>
          <w:rFonts w:eastAsia="新細明體" w:hint="eastAsia"/>
          <w:lang w:eastAsia="zh-TW"/>
        </w:rPr>
      </w:pPr>
      <w:r w:rsidRPr="004168D6">
        <w:rPr>
          <w:rFonts w:eastAsia="新細明體"/>
          <w:lang w:eastAsia="zh-TW"/>
        </w:rPr>
        <w:drawing>
          <wp:inline distT="0" distB="0" distL="0" distR="0" wp14:anchorId="78FEBD52" wp14:editId="248B9EB5">
            <wp:extent cx="2549576" cy="2448000"/>
            <wp:effectExtent l="0" t="0" r="3175" b="9525"/>
            <wp:docPr id="1" name="圖片 18">
              <a:extLst xmlns:a="http://schemas.openxmlformats.org/drawingml/2006/main">
                <a:ext uri="{FF2B5EF4-FFF2-40B4-BE49-F238E27FC236}">
                  <a16:creationId xmlns:a16="http://schemas.microsoft.com/office/drawing/2014/main" id="{E427B0BE-F18B-3B7F-44E3-7E0F90AC0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8">
                      <a:extLst>
                        <a:ext uri="{FF2B5EF4-FFF2-40B4-BE49-F238E27FC236}">
                          <a16:creationId xmlns:a16="http://schemas.microsoft.com/office/drawing/2014/main" id="{E427B0BE-F18B-3B7F-44E3-7E0F90AC0D6E}"/>
                        </a:ext>
                      </a:extLst>
                    </pic:cNvPr>
                    <pic:cNvPicPr>
                      <a:picLocks noChangeAspect="1"/>
                    </pic:cNvPicPr>
                  </pic:nvPicPr>
                  <pic:blipFill>
                    <a:blip r:embed="rId8"/>
                    <a:stretch>
                      <a:fillRect/>
                    </a:stretch>
                  </pic:blipFill>
                  <pic:spPr>
                    <a:xfrm>
                      <a:off x="0" y="0"/>
                      <a:ext cx="2549576" cy="2448000"/>
                    </a:xfrm>
                    <a:prstGeom prst="rect">
                      <a:avLst/>
                    </a:prstGeom>
                  </pic:spPr>
                </pic:pic>
              </a:graphicData>
            </a:graphic>
          </wp:inline>
        </w:drawing>
      </w:r>
    </w:p>
    <w:p w14:paraId="55275BA9" w14:textId="77777777" w:rsidR="00AF2AF0" w:rsidRDefault="00000000">
      <w:r>
        <w:t>2. Enter your registered username and password.</w:t>
      </w:r>
    </w:p>
    <w:p w14:paraId="61F449DE" w14:textId="77777777" w:rsidR="00AF2AF0" w:rsidRDefault="00000000">
      <w:pPr>
        <w:rPr>
          <w:rFonts w:eastAsia="新細明體"/>
          <w:lang w:eastAsia="zh-TW"/>
        </w:rPr>
      </w:pPr>
      <w:r>
        <w:t>3. Open your authenticator app and enter the 6-digit TOTP code.</w:t>
      </w:r>
    </w:p>
    <w:p w14:paraId="37C03A38" w14:textId="59089E0D" w:rsidR="004168D6" w:rsidRPr="004168D6" w:rsidRDefault="004168D6">
      <w:pPr>
        <w:rPr>
          <w:rFonts w:eastAsia="新細明體" w:hint="eastAsia"/>
          <w:lang w:eastAsia="zh-TW"/>
        </w:rPr>
      </w:pPr>
      <w:r w:rsidRPr="004168D6">
        <w:rPr>
          <w:rFonts w:eastAsia="新細明體"/>
          <w:lang w:eastAsia="zh-TW"/>
        </w:rPr>
        <w:lastRenderedPageBreak/>
        <w:drawing>
          <wp:inline distT="0" distB="0" distL="0" distR="0" wp14:anchorId="3AA43602" wp14:editId="331932AE">
            <wp:extent cx="2549576" cy="2448000"/>
            <wp:effectExtent l="0" t="0" r="3175" b="9525"/>
            <wp:docPr id="25" name="圖片 24">
              <a:extLst xmlns:a="http://schemas.openxmlformats.org/drawingml/2006/main">
                <a:ext uri="{FF2B5EF4-FFF2-40B4-BE49-F238E27FC236}">
                  <a16:creationId xmlns:a16="http://schemas.microsoft.com/office/drawing/2014/main" id="{AEDE5905-9DA5-4D76-5D4E-475554538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4">
                      <a:extLst>
                        <a:ext uri="{FF2B5EF4-FFF2-40B4-BE49-F238E27FC236}">
                          <a16:creationId xmlns:a16="http://schemas.microsoft.com/office/drawing/2014/main" id="{AEDE5905-9DA5-4D76-5D4E-475554538C8D}"/>
                        </a:ext>
                      </a:extLst>
                    </pic:cNvPr>
                    <pic:cNvPicPr>
                      <a:picLocks noChangeAspect="1"/>
                    </pic:cNvPicPr>
                  </pic:nvPicPr>
                  <pic:blipFill>
                    <a:blip r:embed="rId11"/>
                    <a:stretch>
                      <a:fillRect/>
                    </a:stretch>
                  </pic:blipFill>
                  <pic:spPr>
                    <a:xfrm>
                      <a:off x="0" y="0"/>
                      <a:ext cx="2549576" cy="2448000"/>
                    </a:xfrm>
                    <a:prstGeom prst="rect">
                      <a:avLst/>
                    </a:prstGeom>
                  </pic:spPr>
                </pic:pic>
              </a:graphicData>
            </a:graphic>
          </wp:inline>
        </w:drawing>
      </w:r>
    </w:p>
    <w:p w14:paraId="73C2C3EE" w14:textId="77777777" w:rsidR="00AF2AF0" w:rsidRDefault="00000000">
      <w:pPr>
        <w:rPr>
          <w:rFonts w:eastAsia="新細明體"/>
          <w:lang w:eastAsia="zh-TW"/>
        </w:rPr>
      </w:pPr>
      <w:r>
        <w:t>4. If all credentials are valid, login will be successful.</w:t>
      </w:r>
    </w:p>
    <w:p w14:paraId="35987D32" w14:textId="00D3DF7C" w:rsidR="000D228A" w:rsidRPr="000D228A" w:rsidRDefault="000D228A">
      <w:pPr>
        <w:rPr>
          <w:rFonts w:eastAsia="新細明體" w:hint="eastAsia"/>
          <w:lang w:eastAsia="zh-TW"/>
        </w:rPr>
      </w:pPr>
      <w:r w:rsidRPr="000D228A">
        <w:rPr>
          <w:rFonts w:eastAsia="新細明體"/>
          <w:lang w:eastAsia="zh-TW"/>
        </w:rPr>
        <w:drawing>
          <wp:inline distT="0" distB="0" distL="0" distR="0" wp14:anchorId="5B313A23" wp14:editId="0A90435C">
            <wp:extent cx="2305372" cy="1524213"/>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372" cy="1524213"/>
                    </a:xfrm>
                    <a:prstGeom prst="rect">
                      <a:avLst/>
                    </a:prstGeom>
                  </pic:spPr>
                </pic:pic>
              </a:graphicData>
            </a:graphic>
          </wp:inline>
        </w:drawing>
      </w:r>
    </w:p>
    <w:p w14:paraId="11E36C16" w14:textId="77777777" w:rsidR="00AF2AF0" w:rsidRDefault="00000000">
      <w:pPr>
        <w:pStyle w:val="21"/>
      </w:pPr>
      <w:r>
        <w:t>3.5 Running Security Tests</w:t>
      </w:r>
    </w:p>
    <w:p w14:paraId="5CB64DC0" w14:textId="77777777" w:rsidR="00AF2AF0" w:rsidRDefault="00000000">
      <w:r>
        <w:t>Execute the test suite to verify security measures:</w:t>
      </w:r>
    </w:p>
    <w:p w14:paraId="58D19CB5" w14:textId="77777777" w:rsidR="00AF2AF0" w:rsidRDefault="00000000" w:rsidP="0015350F">
      <w:pPr>
        <w:shd w:val="pct20" w:color="auto" w:fill="auto"/>
      </w:pPr>
      <w:r>
        <w:rPr>
          <w:rFonts w:ascii="Consolas" w:hAnsi="Consolas"/>
          <w:sz w:val="20"/>
        </w:rPr>
        <w:t>python -m auth_system.test</w:t>
      </w:r>
    </w:p>
    <w:p w14:paraId="7C75C369" w14:textId="77777777" w:rsidR="00AF2AF0" w:rsidRDefault="00000000">
      <w:pPr>
        <w:rPr>
          <w:rFonts w:eastAsia="新細明體"/>
          <w:lang w:eastAsia="zh-TW"/>
        </w:rPr>
      </w:pPr>
      <w:r>
        <w:t>The tests cover password hashing, TOTP verification, SQL injection prevention, and XSS prevention.</w:t>
      </w:r>
    </w:p>
    <w:p w14:paraId="5690EA3B" w14:textId="62B19E50" w:rsidR="000D228A" w:rsidRPr="000D228A" w:rsidRDefault="000D228A">
      <w:pPr>
        <w:rPr>
          <w:rFonts w:eastAsia="新細明體" w:hint="eastAsia"/>
          <w:lang w:eastAsia="zh-TW"/>
        </w:rPr>
      </w:pPr>
      <w:r w:rsidRPr="000D228A">
        <w:rPr>
          <w:rFonts w:eastAsia="新細明體"/>
          <w:lang w:eastAsia="zh-TW"/>
        </w:rPr>
        <w:drawing>
          <wp:inline distT="0" distB="0" distL="0" distR="0" wp14:anchorId="53135C72" wp14:editId="049657BC">
            <wp:extent cx="3790115" cy="2196000"/>
            <wp:effectExtent l="0" t="0" r="127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6239" r="47743"/>
                    <a:stretch/>
                  </pic:blipFill>
                  <pic:spPr bwMode="auto">
                    <a:xfrm>
                      <a:off x="0" y="0"/>
                      <a:ext cx="3790115" cy="2196000"/>
                    </a:xfrm>
                    <a:prstGeom prst="rect">
                      <a:avLst/>
                    </a:prstGeom>
                    <a:ln>
                      <a:noFill/>
                    </a:ln>
                    <a:extLst>
                      <a:ext uri="{53640926-AAD7-44D8-BBD7-CCE9431645EC}">
                        <a14:shadowObscured xmlns:a14="http://schemas.microsoft.com/office/drawing/2010/main"/>
                      </a:ext>
                    </a:extLst>
                  </pic:spPr>
                </pic:pic>
              </a:graphicData>
            </a:graphic>
          </wp:inline>
        </w:drawing>
      </w:r>
    </w:p>
    <w:p w14:paraId="4CD6966B" w14:textId="77777777" w:rsidR="00AF2AF0" w:rsidRDefault="00000000">
      <w:pPr>
        <w:pStyle w:val="1"/>
      </w:pPr>
      <w:r>
        <w:lastRenderedPageBreak/>
        <w:t>4. Conclusion</w:t>
      </w:r>
    </w:p>
    <w:p w14:paraId="5F5569B3" w14:textId="77777777" w:rsidR="00AF2AF0" w:rsidRDefault="00000000">
      <w:pPr>
        <w:pStyle w:val="21"/>
      </w:pPr>
      <w:r>
        <w:t>What I Learned</w:t>
      </w:r>
    </w:p>
    <w:p w14:paraId="6AC4E845" w14:textId="77777777" w:rsidR="00AF2AF0" w:rsidRDefault="00000000">
      <w:r>
        <w:t>Through this project, I gained valuable knowledge and hands-on experience in several key areas of secure software development:</w:t>
      </w:r>
    </w:p>
    <w:p w14:paraId="1F0F7CA7" w14:textId="77777777" w:rsidR="00AF2AF0" w:rsidRDefault="00000000">
      <w:r>
        <w:rPr>
          <w:b/>
        </w:rPr>
        <w:t xml:space="preserve">Password Security: </w:t>
      </w:r>
      <w:r>
        <w:t>I learned the importance of never storing plaintext passwords. Using PBKDF2-HMAC-SHA256 with random salts and a high iteration count (120,000) makes brute-force attacks computationally expensive.</w:t>
      </w:r>
    </w:p>
    <w:p w14:paraId="302DE790" w14:textId="77777777" w:rsidR="00AF2AF0" w:rsidRDefault="00000000">
      <w:r>
        <w:rPr>
          <w:b/>
        </w:rPr>
        <w:t xml:space="preserve">Multi-Factor Authentication (MFA): </w:t>
      </w:r>
      <w:r>
        <w:t>Implementing RFC 6238-compliant TOTP taught me how time-based tokens work and why they significantly enhance security by requiring something the user knows (password) and something they have (authenticator device).</w:t>
      </w:r>
    </w:p>
    <w:p w14:paraId="6C19516E" w14:textId="77777777" w:rsidR="00AF2AF0" w:rsidRDefault="00000000">
      <w:r>
        <w:rPr>
          <w:b/>
        </w:rPr>
        <w:t xml:space="preserve">SQL Injection Prevention: </w:t>
      </w:r>
      <w:r>
        <w:t>By using parameterized queries instead of string interpolation, I understood how to protect database operations from malicious input that could compromise data integrity.</w:t>
      </w:r>
    </w:p>
    <w:p w14:paraId="2255EC2A" w14:textId="77777777" w:rsidR="00AF2AF0" w:rsidRDefault="00000000">
      <w:r>
        <w:rPr>
          <w:b/>
        </w:rPr>
        <w:t xml:space="preserve">XSS Prevention: </w:t>
      </w:r>
      <w:r>
        <w:t>Input validation and proper encoding are essential to prevent cross-site scripting attacks, especially when building web-facing applications.</w:t>
      </w:r>
    </w:p>
    <w:p w14:paraId="5551BCD5" w14:textId="77777777" w:rsidR="00AF2AF0" w:rsidRDefault="00000000">
      <w:r>
        <w:rPr>
          <w:b/>
        </w:rPr>
        <w:t xml:space="preserve">Secure Coding Practices: </w:t>
      </w:r>
      <w:r>
        <w:t>I learned to minimize error message details to avoid information leakage, use constant-time comparison for sensitive data, and implement structured logging for security event monitoring.</w:t>
      </w:r>
    </w:p>
    <w:p w14:paraId="3BC60C59" w14:textId="77777777" w:rsidR="00AF2AF0" w:rsidRDefault="00000000">
      <w:r>
        <w:rPr>
          <w:b/>
        </w:rPr>
        <w:t xml:space="preserve">GUI Development: </w:t>
      </w:r>
      <w:r>
        <w:t>Using CustomTkinter allowed me to create a modern, visually appealing interface while maintaining focus on the underlying security implementation.</w:t>
      </w:r>
    </w:p>
    <w:p w14:paraId="37D48B6C" w14:textId="77777777" w:rsidR="00AF2AF0" w:rsidRDefault="00AF2AF0"/>
    <w:p w14:paraId="6FF586F2" w14:textId="77777777" w:rsidR="00AF2AF0" w:rsidRDefault="00000000">
      <w:r>
        <w:t>This project reinforced the principle that security should be considered from the design phase, not as an afterthought. Building secure systems requires understanding potential attack vectors and implementing multiple layers of defense.</w:t>
      </w:r>
    </w:p>
    <w:sectPr w:rsidR="00AF2AF0"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BCB4F" w14:textId="77777777" w:rsidR="006B3A26" w:rsidRDefault="006B3A26" w:rsidP="000D228A">
      <w:pPr>
        <w:spacing w:after="0" w:line="240" w:lineRule="auto"/>
      </w:pPr>
      <w:r>
        <w:separator/>
      </w:r>
    </w:p>
  </w:endnote>
  <w:endnote w:type="continuationSeparator" w:id="0">
    <w:p w14:paraId="03870495" w14:textId="77777777" w:rsidR="006B3A26" w:rsidRDefault="006B3A26" w:rsidP="000D2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2231"/>
      <w:docPartObj>
        <w:docPartGallery w:val="Page Numbers (Bottom of Page)"/>
        <w:docPartUnique/>
      </w:docPartObj>
    </w:sdtPr>
    <w:sdtContent>
      <w:p w14:paraId="15B8F61E" w14:textId="71002E36" w:rsidR="000D228A" w:rsidRDefault="000D228A">
        <w:pPr>
          <w:pStyle w:val="a7"/>
          <w:jc w:val="center"/>
        </w:pPr>
        <w:r>
          <w:fldChar w:fldCharType="begin"/>
        </w:r>
        <w:r>
          <w:instrText>PAGE   \* MERGEFORMAT</w:instrText>
        </w:r>
        <w:r>
          <w:fldChar w:fldCharType="separate"/>
        </w:r>
        <w:r>
          <w:rPr>
            <w:lang w:val="zh-TW" w:eastAsia="zh-TW"/>
          </w:rPr>
          <w:t>2</w:t>
        </w:r>
        <w:r>
          <w:fldChar w:fldCharType="end"/>
        </w:r>
      </w:p>
    </w:sdtContent>
  </w:sdt>
  <w:p w14:paraId="151B6167" w14:textId="77777777" w:rsidR="000D228A" w:rsidRDefault="000D228A">
    <w:pPr>
      <w:pStyle w:val="a7"/>
      <w:rPr>
        <w:lang w:eastAsia="zh-T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E8438" w14:textId="77777777" w:rsidR="006B3A26" w:rsidRDefault="006B3A26" w:rsidP="000D228A">
      <w:pPr>
        <w:spacing w:after="0" w:line="240" w:lineRule="auto"/>
      </w:pPr>
      <w:r>
        <w:separator/>
      </w:r>
    </w:p>
  </w:footnote>
  <w:footnote w:type="continuationSeparator" w:id="0">
    <w:p w14:paraId="3FEE45DC" w14:textId="77777777" w:rsidR="006B3A26" w:rsidRDefault="006B3A26" w:rsidP="000D22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9050527">
    <w:abstractNumId w:val="8"/>
  </w:num>
  <w:num w:numId="2" w16cid:durableId="1592617497">
    <w:abstractNumId w:val="6"/>
  </w:num>
  <w:num w:numId="3" w16cid:durableId="2146579139">
    <w:abstractNumId w:val="5"/>
  </w:num>
  <w:num w:numId="4" w16cid:durableId="1908489602">
    <w:abstractNumId w:val="4"/>
  </w:num>
  <w:num w:numId="5" w16cid:durableId="1939484731">
    <w:abstractNumId w:val="7"/>
  </w:num>
  <w:num w:numId="6" w16cid:durableId="1735421680">
    <w:abstractNumId w:val="3"/>
  </w:num>
  <w:num w:numId="7" w16cid:durableId="1568612474">
    <w:abstractNumId w:val="2"/>
  </w:num>
  <w:num w:numId="8" w16cid:durableId="837891913">
    <w:abstractNumId w:val="1"/>
  </w:num>
  <w:num w:numId="9" w16cid:durableId="88291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28A"/>
    <w:rsid w:val="0015074B"/>
    <w:rsid w:val="0015350F"/>
    <w:rsid w:val="0029639D"/>
    <w:rsid w:val="00297346"/>
    <w:rsid w:val="00326F90"/>
    <w:rsid w:val="004168D6"/>
    <w:rsid w:val="006B3A26"/>
    <w:rsid w:val="00AA1D8D"/>
    <w:rsid w:val="00AF2AF0"/>
    <w:rsid w:val="00B47730"/>
    <w:rsid w:val="00CB0664"/>
    <w:rsid w:val="00E776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AE8CD"/>
  <w14:defaultImageDpi w14:val="300"/>
  <w15:docId w15:val="{CD0D6C46-0F88-4F75-B0BC-7FE3888F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KANG</cp:lastModifiedBy>
  <cp:revision>3</cp:revision>
  <dcterms:created xsi:type="dcterms:W3CDTF">2013-12-23T23:15:00Z</dcterms:created>
  <dcterms:modified xsi:type="dcterms:W3CDTF">2025-12-03T03:03:00Z</dcterms:modified>
  <cp:category/>
</cp:coreProperties>
</file>