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5" w:type="dxa"/>
        <w:jc w:val="center"/>
        <w:tblCellMar>
          <w:top w:w="23" w:type="dxa"/>
          <w:left w:w="284" w:type="dxa"/>
          <w:bottom w:w="23" w:type="dxa"/>
          <w:right w:w="284" w:type="dxa"/>
        </w:tblCellMar>
        <w:tblLook w:val="0000" w:firstRow="0" w:lastRow="0" w:firstColumn="0" w:lastColumn="0" w:noHBand="0" w:noVBand="0"/>
      </w:tblPr>
      <w:tblGrid>
        <w:gridCol w:w="8505"/>
      </w:tblGrid>
      <w:tr w:rsidR="003C27B5" w14:paraId="2F00752B" w14:textId="77777777" w:rsidTr="00EB3E54">
        <w:trPr>
          <w:jc w:val="center"/>
        </w:trPr>
        <w:tc>
          <w:tcPr>
            <w:tcW w:w="5000" w:type="pct"/>
          </w:tcPr>
          <w:p w14:paraId="1D6278B1" w14:textId="77777777" w:rsidR="003C27B5" w:rsidRDefault="003C27B5" w:rsidP="003C27B5"/>
          <w:p w14:paraId="65BCEFE5" w14:textId="77777777" w:rsidR="003C27B5" w:rsidRDefault="003C27B5" w:rsidP="003C27B5"/>
          <w:p w14:paraId="1C4C1CFA" w14:textId="77777777" w:rsidR="003C27B5" w:rsidRDefault="003C27B5" w:rsidP="003C27B5"/>
        </w:tc>
      </w:tr>
      <w:tr w:rsidR="00ED3980" w14:paraId="040F5EA1" w14:textId="77777777" w:rsidTr="00EB3E54">
        <w:trPr>
          <w:jc w:val="center"/>
        </w:trPr>
        <w:tc>
          <w:tcPr>
            <w:tcW w:w="5000" w:type="pct"/>
          </w:tcPr>
          <w:p w14:paraId="3F9BBE00" w14:textId="11AFC1F6" w:rsidR="00ED3980" w:rsidRDefault="00B72CED">
            <w:pPr>
              <w:pStyle w:val="IPSJ1"/>
            </w:pPr>
            <w:r>
              <w:rPr>
                <w:rFonts w:hint="eastAsia"/>
              </w:rPr>
              <w:t>診断スコアから</w:t>
            </w:r>
            <w:r>
              <w:rPr>
                <w:rFonts w:hint="eastAsia"/>
              </w:rPr>
              <w:t>MBTI</w:t>
            </w:r>
            <w:r>
              <w:rPr>
                <w:rFonts w:hint="eastAsia"/>
              </w:rPr>
              <w:t>を予測することの限界</w:t>
            </w:r>
          </w:p>
          <w:p w14:paraId="54D4D57F" w14:textId="43C47C09" w:rsidR="00ED3980" w:rsidRDefault="00284E3B" w:rsidP="008C428D">
            <w:pPr>
              <w:pStyle w:val="IPSJ1"/>
            </w:pPr>
            <w:r>
              <w:rPr>
                <w:rFonts w:hint="eastAsia"/>
              </w:rPr>
              <w:t>および潜在的クラスタの考察</w:t>
            </w:r>
          </w:p>
        </w:tc>
      </w:tr>
      <w:tr w:rsidR="00ED3980" w14:paraId="184756D2" w14:textId="77777777" w:rsidTr="00EB3E54">
        <w:trPr>
          <w:jc w:val="center"/>
        </w:trPr>
        <w:tc>
          <w:tcPr>
            <w:tcW w:w="5000" w:type="pct"/>
          </w:tcPr>
          <w:p w14:paraId="5CADF2C5" w14:textId="77777777" w:rsidR="00ED3980" w:rsidRDefault="00ED3980" w:rsidP="003C27B5"/>
        </w:tc>
      </w:tr>
      <w:tr w:rsidR="00ED3980" w:rsidRPr="008C428D" w14:paraId="6ED301F5" w14:textId="77777777" w:rsidTr="00EB3E54">
        <w:trPr>
          <w:jc w:val="center"/>
        </w:trPr>
        <w:tc>
          <w:tcPr>
            <w:tcW w:w="5000" w:type="pct"/>
          </w:tcPr>
          <w:p w14:paraId="03DA754F" w14:textId="7ECC41DA" w:rsidR="00ED3980" w:rsidRPr="008C428D" w:rsidRDefault="00D57410" w:rsidP="008C428D">
            <w:pPr>
              <w:pStyle w:val="IPSJ5"/>
            </w:pPr>
            <w:r>
              <w:rPr>
                <w:rFonts w:hint="eastAsia"/>
              </w:rPr>
              <w:t>田中直哉</w:t>
            </w:r>
            <w:r w:rsidR="001C3CF7" w:rsidRPr="004B2FC6">
              <w:rPr>
                <w:rFonts w:hint="eastAsia"/>
                <w:vertAlign w:val="superscript"/>
              </w:rPr>
              <w:t>1,a)</w:t>
            </w:r>
          </w:p>
        </w:tc>
      </w:tr>
      <w:tr w:rsidR="00745F7A" w14:paraId="6486ABBA" w14:textId="77777777" w:rsidTr="00EB3E54">
        <w:trPr>
          <w:jc w:val="center"/>
        </w:trPr>
        <w:tc>
          <w:tcPr>
            <w:tcW w:w="5000" w:type="pct"/>
          </w:tcPr>
          <w:p w14:paraId="2FFEFEEE" w14:textId="77777777" w:rsidR="00745F7A" w:rsidRDefault="00745F7A" w:rsidP="003C27B5"/>
        </w:tc>
      </w:tr>
      <w:tr w:rsidR="00745F7A" w:rsidRPr="007F739A" w14:paraId="773E78F0" w14:textId="77777777" w:rsidTr="00EB3E54">
        <w:trPr>
          <w:jc w:val="center"/>
        </w:trPr>
        <w:tc>
          <w:tcPr>
            <w:tcW w:w="5000" w:type="pct"/>
          </w:tcPr>
          <w:p w14:paraId="1D76F269" w14:textId="4AA78483" w:rsidR="00745F7A" w:rsidRPr="00206DD3" w:rsidRDefault="00206DD3" w:rsidP="00206DD3">
            <w:pPr>
              <w:pStyle w:val="IPSJ6"/>
            </w:pPr>
            <w:r w:rsidRPr="00206DD3">
              <w:rPr>
                <w:rFonts w:hint="eastAsia"/>
              </w:rPr>
              <w:t>受付日</w:t>
            </w:r>
            <w:r w:rsidR="00EA4787">
              <w:fldChar w:fldCharType="begin"/>
            </w:r>
            <w:r w:rsidR="00EA4787">
              <w:instrText xml:space="preserve"> DATE  \@ "yyyy</w:instrText>
            </w:r>
            <w:r w:rsidR="00EA4787">
              <w:instrText>年</w:instrText>
            </w:r>
            <w:r w:rsidR="00EA4787">
              <w:instrText>M</w:instrText>
            </w:r>
            <w:r w:rsidR="00EA4787">
              <w:instrText>月</w:instrText>
            </w:r>
            <w:r w:rsidR="00EA4787">
              <w:instrText>d</w:instrText>
            </w:r>
            <w:r w:rsidR="00EA4787">
              <w:instrText>日</w:instrText>
            </w:r>
            <w:r w:rsidR="00EA4787">
              <w:instrText xml:space="preserve">" </w:instrText>
            </w:r>
            <w:r w:rsidR="00EA4787">
              <w:fldChar w:fldCharType="separate"/>
            </w:r>
            <w:r w:rsidR="007E51CD">
              <w:rPr>
                <w:rFonts w:hint="eastAsia"/>
                <w:noProof/>
              </w:rPr>
              <w:t>2025</w:t>
            </w:r>
            <w:r w:rsidR="007E51CD">
              <w:rPr>
                <w:rFonts w:hint="eastAsia"/>
                <w:noProof/>
              </w:rPr>
              <w:t>年</w:t>
            </w:r>
            <w:r w:rsidR="007E51CD">
              <w:rPr>
                <w:rFonts w:hint="eastAsia"/>
                <w:noProof/>
              </w:rPr>
              <w:t>7</w:t>
            </w:r>
            <w:r w:rsidR="007E51CD">
              <w:rPr>
                <w:rFonts w:hint="eastAsia"/>
                <w:noProof/>
              </w:rPr>
              <w:t>月</w:t>
            </w:r>
            <w:r w:rsidR="007E51CD">
              <w:rPr>
                <w:rFonts w:hint="eastAsia"/>
                <w:noProof/>
              </w:rPr>
              <w:t>22</w:t>
            </w:r>
            <w:r w:rsidR="007E51CD">
              <w:rPr>
                <w:rFonts w:hint="eastAsia"/>
                <w:noProof/>
              </w:rPr>
              <w:t>日</w:t>
            </w:r>
            <w:r w:rsidR="00EA4787">
              <w:fldChar w:fldCharType="end"/>
            </w:r>
            <w:r w:rsidRPr="00206DD3">
              <w:rPr>
                <w:rFonts w:hint="eastAsia"/>
              </w:rPr>
              <w:t>，採録日</w:t>
            </w:r>
            <w:r w:rsidR="00EA4787">
              <w:fldChar w:fldCharType="begin"/>
            </w:r>
            <w:r w:rsidR="00EA4787">
              <w:instrText xml:space="preserve"> DATE  \@ "yyyy</w:instrText>
            </w:r>
            <w:r w:rsidR="00EA4787">
              <w:instrText>年</w:instrText>
            </w:r>
            <w:r w:rsidR="00EA4787">
              <w:instrText>M</w:instrText>
            </w:r>
            <w:r w:rsidR="00EA4787">
              <w:instrText>月</w:instrText>
            </w:r>
            <w:r w:rsidR="00EA4787">
              <w:instrText>d</w:instrText>
            </w:r>
            <w:r w:rsidR="00EA4787">
              <w:instrText>日</w:instrText>
            </w:r>
            <w:r w:rsidR="00EA4787">
              <w:instrText xml:space="preserve">" </w:instrText>
            </w:r>
            <w:r w:rsidR="00EA4787">
              <w:fldChar w:fldCharType="separate"/>
            </w:r>
            <w:r w:rsidR="007E51CD">
              <w:rPr>
                <w:rFonts w:hint="eastAsia"/>
                <w:noProof/>
              </w:rPr>
              <w:t>2025</w:t>
            </w:r>
            <w:r w:rsidR="007E51CD">
              <w:rPr>
                <w:rFonts w:hint="eastAsia"/>
                <w:noProof/>
              </w:rPr>
              <w:t>年</w:t>
            </w:r>
            <w:r w:rsidR="007E51CD">
              <w:rPr>
                <w:rFonts w:hint="eastAsia"/>
                <w:noProof/>
              </w:rPr>
              <w:t>7</w:t>
            </w:r>
            <w:r w:rsidR="007E51CD">
              <w:rPr>
                <w:rFonts w:hint="eastAsia"/>
                <w:noProof/>
              </w:rPr>
              <w:t>月</w:t>
            </w:r>
            <w:r w:rsidR="007E51CD">
              <w:rPr>
                <w:rFonts w:hint="eastAsia"/>
                <w:noProof/>
              </w:rPr>
              <w:t>22</w:t>
            </w:r>
            <w:r w:rsidR="007E51CD">
              <w:rPr>
                <w:rFonts w:hint="eastAsia"/>
                <w:noProof/>
              </w:rPr>
              <w:t>日</w:t>
            </w:r>
            <w:r w:rsidR="00EA4787">
              <w:fldChar w:fldCharType="end"/>
            </w:r>
          </w:p>
        </w:tc>
      </w:tr>
      <w:tr w:rsidR="00ED3980" w14:paraId="058D3404" w14:textId="77777777" w:rsidTr="00EB3E54">
        <w:trPr>
          <w:jc w:val="center"/>
        </w:trPr>
        <w:tc>
          <w:tcPr>
            <w:tcW w:w="5000" w:type="pct"/>
          </w:tcPr>
          <w:p w14:paraId="32B28460" w14:textId="77777777" w:rsidR="00ED3980" w:rsidRDefault="00ED3980" w:rsidP="003C27B5"/>
        </w:tc>
      </w:tr>
      <w:tr w:rsidR="00ED3980" w14:paraId="4E4A1ABF" w14:textId="77777777" w:rsidTr="00EB3E54">
        <w:trPr>
          <w:jc w:val="center"/>
        </w:trPr>
        <w:tc>
          <w:tcPr>
            <w:tcW w:w="5000" w:type="pct"/>
          </w:tcPr>
          <w:p w14:paraId="15112877" w14:textId="3DD5410C" w:rsidR="00ED3980" w:rsidRDefault="004735D0">
            <w:pPr>
              <w:pStyle w:val="IPSJ4"/>
            </w:pPr>
            <w:r w:rsidRPr="007C4841">
              <w:rPr>
                <w:rFonts w:ascii="ＭＳ ゴシック" w:eastAsia="ＭＳ ゴシック" w:hAnsi="ＭＳ ゴシック" w:hint="eastAsia"/>
                <w:b/>
              </w:rPr>
              <w:t>概要</w:t>
            </w:r>
            <w:r>
              <w:rPr>
                <w:rFonts w:hint="eastAsia"/>
              </w:rPr>
              <w:t>：</w:t>
            </w:r>
            <w:r w:rsidR="00493874" w:rsidRPr="00493874">
              <w:rPr>
                <w:rFonts w:hint="eastAsia"/>
              </w:rPr>
              <w:t>本研究では</w:t>
            </w:r>
            <w:r w:rsidR="006D3503">
              <w:rPr>
                <w:rFonts w:hint="eastAsia"/>
              </w:rPr>
              <w:t>，</w:t>
            </w:r>
            <w:r w:rsidR="00493874" w:rsidRPr="00493874">
              <w:rPr>
                <w:rFonts w:hint="eastAsia"/>
              </w:rPr>
              <w:t>MBTI</w:t>
            </w:r>
            <w:r w:rsidR="00493874" w:rsidRPr="00493874">
              <w:rPr>
                <w:rFonts w:hint="eastAsia"/>
              </w:rPr>
              <w:t>診断に用いられる</w:t>
            </w:r>
            <w:r w:rsidR="00493874" w:rsidRPr="00493874">
              <w:rPr>
                <w:rFonts w:hint="eastAsia"/>
              </w:rPr>
              <w:t>93</w:t>
            </w:r>
            <w:r w:rsidR="00493874" w:rsidRPr="00493874">
              <w:rPr>
                <w:rFonts w:hint="eastAsia"/>
              </w:rPr>
              <w:t>の設問に代わり</w:t>
            </w:r>
            <w:r w:rsidR="006D3503">
              <w:rPr>
                <w:rFonts w:hint="eastAsia"/>
              </w:rPr>
              <w:t>，</w:t>
            </w:r>
            <w:r w:rsidR="00493874" w:rsidRPr="00493874">
              <w:rPr>
                <w:rFonts w:hint="eastAsia"/>
              </w:rPr>
              <w:t>4</w:t>
            </w:r>
            <w:r w:rsidR="00493874" w:rsidRPr="00493874">
              <w:rPr>
                <w:rFonts w:hint="eastAsia"/>
              </w:rPr>
              <w:t>つのスコアと</w:t>
            </w:r>
            <w:r w:rsidR="00493874" w:rsidRPr="00493874">
              <w:rPr>
                <w:rFonts w:hint="eastAsia"/>
              </w:rPr>
              <w:t>4</w:t>
            </w:r>
            <w:r w:rsidR="00493874" w:rsidRPr="00493874">
              <w:rPr>
                <w:rFonts w:hint="eastAsia"/>
              </w:rPr>
              <w:t>つの社会属性の計</w:t>
            </w:r>
            <w:r w:rsidR="00493874" w:rsidRPr="00493874">
              <w:rPr>
                <w:rFonts w:hint="eastAsia"/>
              </w:rPr>
              <w:t>8</w:t>
            </w:r>
            <w:r w:rsidR="00493874" w:rsidRPr="00493874">
              <w:rPr>
                <w:rFonts w:hint="eastAsia"/>
              </w:rPr>
              <w:t>変数から</w:t>
            </w:r>
            <w:r w:rsidR="00493874" w:rsidRPr="00493874">
              <w:rPr>
                <w:rFonts w:hint="eastAsia"/>
              </w:rPr>
              <w:t>MBTI</w:t>
            </w:r>
            <w:r w:rsidR="00493874" w:rsidRPr="00493874">
              <w:rPr>
                <w:rFonts w:hint="eastAsia"/>
              </w:rPr>
              <w:t>タイプを予測可能かを検証した</w:t>
            </w:r>
            <w:r w:rsidR="006D3503">
              <w:rPr>
                <w:rFonts w:hint="eastAsia"/>
              </w:rPr>
              <w:t>．</w:t>
            </w:r>
            <w:r w:rsidR="00493874" w:rsidRPr="00493874">
              <w:rPr>
                <w:rFonts w:hint="eastAsia"/>
              </w:rPr>
              <w:t>LightGBM</w:t>
            </w:r>
            <w:r w:rsidR="00493874" w:rsidRPr="00493874">
              <w:rPr>
                <w:rFonts w:hint="eastAsia"/>
              </w:rPr>
              <w:t>によりクロスバリデーション</w:t>
            </w:r>
            <w:r w:rsidR="00493874" w:rsidRPr="00493874">
              <w:rPr>
                <w:rFonts w:hint="eastAsia"/>
              </w:rPr>
              <w:t>500</w:t>
            </w:r>
            <w:r w:rsidR="00493874" w:rsidRPr="00493874">
              <w:rPr>
                <w:rFonts w:hint="eastAsia"/>
              </w:rPr>
              <w:t>回を実施し</w:t>
            </w:r>
            <w:r w:rsidR="006D3503">
              <w:rPr>
                <w:rFonts w:hint="eastAsia"/>
              </w:rPr>
              <w:t>，</w:t>
            </w:r>
            <w:r w:rsidR="00493874" w:rsidRPr="00493874">
              <w:rPr>
                <w:rFonts w:hint="eastAsia"/>
              </w:rPr>
              <w:t>平均正解率は約</w:t>
            </w:r>
            <w:r w:rsidR="00493874" w:rsidRPr="00493874">
              <w:rPr>
                <w:rFonts w:hint="eastAsia"/>
              </w:rPr>
              <w:t>89%</w:t>
            </w:r>
            <w:r w:rsidR="006D3503">
              <w:rPr>
                <w:rFonts w:hint="eastAsia"/>
              </w:rPr>
              <w:t>，</w:t>
            </w:r>
            <w:r w:rsidR="00493874" w:rsidRPr="00493874">
              <w:rPr>
                <w:rFonts w:hint="eastAsia"/>
              </w:rPr>
              <w:t>社会属性を除くと約</w:t>
            </w:r>
            <w:r w:rsidR="00493874" w:rsidRPr="00493874">
              <w:rPr>
                <w:rFonts w:hint="eastAsia"/>
              </w:rPr>
              <w:t>73%</w:t>
            </w:r>
            <w:r w:rsidR="00493874" w:rsidRPr="00493874">
              <w:rPr>
                <w:rFonts w:hint="eastAsia"/>
              </w:rPr>
              <w:t>に低下した</w:t>
            </w:r>
            <w:r w:rsidR="006D3503">
              <w:rPr>
                <w:rFonts w:hint="eastAsia"/>
              </w:rPr>
              <w:t>．</w:t>
            </w:r>
            <w:r w:rsidR="00493874" w:rsidRPr="00493874">
              <w:rPr>
                <w:rFonts w:hint="eastAsia"/>
              </w:rPr>
              <w:t>さらに</w:t>
            </w:r>
            <w:r w:rsidR="00493874" w:rsidRPr="00493874">
              <w:rPr>
                <w:rFonts w:hint="eastAsia"/>
              </w:rPr>
              <w:t>PCA</w:t>
            </w:r>
            <w:r w:rsidR="00493874" w:rsidRPr="00493874">
              <w:rPr>
                <w:rFonts w:hint="eastAsia"/>
              </w:rPr>
              <w:t>と</w:t>
            </w:r>
            <w:r w:rsidR="00493874" w:rsidRPr="00493874">
              <w:rPr>
                <w:rFonts w:hint="eastAsia"/>
              </w:rPr>
              <w:t>biplot</w:t>
            </w:r>
            <w:r w:rsidR="00493874" w:rsidRPr="00493874">
              <w:rPr>
                <w:rFonts w:hint="eastAsia"/>
              </w:rPr>
              <w:t>により潜在クラスタを可視化した</w:t>
            </w:r>
            <w:r w:rsidR="006D3503">
              <w:rPr>
                <w:rFonts w:hint="eastAsia"/>
              </w:rPr>
              <w:t>．</w:t>
            </w:r>
            <w:r w:rsidR="00493874" w:rsidRPr="00493874">
              <w:rPr>
                <w:rFonts w:hint="eastAsia"/>
              </w:rPr>
              <w:t>MBTI</w:t>
            </w:r>
            <w:r w:rsidR="00493874" w:rsidRPr="00493874">
              <w:rPr>
                <w:rFonts w:hint="eastAsia"/>
              </w:rPr>
              <w:t>予測には社会属性が重要であり</w:t>
            </w:r>
            <w:r w:rsidR="006D3503">
              <w:rPr>
                <w:rFonts w:hint="eastAsia"/>
              </w:rPr>
              <w:t>，</w:t>
            </w:r>
            <w:r w:rsidR="00493874" w:rsidRPr="00493874">
              <w:rPr>
                <w:rFonts w:hint="eastAsia"/>
              </w:rPr>
              <w:t>本研究は設問の簡略化に貢献するものである</w:t>
            </w:r>
            <w:r w:rsidR="006D3503">
              <w:rPr>
                <w:rFonts w:hint="eastAsia"/>
              </w:rPr>
              <w:t>．</w:t>
            </w:r>
          </w:p>
        </w:tc>
      </w:tr>
      <w:tr w:rsidR="004735D0" w14:paraId="3537B956" w14:textId="77777777" w:rsidTr="00EB3E54">
        <w:trPr>
          <w:jc w:val="center"/>
        </w:trPr>
        <w:tc>
          <w:tcPr>
            <w:tcW w:w="5000" w:type="pct"/>
          </w:tcPr>
          <w:p w14:paraId="0BF0F019" w14:textId="77777777" w:rsidR="004735D0" w:rsidRDefault="004735D0" w:rsidP="003C27B5"/>
        </w:tc>
      </w:tr>
      <w:tr w:rsidR="004735D0" w14:paraId="38D580EA" w14:textId="77777777" w:rsidTr="00EB3E54">
        <w:trPr>
          <w:jc w:val="center"/>
        </w:trPr>
        <w:tc>
          <w:tcPr>
            <w:tcW w:w="5000" w:type="pct"/>
          </w:tcPr>
          <w:p w14:paraId="35CDF24F" w14:textId="5D63AD5C" w:rsidR="004735D0" w:rsidRDefault="004735D0" w:rsidP="004735D0">
            <w:pPr>
              <w:pStyle w:val="IPSJ4"/>
            </w:pPr>
            <w:r w:rsidRPr="00365D55">
              <w:rPr>
                <w:rFonts w:ascii="ＭＳ ゴシック" w:eastAsia="ＭＳ ゴシック" w:hAnsi="ＭＳ ゴシック" w:hint="eastAsia"/>
                <w:b/>
              </w:rPr>
              <w:t>キーワード</w:t>
            </w:r>
            <w:r>
              <w:rPr>
                <w:rFonts w:hint="eastAsia"/>
              </w:rPr>
              <w:t>：</w:t>
            </w:r>
            <w:r w:rsidR="00B966C0">
              <w:rPr>
                <w:rFonts w:hint="eastAsia"/>
              </w:rPr>
              <w:t>MBTI</w:t>
            </w:r>
            <w:r w:rsidR="00B966C0">
              <w:rPr>
                <w:rFonts w:hint="eastAsia"/>
              </w:rPr>
              <w:t>，</w:t>
            </w:r>
            <w:r w:rsidR="00D57410">
              <w:rPr>
                <w:rFonts w:hint="eastAsia"/>
              </w:rPr>
              <w:t>LightGBM</w:t>
            </w:r>
            <w:r w:rsidRPr="004735D0">
              <w:rPr>
                <w:rFonts w:hint="eastAsia"/>
              </w:rPr>
              <w:t>，</w:t>
            </w:r>
            <w:r w:rsidR="00B966C0">
              <w:rPr>
                <w:rFonts w:hint="eastAsia"/>
              </w:rPr>
              <w:t>主成分分析</w:t>
            </w:r>
            <w:r w:rsidRPr="004735D0">
              <w:rPr>
                <w:rFonts w:hint="eastAsia"/>
              </w:rPr>
              <w:t>，</w:t>
            </w:r>
            <w:r w:rsidR="009C5366">
              <w:rPr>
                <w:rFonts w:hint="eastAsia"/>
              </w:rPr>
              <w:t>心理統計</w:t>
            </w:r>
          </w:p>
        </w:tc>
      </w:tr>
      <w:tr w:rsidR="00745F7A" w14:paraId="42DFEB06" w14:textId="77777777" w:rsidTr="00EB3E54">
        <w:trPr>
          <w:jc w:val="center"/>
        </w:trPr>
        <w:tc>
          <w:tcPr>
            <w:tcW w:w="5000" w:type="pct"/>
          </w:tcPr>
          <w:p w14:paraId="71BF5E08" w14:textId="77777777" w:rsidR="00745F7A" w:rsidRDefault="00745F7A" w:rsidP="003C27B5"/>
          <w:p w14:paraId="55874E9E" w14:textId="77777777" w:rsidR="003C27B5" w:rsidRDefault="003C27B5" w:rsidP="003C27B5"/>
        </w:tc>
      </w:tr>
      <w:tr w:rsidR="00ED3980" w14:paraId="1D84DB1A" w14:textId="77777777" w:rsidTr="00EB3E54">
        <w:trPr>
          <w:jc w:val="center"/>
        </w:trPr>
        <w:tc>
          <w:tcPr>
            <w:tcW w:w="5000" w:type="pct"/>
          </w:tcPr>
          <w:p w14:paraId="220E66A7" w14:textId="5C7B1CC2" w:rsidR="00ED3980" w:rsidRPr="00496A40" w:rsidRDefault="00496A40" w:rsidP="00496A40">
            <w:pPr>
              <w:pStyle w:val="IPSJ1"/>
            </w:pPr>
            <w:r w:rsidRPr="00496A40">
              <w:rPr>
                <w:lang w:val="en"/>
              </w:rPr>
              <w:t>Limitations of predicting the MBTI from diagnostic scores and consideration of latent clusters</w:t>
            </w:r>
          </w:p>
        </w:tc>
      </w:tr>
      <w:tr w:rsidR="00ED3980" w14:paraId="130AA944" w14:textId="77777777" w:rsidTr="00EB3E54">
        <w:trPr>
          <w:jc w:val="center"/>
        </w:trPr>
        <w:tc>
          <w:tcPr>
            <w:tcW w:w="5000" w:type="pct"/>
          </w:tcPr>
          <w:p w14:paraId="0CD64466" w14:textId="77777777" w:rsidR="00ED3980" w:rsidRDefault="00ED3980" w:rsidP="003C27B5"/>
        </w:tc>
      </w:tr>
      <w:tr w:rsidR="00ED3980" w14:paraId="2F7A8A97" w14:textId="77777777" w:rsidTr="00EB3E54">
        <w:trPr>
          <w:jc w:val="center"/>
        </w:trPr>
        <w:tc>
          <w:tcPr>
            <w:tcW w:w="5000" w:type="pct"/>
          </w:tcPr>
          <w:p w14:paraId="42577043" w14:textId="0C558A4E" w:rsidR="00ED3980" w:rsidRPr="008C428D" w:rsidRDefault="00F47438" w:rsidP="00493874">
            <w:pPr>
              <w:pStyle w:val="IPSJ5"/>
            </w:pPr>
            <w:r>
              <w:rPr>
                <w:rFonts w:hint="eastAsia"/>
              </w:rPr>
              <w:t>NAOYA</w:t>
            </w:r>
            <w:r w:rsidR="00ED3980" w:rsidRPr="008C428D">
              <w:rPr>
                <w:rFonts w:hint="eastAsia"/>
              </w:rPr>
              <w:t xml:space="preserve"> </w:t>
            </w:r>
            <w:r>
              <w:rPr>
                <w:rFonts w:hint="eastAsia"/>
              </w:rPr>
              <w:t>TANAKA</w:t>
            </w:r>
            <w:r w:rsidR="00434C38" w:rsidRPr="008C428D">
              <w:rPr>
                <w:rFonts w:hint="eastAsia"/>
                <w:vertAlign w:val="superscript"/>
              </w:rPr>
              <w:t>1</w:t>
            </w:r>
            <w:r w:rsidR="001C3CF7">
              <w:rPr>
                <w:rFonts w:hint="eastAsia"/>
                <w:vertAlign w:val="superscript"/>
              </w:rPr>
              <w:t>,</w:t>
            </w:r>
            <w:r w:rsidR="001C3CF7">
              <w:rPr>
                <w:vertAlign w:val="superscript"/>
              </w:rPr>
              <w:t>a)</w:t>
            </w:r>
            <w:r w:rsidR="00ED3980" w:rsidRPr="008C428D">
              <w:rPr>
                <w:rFonts w:hint="eastAsia"/>
              </w:rPr>
              <w:t xml:space="preserve">　</w:t>
            </w:r>
          </w:p>
        </w:tc>
      </w:tr>
      <w:tr w:rsidR="00745F7A" w14:paraId="6D95E8FC" w14:textId="77777777" w:rsidTr="00EB3E54">
        <w:trPr>
          <w:jc w:val="center"/>
        </w:trPr>
        <w:tc>
          <w:tcPr>
            <w:tcW w:w="5000" w:type="pct"/>
          </w:tcPr>
          <w:p w14:paraId="0B238AF1" w14:textId="77777777" w:rsidR="00745F7A" w:rsidRPr="008C428D" w:rsidRDefault="00745F7A" w:rsidP="003C27B5"/>
        </w:tc>
      </w:tr>
      <w:tr w:rsidR="00745F7A" w14:paraId="515A1B05" w14:textId="77777777" w:rsidTr="00EB3E54">
        <w:trPr>
          <w:jc w:val="center"/>
        </w:trPr>
        <w:tc>
          <w:tcPr>
            <w:tcW w:w="5000" w:type="pct"/>
          </w:tcPr>
          <w:p w14:paraId="2B17F68C" w14:textId="39CD3EAC" w:rsidR="00745F7A" w:rsidRPr="007F739A" w:rsidRDefault="00745F7A" w:rsidP="00206DD3">
            <w:pPr>
              <w:pStyle w:val="IPSJ6"/>
            </w:pPr>
            <w:r w:rsidRPr="007F739A">
              <w:t xml:space="preserve">Received: </w:t>
            </w:r>
            <w:r w:rsidR="00EA4787">
              <w:fldChar w:fldCharType="begin"/>
            </w:r>
            <w:r w:rsidR="00EA4787">
              <w:instrText xml:space="preserve"> DATE  \@ "MMMM d, yyyy" </w:instrText>
            </w:r>
            <w:r w:rsidR="00EA4787">
              <w:fldChar w:fldCharType="separate"/>
            </w:r>
            <w:r w:rsidR="007E51CD">
              <w:rPr>
                <w:noProof/>
              </w:rPr>
              <w:t>July 22, 2025</w:t>
            </w:r>
            <w:r w:rsidR="00EA4787">
              <w:fldChar w:fldCharType="end"/>
            </w:r>
            <w:r w:rsidRPr="007F739A">
              <w:t xml:space="preserve">, Accepted: </w:t>
            </w:r>
            <w:r w:rsidR="00EA4787">
              <w:fldChar w:fldCharType="begin"/>
            </w:r>
            <w:r w:rsidR="00EA4787">
              <w:instrText xml:space="preserve"> DATE  \@ "MMMM d, yyyy" </w:instrText>
            </w:r>
            <w:r w:rsidR="00EA4787">
              <w:fldChar w:fldCharType="separate"/>
            </w:r>
            <w:r w:rsidR="007E51CD">
              <w:rPr>
                <w:noProof/>
              </w:rPr>
              <w:t>July 22, 2025</w:t>
            </w:r>
            <w:r w:rsidR="00EA4787">
              <w:fldChar w:fldCharType="end"/>
            </w:r>
          </w:p>
        </w:tc>
      </w:tr>
      <w:tr w:rsidR="00ED3980" w14:paraId="00B6CCF9" w14:textId="77777777" w:rsidTr="00EB3E54">
        <w:trPr>
          <w:jc w:val="center"/>
        </w:trPr>
        <w:tc>
          <w:tcPr>
            <w:tcW w:w="5000" w:type="pct"/>
          </w:tcPr>
          <w:p w14:paraId="08CB7792" w14:textId="77777777" w:rsidR="00ED3980" w:rsidRPr="008C428D" w:rsidRDefault="00ED3980"/>
        </w:tc>
      </w:tr>
      <w:tr w:rsidR="00ED3980" w14:paraId="1EB3DF3C" w14:textId="77777777" w:rsidTr="00EB3E54">
        <w:trPr>
          <w:jc w:val="center"/>
        </w:trPr>
        <w:tc>
          <w:tcPr>
            <w:tcW w:w="5000" w:type="pct"/>
          </w:tcPr>
          <w:p w14:paraId="7FE21105" w14:textId="01562D8A" w:rsidR="00ED3980" w:rsidRDefault="004735D0">
            <w:pPr>
              <w:pStyle w:val="IPSJ4"/>
            </w:pPr>
            <w:r w:rsidRPr="00392EC9">
              <w:rPr>
                <w:rFonts w:ascii="Arial" w:hAnsi="Arial" w:cs="Arial"/>
                <w:b/>
                <w:i/>
              </w:rPr>
              <w:t>Abstract</w:t>
            </w:r>
            <w:r w:rsidR="00AE427D">
              <w:rPr>
                <w:rFonts w:hint="eastAsia"/>
              </w:rPr>
              <w:t xml:space="preserve">: </w:t>
            </w:r>
            <w:r w:rsidR="00493874" w:rsidRPr="00493874">
              <w:t>This study examines whether MBTI personality types can be predicted using only 8 variables—four diagnostic scores and four demographic attributes—instead of the standard 93-question test. Using LightGBM, we performed 500-fold cross-validation and achieved an average accuracy of approximately 89%. When demographic features were excluded, accuracy dropped to about 73%. PCA and biplot visualizations revealed latent clusters, although not fully aligned with MBTI labels. These results suggest that social attributes significantly contribute to prediction, and that this method may serve as a basis for simplifying MBTI assessments.</w:t>
            </w:r>
          </w:p>
        </w:tc>
      </w:tr>
      <w:tr w:rsidR="004735D0" w14:paraId="75F2C6DE" w14:textId="77777777" w:rsidTr="00EB3E54">
        <w:trPr>
          <w:jc w:val="center"/>
        </w:trPr>
        <w:tc>
          <w:tcPr>
            <w:tcW w:w="5000" w:type="pct"/>
          </w:tcPr>
          <w:p w14:paraId="7587CDE5" w14:textId="77777777" w:rsidR="004735D0" w:rsidRDefault="004735D0" w:rsidP="003C27B5"/>
        </w:tc>
      </w:tr>
      <w:tr w:rsidR="004735D0" w14:paraId="6C4F9663" w14:textId="77777777" w:rsidTr="00EB3E54">
        <w:trPr>
          <w:jc w:val="center"/>
        </w:trPr>
        <w:tc>
          <w:tcPr>
            <w:tcW w:w="5000" w:type="pct"/>
          </w:tcPr>
          <w:p w14:paraId="7DC43C70" w14:textId="410BA5A8" w:rsidR="004735D0" w:rsidRDefault="004735D0" w:rsidP="00B3391C">
            <w:pPr>
              <w:pStyle w:val="IPSJ4"/>
            </w:pPr>
            <w:r w:rsidRPr="00392EC9">
              <w:rPr>
                <w:rFonts w:ascii="Arial" w:hAnsi="Arial" w:cs="Arial"/>
                <w:b/>
                <w:i/>
              </w:rPr>
              <w:t>Keywords</w:t>
            </w:r>
            <w:r w:rsidR="00AE427D">
              <w:rPr>
                <w:rFonts w:hint="eastAsia"/>
              </w:rPr>
              <w:t>:</w:t>
            </w:r>
            <w:r w:rsidR="003D58B6">
              <w:rPr>
                <w:rFonts w:hint="eastAsia"/>
              </w:rPr>
              <w:t>MBTI</w:t>
            </w:r>
            <w:r w:rsidR="00C669F4">
              <w:t xml:space="preserve">, </w:t>
            </w:r>
            <w:r w:rsidR="003D58B6">
              <w:rPr>
                <w:rFonts w:hint="eastAsia"/>
              </w:rPr>
              <w:t>LightGBM</w:t>
            </w:r>
            <w:r w:rsidR="00C669F4">
              <w:t xml:space="preserve">, </w:t>
            </w:r>
            <w:r w:rsidR="003D58B6">
              <w:rPr>
                <w:rFonts w:hint="eastAsia"/>
              </w:rPr>
              <w:t>PCA</w:t>
            </w:r>
            <w:r w:rsidR="00B3391C">
              <w:t xml:space="preserve">, </w:t>
            </w:r>
            <w:r w:rsidR="00550171" w:rsidRPr="00550171">
              <w:t>psychological statistics</w:t>
            </w:r>
          </w:p>
        </w:tc>
      </w:tr>
    </w:tbl>
    <w:p w14:paraId="44493DFD" w14:textId="77777777" w:rsidR="00ED3980" w:rsidRDefault="00ED3980" w:rsidP="0006766C"/>
    <w:p w14:paraId="48DBEDA6" w14:textId="77777777" w:rsidR="00ED3980" w:rsidRDefault="00ED3980" w:rsidP="0006766C"/>
    <w:p w14:paraId="3838D1DF" w14:textId="77777777" w:rsidR="00ED3980" w:rsidRDefault="00ED3980">
      <w:pPr>
        <w:pStyle w:val="a7"/>
        <w:tabs>
          <w:tab w:val="clear" w:pos="4252"/>
          <w:tab w:val="clear" w:pos="8504"/>
        </w:tabs>
        <w:snapToGrid/>
        <w:sectPr w:rsidR="00ED3980">
          <w:headerReference w:type="default" r:id="rId8"/>
          <w:footerReference w:type="even" r:id="rId9"/>
          <w:footerReference w:type="default" r:id="rId10"/>
          <w:footnotePr>
            <w:numFmt w:val="lowerLetter"/>
          </w:footnotePr>
          <w:endnotePr>
            <w:numFmt w:val="decimal"/>
          </w:endnotePr>
          <w:type w:val="continuous"/>
          <w:pgSz w:w="11906" w:h="16838" w:code="9"/>
          <w:pgMar w:top="1247" w:right="964" w:bottom="1418" w:left="964" w:header="567" w:footer="567" w:gutter="0"/>
          <w:pgNumType w:start="1"/>
          <w:cols w:space="720"/>
          <w:formProt w:val="0"/>
          <w:docGrid w:linePitch="258" w:charSpace="-1929"/>
        </w:sectPr>
      </w:pPr>
    </w:p>
    <w:p w14:paraId="76D8264F" w14:textId="77777777" w:rsidR="00ED3980" w:rsidRPr="00B770D1" w:rsidRDefault="00ED3980" w:rsidP="007F739A">
      <w:pPr>
        <w:pStyle w:val="1"/>
        <w:spacing w:before="147" w:after="147"/>
        <w:rPr>
          <w:b w:val="0"/>
          <w:sz w:val="16"/>
        </w:rPr>
      </w:pPr>
      <w:r>
        <w:rPr>
          <w:rFonts w:hint="eastAsia"/>
        </w:rPr>
        <w:t>はじめに</w:t>
      </w:r>
      <w:r>
        <w:rPr>
          <w:rFonts w:hint="eastAsia"/>
        </w:rPr>
        <w:t xml:space="preserve"> </w:t>
      </w:r>
      <w:r w:rsidRPr="00A01BF9">
        <w:rPr>
          <w:rStyle w:val="a9"/>
          <w:b w:val="0"/>
          <w:vanish/>
          <w:color w:val="C00000"/>
        </w:rPr>
        <w:footnoteReference w:customMarkFollows="1" w:id="1"/>
        <w:t>*</w:t>
      </w:r>
      <w:r w:rsidRPr="00A01BF9">
        <w:rPr>
          <w:rFonts w:hint="eastAsia"/>
          <w:b w:val="0"/>
          <w:vanish/>
          <w:color w:val="C00000"/>
          <w:sz w:val="12"/>
        </w:rPr>
        <w:t>【</w:t>
      </w:r>
      <w:r w:rsidRPr="00A01BF9">
        <w:rPr>
          <w:rFonts w:hint="eastAsia"/>
          <w:b w:val="0"/>
          <w:vanish/>
          <w:color w:val="C00000"/>
          <w:sz w:val="12"/>
        </w:rPr>
        <w:t>*</w:t>
      </w:r>
      <w:r w:rsidRPr="00A01BF9">
        <w:rPr>
          <w:rFonts w:hint="eastAsia"/>
          <w:b w:val="0"/>
          <w:vanish/>
          <w:color w:val="C00000"/>
          <w:sz w:val="12"/>
        </w:rPr>
        <w:t>の文字書式「隠し文字」】</w:t>
      </w:r>
      <w:r w:rsidR="00A01BF9" w:rsidRPr="00B770D1">
        <w:rPr>
          <w:rFonts w:hint="eastAsia"/>
          <w:b w:val="0"/>
          <w:sz w:val="12"/>
        </w:rPr>
        <w:t xml:space="preserve"> </w:t>
      </w:r>
      <w:r w:rsidR="001655D3">
        <w:rPr>
          <w:rFonts w:hint="eastAsia"/>
          <w:b w:val="0"/>
          <w:sz w:val="12"/>
        </w:rPr>
        <w:t xml:space="preserve">　　</w:t>
      </w:r>
    </w:p>
    <w:p w14:paraId="4C4AF6B0" w14:textId="2EECF120" w:rsidR="00B40094" w:rsidRDefault="00A157C0" w:rsidP="00A157C0">
      <w:pPr>
        <w:ind w:firstLineChars="100" w:firstLine="180"/>
      </w:pPr>
      <w:r>
        <w:rPr>
          <w:rFonts w:hint="eastAsia"/>
        </w:rPr>
        <w:t>MBTI</w:t>
      </w:r>
      <w:r>
        <w:rPr>
          <w:rFonts w:hint="eastAsia"/>
        </w:rPr>
        <w:t>を用いた研究は</w:t>
      </w:r>
      <w:r>
        <w:rPr>
          <w:rFonts w:hint="eastAsia"/>
        </w:rPr>
        <w:t>2025</w:t>
      </w:r>
      <w:r>
        <w:rPr>
          <w:rFonts w:hint="eastAsia"/>
        </w:rPr>
        <w:t>年</w:t>
      </w:r>
      <w:r>
        <w:rPr>
          <w:rFonts w:hint="eastAsia"/>
        </w:rPr>
        <w:t>7</w:t>
      </w:r>
      <w:r>
        <w:rPr>
          <w:rFonts w:hint="eastAsia"/>
        </w:rPr>
        <w:t>月時点の</w:t>
      </w:r>
      <w:r>
        <w:rPr>
          <w:rFonts w:hint="eastAsia"/>
        </w:rPr>
        <w:t>GoogleScholar</w:t>
      </w:r>
      <w:r w:rsidR="00831419">
        <w:rPr>
          <w:rFonts w:hint="eastAsia"/>
        </w:rPr>
        <w:t>において</w:t>
      </w:r>
      <w:r w:rsidR="001241D8">
        <w:rPr>
          <w:rFonts w:hint="eastAsia"/>
        </w:rPr>
        <w:t>2</w:t>
      </w:r>
      <w:r w:rsidR="001241D8">
        <w:rPr>
          <w:rFonts w:hint="eastAsia"/>
        </w:rPr>
        <w:t>万</w:t>
      </w:r>
      <w:r w:rsidR="001241D8">
        <w:rPr>
          <w:rFonts w:hint="eastAsia"/>
        </w:rPr>
        <w:t>1100</w:t>
      </w:r>
      <w:r w:rsidR="001241D8">
        <w:rPr>
          <w:rFonts w:hint="eastAsia"/>
        </w:rPr>
        <w:t>件ほど確認されており</w:t>
      </w:r>
      <w:r w:rsidR="007911AB">
        <w:rPr>
          <w:rFonts w:hint="eastAsia"/>
        </w:rPr>
        <w:t>[</w:t>
      </w:r>
      <w:r w:rsidR="006F17DF">
        <w:rPr>
          <w:rFonts w:hint="eastAsia"/>
        </w:rPr>
        <w:t>1</w:t>
      </w:r>
      <w:r w:rsidR="007911AB">
        <w:rPr>
          <w:rFonts w:hint="eastAsia"/>
        </w:rPr>
        <w:t>]</w:t>
      </w:r>
      <w:r w:rsidR="006D3503">
        <w:rPr>
          <w:rFonts w:hint="eastAsia"/>
        </w:rPr>
        <w:t>，</w:t>
      </w:r>
      <w:r w:rsidR="00A7128D">
        <w:rPr>
          <w:rFonts w:hint="eastAsia"/>
        </w:rPr>
        <w:t>MBTI</w:t>
      </w:r>
      <w:r w:rsidR="00A7128D">
        <w:rPr>
          <w:rFonts w:hint="eastAsia"/>
        </w:rPr>
        <w:t>を用いた人事配置</w:t>
      </w:r>
      <w:r w:rsidR="0008448A">
        <w:rPr>
          <w:rFonts w:hint="eastAsia"/>
        </w:rPr>
        <w:t>[</w:t>
      </w:r>
      <w:r w:rsidR="006F17DF">
        <w:rPr>
          <w:rFonts w:hint="eastAsia"/>
        </w:rPr>
        <w:t>2</w:t>
      </w:r>
      <w:r w:rsidR="0008448A">
        <w:rPr>
          <w:rFonts w:hint="eastAsia"/>
        </w:rPr>
        <w:t>]</w:t>
      </w:r>
      <w:r w:rsidR="00A7128D">
        <w:rPr>
          <w:rFonts w:hint="eastAsia"/>
        </w:rPr>
        <w:t>やオンライン授業の</w:t>
      </w:r>
      <w:r w:rsidR="0008448A">
        <w:rPr>
          <w:rFonts w:hint="eastAsia"/>
        </w:rPr>
        <w:t>好み</w:t>
      </w:r>
      <w:r w:rsidR="007873D0">
        <w:rPr>
          <w:rFonts w:hint="eastAsia"/>
        </w:rPr>
        <w:t>[</w:t>
      </w:r>
      <w:r w:rsidR="006F17DF">
        <w:rPr>
          <w:rFonts w:hint="eastAsia"/>
        </w:rPr>
        <w:t>3</w:t>
      </w:r>
      <w:r w:rsidR="007873D0">
        <w:rPr>
          <w:rFonts w:hint="eastAsia"/>
        </w:rPr>
        <w:t>]</w:t>
      </w:r>
      <w:r w:rsidR="0008448A">
        <w:rPr>
          <w:rFonts w:hint="eastAsia"/>
        </w:rPr>
        <w:t>など</w:t>
      </w:r>
      <w:r w:rsidR="0043521F">
        <w:rPr>
          <w:rFonts w:hint="eastAsia"/>
        </w:rPr>
        <w:t>の研究がある</w:t>
      </w:r>
      <w:r w:rsidR="006D3503">
        <w:rPr>
          <w:rFonts w:hint="eastAsia"/>
        </w:rPr>
        <w:t>．</w:t>
      </w:r>
    </w:p>
    <w:p w14:paraId="349FFFD0" w14:textId="6214B149" w:rsidR="006E6783" w:rsidRDefault="00B40094" w:rsidP="00A157C0">
      <w:pPr>
        <w:ind w:firstLineChars="100" w:firstLine="180"/>
      </w:pPr>
      <w:r>
        <w:rPr>
          <w:rFonts w:hint="eastAsia"/>
        </w:rPr>
        <w:t>しかし</w:t>
      </w:r>
      <w:r w:rsidR="006D3503">
        <w:rPr>
          <w:rFonts w:hint="eastAsia"/>
        </w:rPr>
        <w:t>，</w:t>
      </w:r>
      <w:r w:rsidR="00A5753F">
        <w:rPr>
          <w:rFonts w:hint="eastAsia"/>
        </w:rPr>
        <w:t>MBTI</w:t>
      </w:r>
      <w:r w:rsidR="00A5753F">
        <w:rPr>
          <w:rFonts w:hint="eastAsia"/>
        </w:rPr>
        <w:t>を決定づける質問は</w:t>
      </w:r>
      <w:r w:rsidR="00A5753F">
        <w:rPr>
          <w:rFonts w:hint="eastAsia"/>
        </w:rPr>
        <w:t>93</w:t>
      </w:r>
      <w:r w:rsidR="00A5753F">
        <w:rPr>
          <w:rFonts w:hint="eastAsia"/>
        </w:rPr>
        <w:t>個あり</w:t>
      </w:r>
      <w:r w:rsidR="007317F9">
        <w:rPr>
          <w:rFonts w:hint="eastAsia"/>
        </w:rPr>
        <w:t>5</w:t>
      </w:r>
      <w:r w:rsidR="007317F9">
        <w:rPr>
          <w:rFonts w:hint="eastAsia"/>
        </w:rPr>
        <w:t>段階の回答で</w:t>
      </w:r>
      <w:r w:rsidR="006D3503">
        <w:rPr>
          <w:rFonts w:hint="eastAsia"/>
        </w:rPr>
        <w:t>，</w:t>
      </w:r>
      <w:r w:rsidR="00687A0E">
        <w:rPr>
          <w:rFonts w:hint="eastAsia"/>
        </w:rPr>
        <w:t>心理学の研究をする上で敷居が高く</w:t>
      </w:r>
      <w:r w:rsidR="006D3503">
        <w:rPr>
          <w:rFonts w:hint="eastAsia"/>
        </w:rPr>
        <w:t>，</w:t>
      </w:r>
      <w:r w:rsidR="00687A0E">
        <w:rPr>
          <w:rFonts w:hint="eastAsia"/>
        </w:rPr>
        <w:t>回答者も</w:t>
      </w:r>
      <w:r w:rsidR="002B3211">
        <w:rPr>
          <w:rFonts w:hint="eastAsia"/>
        </w:rPr>
        <w:t>曖昧な回答をする可能性や</w:t>
      </w:r>
      <w:r w:rsidR="00687A0E">
        <w:rPr>
          <w:rFonts w:hint="eastAsia"/>
        </w:rPr>
        <w:t>解答疲れ</w:t>
      </w:r>
      <w:r w:rsidR="002B3211">
        <w:rPr>
          <w:rFonts w:hint="eastAsia"/>
        </w:rPr>
        <w:t>および</w:t>
      </w:r>
      <w:r w:rsidR="00687A0E">
        <w:rPr>
          <w:rFonts w:hint="eastAsia"/>
        </w:rPr>
        <w:t>適当な回答をする可能性があり</w:t>
      </w:r>
      <w:r w:rsidR="0088765E">
        <w:rPr>
          <w:rFonts w:hint="eastAsia"/>
        </w:rPr>
        <w:t>実際に精度の</w:t>
      </w:r>
      <w:r w:rsidR="002B3211">
        <w:rPr>
          <w:rFonts w:hint="eastAsia"/>
        </w:rPr>
        <w:t>限界</w:t>
      </w:r>
      <w:r w:rsidR="0088765E">
        <w:rPr>
          <w:rFonts w:hint="eastAsia"/>
        </w:rPr>
        <w:t>が指摘されている</w:t>
      </w:r>
      <w:r w:rsidR="00471FC9">
        <w:rPr>
          <w:rFonts w:hint="eastAsia"/>
        </w:rPr>
        <w:t>[</w:t>
      </w:r>
      <w:r w:rsidR="006F17DF">
        <w:rPr>
          <w:rFonts w:hint="eastAsia"/>
        </w:rPr>
        <w:t>4</w:t>
      </w:r>
      <w:r w:rsidR="00471FC9">
        <w:rPr>
          <w:rFonts w:hint="eastAsia"/>
        </w:rPr>
        <w:t>]</w:t>
      </w:r>
      <w:r w:rsidR="006D3503">
        <w:rPr>
          <w:rFonts w:hint="eastAsia"/>
        </w:rPr>
        <w:t>．</w:t>
      </w:r>
      <w:r w:rsidR="0042543A">
        <w:rPr>
          <w:rFonts w:hint="eastAsia"/>
        </w:rPr>
        <w:t>そこで</w:t>
      </w:r>
      <w:r w:rsidR="006D3503">
        <w:rPr>
          <w:rFonts w:hint="eastAsia"/>
        </w:rPr>
        <w:t>，</w:t>
      </w:r>
      <w:r w:rsidR="0042543A">
        <w:rPr>
          <w:rFonts w:hint="eastAsia"/>
        </w:rPr>
        <w:t>本研究では診断されたスコアと</w:t>
      </w:r>
      <w:r w:rsidR="007509AD">
        <w:rPr>
          <w:rFonts w:hint="eastAsia"/>
        </w:rPr>
        <w:t>して</w:t>
      </w:r>
      <w:r w:rsidR="00305802">
        <w:rPr>
          <w:rFonts w:hint="eastAsia"/>
        </w:rPr>
        <w:t>内向スコア・感覚スコ</w:t>
      </w:r>
      <w:r w:rsidR="00305802">
        <w:rPr>
          <w:rFonts w:hint="eastAsia"/>
        </w:rPr>
        <w:t>ア・思考スコア・判断スコア</w:t>
      </w:r>
      <w:r w:rsidR="00426666">
        <w:rPr>
          <w:rFonts w:hint="eastAsia"/>
        </w:rPr>
        <w:t>および</w:t>
      </w:r>
      <w:r w:rsidR="0042543A">
        <w:rPr>
          <w:rFonts w:hint="eastAsia"/>
        </w:rPr>
        <w:t>被験者の社会属性</w:t>
      </w:r>
      <w:r w:rsidR="005432FA">
        <w:rPr>
          <w:rFonts w:hint="eastAsia"/>
        </w:rPr>
        <w:t>として年齢・性別・興味・教育水準</w:t>
      </w:r>
      <w:r w:rsidR="0042543A">
        <w:rPr>
          <w:rFonts w:hint="eastAsia"/>
        </w:rPr>
        <w:t>を用いて逆から</w:t>
      </w:r>
      <w:r w:rsidR="0042543A">
        <w:rPr>
          <w:rFonts w:hint="eastAsia"/>
        </w:rPr>
        <w:t>MBTI</w:t>
      </w:r>
      <w:r w:rsidR="0042543A">
        <w:rPr>
          <w:rFonts w:hint="eastAsia"/>
        </w:rPr>
        <w:t>を</w:t>
      </w:r>
      <w:r w:rsidR="00781346">
        <w:rPr>
          <w:rFonts w:hint="eastAsia"/>
        </w:rPr>
        <w:t>診断する</w:t>
      </w:r>
      <w:r w:rsidR="006D3503">
        <w:rPr>
          <w:rFonts w:hint="eastAsia"/>
        </w:rPr>
        <w:t>．</w:t>
      </w:r>
    </w:p>
    <w:p w14:paraId="602C7B57" w14:textId="5AF03590" w:rsidR="00A71D94" w:rsidRDefault="00781346" w:rsidP="00A71D94">
      <w:pPr>
        <w:ind w:firstLineChars="100" w:firstLine="180"/>
      </w:pPr>
      <w:r>
        <w:rPr>
          <w:rFonts w:hint="eastAsia"/>
        </w:rPr>
        <w:t>質問に答える</w:t>
      </w:r>
      <w:r>
        <w:rPr>
          <w:rFonts w:hint="eastAsia"/>
        </w:rPr>
        <w:t>MBTI</w:t>
      </w:r>
      <w:r>
        <w:rPr>
          <w:rFonts w:hint="eastAsia"/>
        </w:rPr>
        <w:t>の精度を</w:t>
      </w:r>
      <w:r>
        <w:rPr>
          <w:rFonts w:hint="eastAsia"/>
        </w:rPr>
        <w:t>100%</w:t>
      </w:r>
      <w:r>
        <w:rPr>
          <w:rFonts w:hint="eastAsia"/>
        </w:rPr>
        <w:t>の精度と仮定したとき</w:t>
      </w:r>
      <w:r w:rsidR="006D3503">
        <w:rPr>
          <w:rFonts w:hint="eastAsia"/>
        </w:rPr>
        <w:t>，</w:t>
      </w:r>
      <w:r w:rsidR="006E6783">
        <w:rPr>
          <w:rFonts w:hint="eastAsia"/>
        </w:rPr>
        <w:t>同等の精度が出れば</w:t>
      </w:r>
      <w:r w:rsidR="00B400F9">
        <w:rPr>
          <w:rFonts w:hint="eastAsia"/>
        </w:rPr>
        <w:t>代替可能性があり</w:t>
      </w:r>
      <w:r w:rsidR="006D3503">
        <w:rPr>
          <w:rFonts w:hint="eastAsia"/>
        </w:rPr>
        <w:t>，</w:t>
      </w:r>
      <w:r w:rsidR="00B400F9">
        <w:rPr>
          <w:rFonts w:hint="eastAsia"/>
        </w:rPr>
        <w:t>低い精度なら</w:t>
      </w:r>
      <w:r w:rsidR="008F3631">
        <w:rPr>
          <w:rFonts w:hint="eastAsia"/>
        </w:rPr>
        <w:t>誤分類の傾向や</w:t>
      </w:r>
      <w:r w:rsidR="006D3503">
        <w:rPr>
          <w:rFonts w:hint="eastAsia"/>
        </w:rPr>
        <w:t>，</w:t>
      </w:r>
      <w:r w:rsidR="00B05912">
        <w:rPr>
          <w:rFonts w:hint="eastAsia"/>
        </w:rPr>
        <w:t>どの特徴量が影響しているかを分析する</w:t>
      </w:r>
      <w:r w:rsidR="006D3503">
        <w:rPr>
          <w:rFonts w:hint="eastAsia"/>
        </w:rPr>
        <w:t>．</w:t>
      </w:r>
    </w:p>
    <w:p w14:paraId="3E6228D9" w14:textId="417D73B7" w:rsidR="002F79B8" w:rsidRDefault="00A71D94" w:rsidP="00F17BAC">
      <w:pPr>
        <w:ind w:firstLineChars="100" w:firstLine="180"/>
      </w:pPr>
      <w:r>
        <w:rPr>
          <w:rFonts w:hint="eastAsia"/>
        </w:rPr>
        <w:t>また</w:t>
      </w:r>
      <w:r w:rsidR="006D3503">
        <w:rPr>
          <w:rFonts w:hint="eastAsia"/>
        </w:rPr>
        <w:t>，</w:t>
      </w:r>
      <w:r>
        <w:rPr>
          <w:rFonts w:hint="eastAsia"/>
        </w:rPr>
        <w:t>主成分分析</w:t>
      </w:r>
      <w:r w:rsidR="00C300AB">
        <w:rPr>
          <w:rFonts w:hint="eastAsia"/>
        </w:rPr>
        <w:t>[</w:t>
      </w:r>
      <w:r w:rsidR="006F17DF">
        <w:rPr>
          <w:rFonts w:hint="eastAsia"/>
        </w:rPr>
        <w:t>5</w:t>
      </w:r>
      <w:r w:rsidR="00C300AB">
        <w:rPr>
          <w:rFonts w:hint="eastAsia"/>
        </w:rPr>
        <w:t>]</w:t>
      </w:r>
      <w:r>
        <w:rPr>
          <w:rFonts w:hint="eastAsia"/>
        </w:rPr>
        <w:t>と因子負荷量</w:t>
      </w:r>
      <w:r w:rsidR="00C300AB">
        <w:rPr>
          <w:rFonts w:hint="eastAsia"/>
        </w:rPr>
        <w:t>[</w:t>
      </w:r>
      <w:r w:rsidR="006F17DF">
        <w:rPr>
          <w:rFonts w:hint="eastAsia"/>
        </w:rPr>
        <w:t>6</w:t>
      </w:r>
      <w:r w:rsidR="00C300AB">
        <w:rPr>
          <w:rFonts w:hint="eastAsia"/>
        </w:rPr>
        <w:t>]</w:t>
      </w:r>
      <w:r>
        <w:rPr>
          <w:rFonts w:hint="eastAsia"/>
        </w:rPr>
        <w:t>から</w:t>
      </w:r>
      <w:r w:rsidR="002355D3">
        <w:rPr>
          <w:rFonts w:hint="eastAsia"/>
        </w:rPr>
        <w:t>biplot</w:t>
      </w:r>
      <w:r w:rsidR="002355D3">
        <w:rPr>
          <w:rFonts w:hint="eastAsia"/>
        </w:rPr>
        <w:t>を生成して散布図から潜在的なクラスタを</w:t>
      </w:r>
      <w:r w:rsidR="00177B05">
        <w:rPr>
          <w:rFonts w:hint="eastAsia"/>
        </w:rPr>
        <w:t>見つけ</w:t>
      </w:r>
      <w:r w:rsidR="006D3503">
        <w:rPr>
          <w:rFonts w:hint="eastAsia"/>
        </w:rPr>
        <w:t>，</w:t>
      </w:r>
      <w:r w:rsidR="00177B05">
        <w:rPr>
          <w:rFonts w:hint="eastAsia"/>
        </w:rPr>
        <w:t>その傾向についても分析を行う</w:t>
      </w:r>
      <w:r w:rsidR="006D3503">
        <w:rPr>
          <w:rFonts w:hint="eastAsia"/>
        </w:rPr>
        <w:t>．</w:t>
      </w:r>
      <w:r w:rsidR="007859B0">
        <w:rPr>
          <w:rFonts w:hint="eastAsia"/>
        </w:rPr>
        <w:t>使用するデータは</w:t>
      </w:r>
      <w:r w:rsidR="007859B0">
        <w:rPr>
          <w:rFonts w:hint="eastAsia"/>
        </w:rPr>
        <w:t>Kaggle</w:t>
      </w:r>
      <w:r w:rsidR="007859B0">
        <w:rPr>
          <w:rFonts w:hint="eastAsia"/>
        </w:rPr>
        <w:t>が提供する</w:t>
      </w:r>
      <w:r w:rsidR="0065714D" w:rsidRPr="0065714D">
        <w:t>Predict People Personality Types</w:t>
      </w:r>
      <w:r w:rsidR="0065714D">
        <w:rPr>
          <w:rFonts w:hint="eastAsia"/>
        </w:rPr>
        <w:t>である</w:t>
      </w:r>
      <w:r w:rsidR="007C346B">
        <w:rPr>
          <w:rFonts w:hint="eastAsia"/>
        </w:rPr>
        <w:t>[</w:t>
      </w:r>
      <w:r w:rsidR="006F17DF">
        <w:rPr>
          <w:rFonts w:hint="eastAsia"/>
        </w:rPr>
        <w:t>7</w:t>
      </w:r>
      <w:r w:rsidR="007C346B">
        <w:rPr>
          <w:rFonts w:hint="eastAsia"/>
        </w:rPr>
        <w:t>]</w:t>
      </w:r>
      <w:r w:rsidR="006D3503">
        <w:rPr>
          <w:rFonts w:hint="eastAsia"/>
        </w:rPr>
        <w:t>．</w:t>
      </w:r>
    </w:p>
    <w:p w14:paraId="03376EC1" w14:textId="6C9A7CCA" w:rsidR="00754C21" w:rsidRDefault="009955FD" w:rsidP="002F79B8">
      <w:pPr>
        <w:pStyle w:val="1"/>
        <w:spacing w:before="147" w:after="147"/>
      </w:pPr>
      <w:r>
        <w:rPr>
          <w:rFonts w:hint="eastAsia"/>
        </w:rPr>
        <w:lastRenderedPageBreak/>
        <w:t>研究手法</w:t>
      </w:r>
    </w:p>
    <w:p w14:paraId="3CE8198D" w14:textId="0570FC38" w:rsidR="009955FD" w:rsidRPr="009955FD" w:rsidRDefault="00253B48" w:rsidP="00253B48">
      <w:pPr>
        <w:pStyle w:val="21"/>
      </w:pPr>
      <w:r>
        <w:rPr>
          <w:rFonts w:hint="eastAsia"/>
        </w:rPr>
        <w:t>精度の計測</w:t>
      </w:r>
    </w:p>
    <w:p w14:paraId="28F9D1AA" w14:textId="05B45A57" w:rsidR="005C5BA8" w:rsidRDefault="009A19AD" w:rsidP="005C5BA8">
      <w:r>
        <w:rPr>
          <w:rFonts w:hint="eastAsia"/>
        </w:rPr>
        <w:t xml:space="preserve">　</w:t>
      </w:r>
      <w:r w:rsidR="009C2969">
        <w:rPr>
          <w:rFonts w:hint="eastAsia"/>
        </w:rPr>
        <w:t>LightGBM</w:t>
      </w:r>
      <w:r w:rsidR="00785795">
        <w:rPr>
          <w:rFonts w:hint="eastAsia"/>
        </w:rPr>
        <w:t>[</w:t>
      </w:r>
      <w:r w:rsidR="006F17DF">
        <w:rPr>
          <w:rFonts w:hint="eastAsia"/>
        </w:rPr>
        <w:t>8</w:t>
      </w:r>
      <w:r w:rsidR="00785795">
        <w:rPr>
          <w:rFonts w:hint="eastAsia"/>
        </w:rPr>
        <w:t>]</w:t>
      </w:r>
      <w:r w:rsidR="009C2969">
        <w:rPr>
          <w:rFonts w:hint="eastAsia"/>
        </w:rPr>
        <w:t>を用いて</w:t>
      </w:r>
      <w:r>
        <w:rPr>
          <w:rFonts w:hint="eastAsia"/>
        </w:rPr>
        <w:t>クロスバリデーションで</w:t>
      </w:r>
      <w:r>
        <w:rPr>
          <w:rFonts w:hint="eastAsia"/>
        </w:rPr>
        <w:t>500</w:t>
      </w:r>
      <w:r>
        <w:rPr>
          <w:rFonts w:hint="eastAsia"/>
        </w:rPr>
        <w:t>分割して精度の検証を行う</w:t>
      </w:r>
      <w:r w:rsidR="006D3503">
        <w:rPr>
          <w:rFonts w:hint="eastAsia"/>
        </w:rPr>
        <w:t>．</w:t>
      </w:r>
    </w:p>
    <w:p w14:paraId="56DA27C3" w14:textId="46547930" w:rsidR="0058563D" w:rsidRPr="0058563D" w:rsidRDefault="00565A9C" w:rsidP="00754C21">
      <w:r>
        <w:rPr>
          <w:rFonts w:hint="eastAsia"/>
        </w:rPr>
        <w:t xml:space="preserve">　ここではクロスバリデーションの結果を</w:t>
      </w:r>
      <w:r w:rsidR="001F3B23">
        <w:rPr>
          <w:rFonts w:hint="eastAsia"/>
        </w:rPr>
        <w:t>要約</w:t>
      </w:r>
      <w:r>
        <w:rPr>
          <w:rFonts w:hint="eastAsia"/>
        </w:rPr>
        <w:t>統計量から平均値および中央値</w:t>
      </w:r>
      <w:r w:rsidR="006D3503">
        <w:rPr>
          <w:rFonts w:hint="eastAsia"/>
        </w:rPr>
        <w:t>，</w:t>
      </w:r>
      <w:r>
        <w:rPr>
          <w:rFonts w:hint="eastAsia"/>
        </w:rPr>
        <w:t>ヒストグラムから仮の最頻値を</w:t>
      </w:r>
      <w:r w:rsidR="00F20017">
        <w:rPr>
          <w:rFonts w:hint="eastAsia"/>
        </w:rPr>
        <w:t>確認する</w:t>
      </w:r>
      <w:r w:rsidR="006D3503">
        <w:rPr>
          <w:rFonts w:hint="eastAsia"/>
        </w:rPr>
        <w:t>．</w:t>
      </w:r>
    </w:p>
    <w:p w14:paraId="0A3442AA" w14:textId="0FB9C485" w:rsidR="00754C21" w:rsidRDefault="009C2969" w:rsidP="00776020">
      <w:pPr>
        <w:pStyle w:val="21"/>
      </w:pPr>
      <w:r>
        <w:rPr>
          <w:rFonts w:hint="eastAsia"/>
        </w:rPr>
        <w:t>分類寄与率の測定</w:t>
      </w:r>
    </w:p>
    <w:p w14:paraId="7A7D8248" w14:textId="6546292F" w:rsidR="005C5BA8" w:rsidRPr="005C5BA8" w:rsidRDefault="0043581F" w:rsidP="00A43060">
      <w:pPr>
        <w:ind w:firstLineChars="100" w:firstLine="180"/>
      </w:pPr>
      <w:r>
        <w:rPr>
          <w:rFonts w:hint="eastAsia"/>
        </w:rPr>
        <w:t>2.1</w:t>
      </w:r>
      <w:r>
        <w:rPr>
          <w:rFonts w:hint="eastAsia"/>
        </w:rPr>
        <w:t>項で担保された</w:t>
      </w:r>
      <w:r w:rsidR="00BA2E2B">
        <w:rPr>
          <w:rFonts w:hint="eastAsia"/>
        </w:rPr>
        <w:t>精度で</w:t>
      </w:r>
      <w:r w:rsidR="00BA2E2B">
        <w:rPr>
          <w:rFonts w:hint="eastAsia"/>
        </w:rPr>
        <w:t>MBTI</w:t>
      </w:r>
      <w:r w:rsidR="00BA2E2B">
        <w:rPr>
          <w:rFonts w:hint="eastAsia"/>
        </w:rPr>
        <w:t>を分類するうえでの説明変数の分類寄与率を</w:t>
      </w:r>
      <w:r w:rsidR="00E90E1F">
        <w:rPr>
          <w:rFonts w:hint="eastAsia"/>
        </w:rPr>
        <w:t>測定する</w:t>
      </w:r>
      <w:r w:rsidR="006D3503">
        <w:rPr>
          <w:rFonts w:hint="eastAsia"/>
        </w:rPr>
        <w:t>．</w:t>
      </w:r>
    </w:p>
    <w:p w14:paraId="66ED595A" w14:textId="237F04FB" w:rsidR="00754C21" w:rsidRPr="00754C21" w:rsidRDefault="00EC5CEA" w:rsidP="005C5BA8">
      <w:pPr>
        <w:pStyle w:val="21"/>
      </w:pPr>
      <w:r>
        <w:rPr>
          <w:rFonts w:hint="eastAsia"/>
        </w:rPr>
        <w:t>誤分類傾向の分析</w:t>
      </w:r>
    </w:p>
    <w:p w14:paraId="0783B650" w14:textId="4E9C90A9" w:rsidR="007C0DC1" w:rsidRDefault="00EC5CEA" w:rsidP="005B483A">
      <w:r>
        <w:rPr>
          <w:rFonts w:hint="eastAsia"/>
        </w:rPr>
        <w:t xml:space="preserve">　</w:t>
      </w:r>
      <w:r>
        <w:rPr>
          <w:rFonts w:hint="eastAsia"/>
        </w:rPr>
        <w:t>Hold-Out</w:t>
      </w:r>
      <w:r>
        <w:rPr>
          <w:rFonts w:hint="eastAsia"/>
        </w:rPr>
        <w:t>方式で訓練データを</w:t>
      </w:r>
      <w:r>
        <w:rPr>
          <w:rFonts w:hint="eastAsia"/>
        </w:rPr>
        <w:t>70%</w:t>
      </w:r>
      <w:r>
        <w:rPr>
          <w:rFonts w:hint="eastAsia"/>
        </w:rPr>
        <w:t>としてテストデータを</w:t>
      </w:r>
      <w:r>
        <w:rPr>
          <w:rFonts w:hint="eastAsia"/>
        </w:rPr>
        <w:t>30%</w:t>
      </w:r>
      <w:r>
        <w:rPr>
          <w:rFonts w:hint="eastAsia"/>
        </w:rPr>
        <w:t>に設定して</w:t>
      </w:r>
      <w:r w:rsidR="00C212F3">
        <w:rPr>
          <w:rFonts w:hint="eastAsia"/>
        </w:rPr>
        <w:t>2.1</w:t>
      </w:r>
      <w:r w:rsidR="00C212F3">
        <w:rPr>
          <w:rFonts w:hint="eastAsia"/>
        </w:rPr>
        <w:t>項における代表値に近い精度が出たときに</w:t>
      </w:r>
      <w:r w:rsidR="005B483A">
        <w:rPr>
          <w:rFonts w:hint="eastAsia"/>
        </w:rPr>
        <w:t>混合行列を出力して誤分類傾向について分析する</w:t>
      </w:r>
      <w:r w:rsidR="006D3503">
        <w:rPr>
          <w:rFonts w:hint="eastAsia"/>
        </w:rPr>
        <w:t>．</w:t>
      </w:r>
    </w:p>
    <w:p w14:paraId="0E5C0053" w14:textId="71AFBBD5" w:rsidR="00627030" w:rsidRDefault="00E90E1F" w:rsidP="00627030">
      <w:pPr>
        <w:pStyle w:val="21"/>
      </w:pPr>
      <w:r>
        <w:rPr>
          <w:rFonts w:hint="eastAsia"/>
        </w:rPr>
        <w:t>MBTI</w:t>
      </w:r>
      <w:r>
        <w:rPr>
          <w:rFonts w:hint="eastAsia"/>
        </w:rPr>
        <w:t>別</w:t>
      </w:r>
      <w:r w:rsidR="006E36D4">
        <w:rPr>
          <w:rFonts w:hint="eastAsia"/>
        </w:rPr>
        <w:t>社会属性の</w:t>
      </w:r>
      <w:r>
        <w:rPr>
          <w:rFonts w:hint="eastAsia"/>
        </w:rPr>
        <w:t>ヒストグラム</w:t>
      </w:r>
    </w:p>
    <w:p w14:paraId="259EC0E8" w14:textId="15333FFD" w:rsidR="00E90E1F" w:rsidRPr="000C4406" w:rsidRDefault="00E90E1F" w:rsidP="00E90E1F">
      <w:pPr>
        <w:rPr>
          <w:rFonts w:ascii="ＭＳ 明朝" w:hAnsi="ＭＳ 明朝"/>
          <w:bCs/>
        </w:rPr>
      </w:pPr>
      <w:r>
        <w:rPr>
          <w:rFonts w:eastAsia="ＭＳ ゴシック" w:hint="eastAsia"/>
          <w:b/>
        </w:rPr>
        <w:t xml:space="preserve">　</w:t>
      </w:r>
      <w:r w:rsidR="001F7F57" w:rsidRPr="000C4406">
        <w:rPr>
          <w:bCs/>
        </w:rPr>
        <w:t>MBTI</w:t>
      </w:r>
      <w:r w:rsidR="001F7F57" w:rsidRPr="000C4406">
        <w:rPr>
          <w:rFonts w:ascii="ＭＳ 明朝" w:hAnsi="ＭＳ 明朝" w:hint="eastAsia"/>
          <w:bCs/>
        </w:rPr>
        <w:t>別にヒストグラムを画像で保存する</w:t>
      </w:r>
      <w:r w:rsidR="006D3503">
        <w:rPr>
          <w:rFonts w:ascii="ＭＳ 明朝" w:hAnsi="ＭＳ 明朝" w:hint="eastAsia"/>
          <w:bCs/>
        </w:rPr>
        <w:t>．</w:t>
      </w:r>
      <w:r w:rsidR="001F7F57" w:rsidRPr="000C4406">
        <w:rPr>
          <w:rFonts w:ascii="ＭＳ 明朝" w:hAnsi="ＭＳ 明朝" w:hint="eastAsia"/>
          <w:bCs/>
        </w:rPr>
        <w:t>ここで</w:t>
      </w:r>
      <w:r w:rsidR="00F3544E" w:rsidRPr="000C4406">
        <w:rPr>
          <w:rFonts w:ascii="ＭＳ 明朝" w:hAnsi="ＭＳ 明朝" w:hint="eastAsia"/>
          <w:bCs/>
        </w:rPr>
        <w:t>分類において特徴が見られたヒストグラムを</w:t>
      </w:r>
      <w:r w:rsidR="00C66E02" w:rsidRPr="000C4406">
        <w:rPr>
          <w:rFonts w:ascii="ＭＳ 明朝" w:hAnsi="ＭＳ 明朝" w:hint="eastAsia"/>
          <w:bCs/>
        </w:rPr>
        <w:t>見つける</w:t>
      </w:r>
      <w:r w:rsidR="006D3503">
        <w:rPr>
          <w:rFonts w:ascii="ＭＳ 明朝" w:hAnsi="ＭＳ 明朝" w:hint="eastAsia"/>
          <w:bCs/>
        </w:rPr>
        <w:t>．</w:t>
      </w:r>
    </w:p>
    <w:p w14:paraId="440EF288" w14:textId="192A7CB2" w:rsidR="00C66E02" w:rsidRPr="00E90E1F" w:rsidRDefault="00C66E02" w:rsidP="00C66E02">
      <w:pPr>
        <w:pStyle w:val="21"/>
      </w:pPr>
      <w:r>
        <w:rPr>
          <w:rFonts w:hint="eastAsia"/>
        </w:rPr>
        <w:t>カーネル密度関数</w:t>
      </w:r>
      <w:r w:rsidR="00CC314B">
        <w:rPr>
          <w:rFonts w:hint="eastAsia"/>
        </w:rPr>
        <w:t>の可視化</w:t>
      </w:r>
    </w:p>
    <w:p w14:paraId="62F5DF78" w14:textId="7AD43B69" w:rsidR="007C0DC1" w:rsidRDefault="00D81D39" w:rsidP="007C0DC1">
      <w:r>
        <w:rPr>
          <w:rFonts w:hint="eastAsia"/>
        </w:rPr>
        <w:t xml:space="preserve">　カーネル密度関数</w:t>
      </w:r>
      <w:r>
        <w:rPr>
          <w:rFonts w:hint="eastAsia"/>
        </w:rPr>
        <w:t>[</w:t>
      </w:r>
      <w:r w:rsidR="006F17DF">
        <w:rPr>
          <w:rFonts w:hint="eastAsia"/>
        </w:rPr>
        <w:t>9</w:t>
      </w:r>
      <w:r>
        <w:rPr>
          <w:rFonts w:hint="eastAsia"/>
        </w:rPr>
        <w:t>]</w:t>
      </w:r>
      <w:r>
        <w:rPr>
          <w:rFonts w:hint="eastAsia"/>
        </w:rPr>
        <w:t>を用いて</w:t>
      </w:r>
      <w:r w:rsidR="00780EE5">
        <w:rPr>
          <w:rFonts w:hint="eastAsia"/>
        </w:rPr>
        <w:t>内向スコア・感覚スコア・</w:t>
      </w:r>
      <w:r w:rsidR="00AC6770">
        <w:rPr>
          <w:rFonts w:hint="eastAsia"/>
        </w:rPr>
        <w:t>思考スコア・感覚スコアの確率密度を可視化する</w:t>
      </w:r>
      <w:r w:rsidR="006D3503">
        <w:rPr>
          <w:rFonts w:hint="eastAsia"/>
        </w:rPr>
        <w:t>．</w:t>
      </w:r>
    </w:p>
    <w:p w14:paraId="6BB7C9DC" w14:textId="4C9DD817" w:rsidR="00CB0545" w:rsidRDefault="0047085A" w:rsidP="00CC086A">
      <w:pPr>
        <w:pStyle w:val="1"/>
        <w:spacing w:before="147" w:after="147"/>
      </w:pPr>
      <w:r>
        <w:rPr>
          <w:rFonts w:hint="eastAsia"/>
        </w:rPr>
        <w:t>結果</w:t>
      </w:r>
    </w:p>
    <w:p w14:paraId="7646CCB7" w14:textId="191D7817" w:rsidR="006F1159" w:rsidRDefault="0047085A" w:rsidP="006F1159">
      <w:pPr>
        <w:pStyle w:val="21"/>
      </w:pPr>
      <w:r>
        <w:rPr>
          <w:rFonts w:hint="eastAsia"/>
        </w:rPr>
        <w:t>精度の測定</w:t>
      </w:r>
    </w:p>
    <w:p w14:paraId="56746F5C" w14:textId="5F0B16D6" w:rsidR="006F1159" w:rsidRDefault="002477F5" w:rsidP="005D1B23">
      <w:pPr>
        <w:ind w:firstLineChars="100" w:firstLine="180"/>
      </w:pPr>
      <w:r>
        <w:rPr>
          <w:rFonts w:hint="eastAsia"/>
        </w:rPr>
        <w:t>クロスバリデーションで</w:t>
      </w:r>
      <w:r>
        <w:rPr>
          <w:rFonts w:hint="eastAsia"/>
        </w:rPr>
        <w:t>500</w:t>
      </w:r>
      <w:r>
        <w:rPr>
          <w:rFonts w:hint="eastAsia"/>
        </w:rPr>
        <w:t>回精度の検証を行</w:t>
      </w:r>
      <w:r w:rsidR="00DD769C">
        <w:rPr>
          <w:rFonts w:hint="eastAsia"/>
        </w:rPr>
        <w:t>った結果得られた要約統計量を表</w:t>
      </w:r>
      <w:r w:rsidR="00DD769C">
        <w:rPr>
          <w:rFonts w:hint="eastAsia"/>
        </w:rPr>
        <w:t>1</w:t>
      </w:r>
      <w:r w:rsidR="00DD769C">
        <w:rPr>
          <w:rFonts w:hint="eastAsia"/>
        </w:rPr>
        <w:t>に記す</w:t>
      </w:r>
      <w:r w:rsidR="006D3503">
        <w:rPr>
          <w:rFonts w:hint="eastAsia"/>
        </w:rPr>
        <w:t>．</w:t>
      </w:r>
    </w:p>
    <w:p w14:paraId="20A04E97" w14:textId="77777777" w:rsidR="00AA77E8" w:rsidRDefault="00AA77E8" w:rsidP="005D1B23">
      <w:pPr>
        <w:ind w:firstLineChars="100" w:firstLine="180"/>
      </w:pPr>
    </w:p>
    <w:p w14:paraId="01FB56C5" w14:textId="71FCCF2C" w:rsidR="004D76FF" w:rsidRDefault="004D76FF" w:rsidP="00D61DEC">
      <w:pPr>
        <w:jc w:val="center"/>
      </w:pPr>
      <w:r>
        <w:rPr>
          <w:rFonts w:hint="eastAsia"/>
        </w:rPr>
        <w:t>表</w:t>
      </w:r>
      <w:r>
        <w:rPr>
          <w:rFonts w:hint="eastAsia"/>
        </w:rPr>
        <w:t>1</w:t>
      </w:r>
      <w:r>
        <w:rPr>
          <w:rFonts w:hint="eastAsia"/>
        </w:rPr>
        <w:t xml:space="preserve">　</w:t>
      </w:r>
      <w:r w:rsidR="00D61DEC">
        <w:rPr>
          <w:rFonts w:hint="eastAsia"/>
        </w:rPr>
        <w:t>クロス</w:t>
      </w:r>
      <w:r>
        <w:rPr>
          <w:rFonts w:hint="eastAsia"/>
        </w:rPr>
        <w:t>バリデーション</w:t>
      </w:r>
      <w:r w:rsidR="00D61DEC">
        <w:rPr>
          <w:rFonts w:hint="eastAsia"/>
        </w:rPr>
        <w:t>を行い得られた要約統計量</w:t>
      </w:r>
    </w:p>
    <w:p w14:paraId="2AA2F3FD" w14:textId="42390AE9" w:rsidR="0081541D" w:rsidRDefault="00F05A70" w:rsidP="00D61DEC">
      <w:pPr>
        <w:jc w:val="center"/>
      </w:pPr>
      <w:r>
        <w:t>T</w:t>
      </w:r>
      <w:r>
        <w:rPr>
          <w:rFonts w:hint="eastAsia"/>
        </w:rPr>
        <w:t>able1</w:t>
      </w:r>
      <w:r>
        <w:rPr>
          <w:rFonts w:hint="eastAsia"/>
        </w:rPr>
        <w:t xml:space="preserve">　</w:t>
      </w:r>
      <w:r w:rsidR="00031FEA" w:rsidRPr="00031FEA">
        <w:t>Summary statistics obtained by cross-validation</w:t>
      </w:r>
    </w:p>
    <w:tbl>
      <w:tblPr>
        <w:tblStyle w:val="af2"/>
        <w:tblW w:w="0" w:type="auto"/>
        <w:tblBorders>
          <w:top w:val="single" w:sz="4" w:space="0" w:color="auto"/>
          <w:bottom w:val="single" w:sz="4" w:space="0" w:color="auto"/>
        </w:tblBorders>
        <w:tblLook w:val="04A0" w:firstRow="1" w:lastRow="0" w:firstColumn="1" w:lastColumn="0" w:noHBand="0" w:noVBand="1"/>
      </w:tblPr>
      <w:tblGrid>
        <w:gridCol w:w="1696"/>
        <w:gridCol w:w="3049"/>
      </w:tblGrid>
      <w:tr w:rsidR="00D77286" w14:paraId="5BE544AE" w14:textId="77777777" w:rsidTr="002F13EA">
        <w:tc>
          <w:tcPr>
            <w:tcW w:w="1696" w:type="dxa"/>
            <w:tcBorders>
              <w:top w:val="single" w:sz="4" w:space="0" w:color="auto"/>
              <w:left w:val="single" w:sz="4" w:space="0" w:color="FFFFFF" w:themeColor="background1"/>
              <w:bottom w:val="single" w:sz="4" w:space="0" w:color="auto"/>
              <w:right w:val="single" w:sz="4" w:space="0" w:color="FFFFFF" w:themeColor="background1"/>
            </w:tcBorders>
          </w:tcPr>
          <w:p w14:paraId="79A8249B" w14:textId="50D74E48" w:rsidR="00D77286" w:rsidRDefault="00D77286" w:rsidP="00D61DEC">
            <w:pPr>
              <w:jc w:val="center"/>
            </w:pPr>
          </w:p>
        </w:tc>
        <w:tc>
          <w:tcPr>
            <w:tcW w:w="3049" w:type="dxa"/>
            <w:tcBorders>
              <w:top w:val="single" w:sz="4" w:space="0" w:color="auto"/>
              <w:left w:val="single" w:sz="4" w:space="0" w:color="FFFFFF" w:themeColor="background1"/>
              <w:bottom w:val="single" w:sz="4" w:space="0" w:color="auto"/>
              <w:right w:val="single" w:sz="4" w:space="0" w:color="FFFFFF" w:themeColor="background1"/>
            </w:tcBorders>
          </w:tcPr>
          <w:p w14:paraId="42915135" w14:textId="7BB38FB6" w:rsidR="00D77286" w:rsidRDefault="00C22DE3" w:rsidP="00D61DEC">
            <w:pPr>
              <w:jc w:val="center"/>
            </w:pPr>
            <w:r>
              <w:rPr>
                <w:rFonts w:hint="eastAsia"/>
              </w:rPr>
              <w:t>クロスバリデーション</w:t>
            </w:r>
            <w:r w:rsidR="004724EB">
              <w:rPr>
                <w:rFonts w:hint="eastAsia"/>
              </w:rPr>
              <w:t>(</w:t>
            </w:r>
            <w:r w:rsidR="004724EB">
              <w:rPr>
                <w:rFonts w:hint="eastAsia"/>
              </w:rPr>
              <w:t>正解率</w:t>
            </w:r>
            <w:r w:rsidR="004724EB">
              <w:rPr>
                <w:rFonts w:hint="eastAsia"/>
              </w:rPr>
              <w:t>)</w:t>
            </w:r>
          </w:p>
        </w:tc>
      </w:tr>
      <w:tr w:rsidR="00D77286" w14:paraId="3B56B622" w14:textId="77777777" w:rsidTr="002F13EA">
        <w:tc>
          <w:tcPr>
            <w:tcW w:w="1696"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0588ACAB" w14:textId="6EE2F3A0" w:rsidR="00D77286" w:rsidRDefault="00EE61D4" w:rsidP="00D61DEC">
            <w:pPr>
              <w:jc w:val="center"/>
            </w:pPr>
            <w:r>
              <w:rPr>
                <w:rFonts w:hint="eastAsia"/>
              </w:rPr>
              <w:t>サンプル数</w:t>
            </w:r>
          </w:p>
        </w:tc>
        <w:tc>
          <w:tcPr>
            <w:tcW w:w="3049"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6754CD59" w14:textId="44D668C0" w:rsidR="00D77286" w:rsidRDefault="00C22DE3" w:rsidP="00D61DEC">
            <w:pPr>
              <w:jc w:val="center"/>
            </w:pPr>
            <w:r>
              <w:rPr>
                <w:rFonts w:hint="eastAsia"/>
              </w:rPr>
              <w:t>500</w:t>
            </w:r>
          </w:p>
        </w:tc>
      </w:tr>
      <w:tr w:rsidR="00D77286" w14:paraId="6CDF1C89" w14:textId="77777777" w:rsidTr="002F13EA">
        <w:tc>
          <w:tcPr>
            <w:tcW w:w="16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961849" w14:textId="3CBCC93C" w:rsidR="00D77286" w:rsidRDefault="00EE61D4" w:rsidP="00D61DEC">
            <w:pPr>
              <w:jc w:val="center"/>
            </w:pPr>
            <w:r>
              <w:rPr>
                <w:rFonts w:hint="eastAsia"/>
              </w:rPr>
              <w:t>平均値</w:t>
            </w:r>
          </w:p>
        </w:tc>
        <w:tc>
          <w:tcPr>
            <w:tcW w:w="30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12E6B82" w14:textId="7894A24E" w:rsidR="00D77286" w:rsidRDefault="00DE1B2E" w:rsidP="00D61DEC">
            <w:pPr>
              <w:jc w:val="center"/>
            </w:pPr>
            <w:r>
              <w:rPr>
                <w:rFonts w:hint="eastAsia"/>
              </w:rPr>
              <w:t>0.896</w:t>
            </w:r>
          </w:p>
        </w:tc>
      </w:tr>
      <w:tr w:rsidR="00D77286" w14:paraId="0359D45A" w14:textId="77777777" w:rsidTr="002F13EA">
        <w:tc>
          <w:tcPr>
            <w:tcW w:w="16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656AA75" w14:textId="298505B8" w:rsidR="00D77286" w:rsidRDefault="00EE61D4" w:rsidP="00D61DEC">
            <w:pPr>
              <w:jc w:val="center"/>
            </w:pPr>
            <w:r>
              <w:rPr>
                <w:rFonts w:hint="eastAsia"/>
              </w:rPr>
              <w:t>標準偏差</w:t>
            </w:r>
          </w:p>
        </w:tc>
        <w:tc>
          <w:tcPr>
            <w:tcW w:w="30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5D62519" w14:textId="0DF90255" w:rsidR="00D77286" w:rsidRDefault="00DE1B2E" w:rsidP="00D61DEC">
            <w:pPr>
              <w:jc w:val="center"/>
            </w:pPr>
            <w:r>
              <w:rPr>
                <w:rFonts w:hint="eastAsia"/>
              </w:rPr>
              <w:t>0.032</w:t>
            </w:r>
          </w:p>
        </w:tc>
      </w:tr>
      <w:tr w:rsidR="00D77286" w14:paraId="460FCC3B" w14:textId="77777777" w:rsidTr="002F13EA">
        <w:tc>
          <w:tcPr>
            <w:tcW w:w="16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83430E0" w14:textId="1852FCA3" w:rsidR="00D77286" w:rsidRDefault="00EE61D4" w:rsidP="00D61DEC">
            <w:pPr>
              <w:jc w:val="center"/>
            </w:pPr>
            <w:r>
              <w:rPr>
                <w:rFonts w:hint="eastAsia"/>
              </w:rPr>
              <w:t>最小値</w:t>
            </w:r>
          </w:p>
        </w:tc>
        <w:tc>
          <w:tcPr>
            <w:tcW w:w="30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543D358" w14:textId="066DF01F" w:rsidR="00D77286" w:rsidRDefault="00FC367A" w:rsidP="00D61DEC">
            <w:pPr>
              <w:jc w:val="center"/>
            </w:pPr>
            <w:r>
              <w:rPr>
                <w:rFonts w:hint="eastAsia"/>
              </w:rPr>
              <w:t>0.806</w:t>
            </w:r>
          </w:p>
        </w:tc>
      </w:tr>
      <w:tr w:rsidR="00D77286" w14:paraId="0A9B7BC0" w14:textId="77777777" w:rsidTr="002F13EA">
        <w:tc>
          <w:tcPr>
            <w:tcW w:w="16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1AD79C" w14:textId="59CEF0BC" w:rsidR="00D77286" w:rsidRDefault="00EE61D4" w:rsidP="00D61DEC">
            <w:pPr>
              <w:jc w:val="center"/>
            </w:pPr>
            <w:r>
              <w:rPr>
                <w:rFonts w:hint="eastAsia"/>
              </w:rPr>
              <w:t>下位</w:t>
            </w:r>
            <w:r>
              <w:rPr>
                <w:rFonts w:hint="eastAsia"/>
              </w:rPr>
              <w:t>25%</w:t>
            </w:r>
          </w:p>
        </w:tc>
        <w:tc>
          <w:tcPr>
            <w:tcW w:w="30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BCE7642" w14:textId="2D480ED4" w:rsidR="00D77286" w:rsidRDefault="00FC367A" w:rsidP="00D61DEC">
            <w:pPr>
              <w:jc w:val="center"/>
            </w:pPr>
            <w:r>
              <w:rPr>
                <w:rFonts w:hint="eastAsia"/>
              </w:rPr>
              <w:t>0.874</w:t>
            </w:r>
          </w:p>
        </w:tc>
      </w:tr>
      <w:tr w:rsidR="00D77286" w14:paraId="529F77E6" w14:textId="77777777" w:rsidTr="002F13EA">
        <w:tc>
          <w:tcPr>
            <w:tcW w:w="16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E729F4" w14:textId="7B8BE51E" w:rsidR="00D77286" w:rsidRDefault="00EE61D4" w:rsidP="00D61DEC">
            <w:pPr>
              <w:jc w:val="center"/>
            </w:pPr>
            <w:r>
              <w:rPr>
                <w:rFonts w:hint="eastAsia"/>
              </w:rPr>
              <w:t>中央値</w:t>
            </w:r>
          </w:p>
        </w:tc>
        <w:tc>
          <w:tcPr>
            <w:tcW w:w="30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44127C6" w14:textId="3CAB5558" w:rsidR="00D77286" w:rsidRDefault="00FC367A" w:rsidP="00D61DEC">
            <w:pPr>
              <w:jc w:val="center"/>
            </w:pPr>
            <w:r>
              <w:rPr>
                <w:rFonts w:hint="eastAsia"/>
              </w:rPr>
              <w:t>0.897</w:t>
            </w:r>
          </w:p>
        </w:tc>
      </w:tr>
      <w:tr w:rsidR="00D77286" w14:paraId="5C82CD8C" w14:textId="77777777" w:rsidTr="002F13EA">
        <w:tc>
          <w:tcPr>
            <w:tcW w:w="16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C78965" w14:textId="15ED2C4A" w:rsidR="00D77286" w:rsidRDefault="00EE61D4" w:rsidP="00D61DEC">
            <w:pPr>
              <w:jc w:val="center"/>
            </w:pPr>
            <w:r>
              <w:rPr>
                <w:rFonts w:hint="eastAsia"/>
              </w:rPr>
              <w:t>上位</w:t>
            </w:r>
            <w:r>
              <w:rPr>
                <w:rFonts w:hint="eastAsia"/>
              </w:rPr>
              <w:t>25</w:t>
            </w:r>
            <w:r w:rsidR="00C22DE3">
              <w:rPr>
                <w:rFonts w:hint="eastAsia"/>
              </w:rPr>
              <w:t>%</w:t>
            </w:r>
          </w:p>
        </w:tc>
        <w:tc>
          <w:tcPr>
            <w:tcW w:w="30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3EED589" w14:textId="4A39ACC7" w:rsidR="00D77286" w:rsidRDefault="00ED3948" w:rsidP="00D61DEC">
            <w:pPr>
              <w:jc w:val="center"/>
            </w:pPr>
            <w:r>
              <w:rPr>
                <w:rFonts w:hint="eastAsia"/>
              </w:rPr>
              <w:t>0.920</w:t>
            </w:r>
          </w:p>
        </w:tc>
      </w:tr>
      <w:tr w:rsidR="00D77286" w14:paraId="64DEA640" w14:textId="77777777" w:rsidTr="002F13EA">
        <w:tc>
          <w:tcPr>
            <w:tcW w:w="1696" w:type="dxa"/>
            <w:tcBorders>
              <w:top w:val="single" w:sz="4" w:space="0" w:color="FFFFFF" w:themeColor="background1"/>
              <w:left w:val="single" w:sz="4" w:space="0" w:color="FFFFFF" w:themeColor="background1"/>
              <w:right w:val="single" w:sz="4" w:space="0" w:color="FFFFFF" w:themeColor="background1"/>
            </w:tcBorders>
          </w:tcPr>
          <w:p w14:paraId="21145977" w14:textId="74380E56" w:rsidR="00D77286" w:rsidRDefault="00C22DE3" w:rsidP="00D61DEC">
            <w:pPr>
              <w:jc w:val="center"/>
            </w:pPr>
            <w:r>
              <w:rPr>
                <w:rFonts w:hint="eastAsia"/>
              </w:rPr>
              <w:t>最大値</w:t>
            </w:r>
          </w:p>
        </w:tc>
        <w:tc>
          <w:tcPr>
            <w:tcW w:w="3049" w:type="dxa"/>
            <w:tcBorders>
              <w:top w:val="single" w:sz="4" w:space="0" w:color="FFFFFF" w:themeColor="background1"/>
              <w:left w:val="single" w:sz="4" w:space="0" w:color="FFFFFF" w:themeColor="background1"/>
              <w:right w:val="single" w:sz="4" w:space="0" w:color="FFFFFF" w:themeColor="background1"/>
            </w:tcBorders>
          </w:tcPr>
          <w:p w14:paraId="24B8E966" w14:textId="30C0473A" w:rsidR="00D77286" w:rsidRDefault="00ED3948" w:rsidP="00D61DEC">
            <w:pPr>
              <w:jc w:val="center"/>
            </w:pPr>
            <w:r>
              <w:rPr>
                <w:rFonts w:hint="eastAsia"/>
              </w:rPr>
              <w:t>0.989</w:t>
            </w:r>
          </w:p>
        </w:tc>
      </w:tr>
    </w:tbl>
    <w:p w14:paraId="571BFAD0" w14:textId="77777777" w:rsidR="00786527" w:rsidRDefault="00786527" w:rsidP="007654D9">
      <w:pPr>
        <w:jc w:val="left"/>
      </w:pPr>
    </w:p>
    <w:p w14:paraId="17C83F5F" w14:textId="4012A400" w:rsidR="00EB75CE" w:rsidRDefault="005D1B23" w:rsidP="007654D9">
      <w:pPr>
        <w:jc w:val="left"/>
      </w:pPr>
      <w:r>
        <w:rPr>
          <w:rFonts w:hint="eastAsia"/>
        </w:rPr>
        <w:t xml:space="preserve">　</w:t>
      </w:r>
      <w:r w:rsidR="007654D9">
        <w:rPr>
          <w:rFonts w:hint="eastAsia"/>
        </w:rPr>
        <w:t>表</w:t>
      </w:r>
      <w:r w:rsidR="007654D9">
        <w:rPr>
          <w:rFonts w:hint="eastAsia"/>
        </w:rPr>
        <w:t>1</w:t>
      </w:r>
      <w:r w:rsidR="007654D9">
        <w:rPr>
          <w:rFonts w:hint="eastAsia"/>
        </w:rPr>
        <w:t>から</w:t>
      </w:r>
      <w:r w:rsidR="007654D9" w:rsidRPr="007654D9">
        <w:rPr>
          <w:rFonts w:hint="eastAsia"/>
        </w:rPr>
        <w:t>500</w:t>
      </w:r>
      <w:r w:rsidR="007654D9" w:rsidRPr="007654D9">
        <w:rPr>
          <w:rFonts w:hint="eastAsia"/>
        </w:rPr>
        <w:t>回の交差検証において</w:t>
      </w:r>
      <w:r w:rsidR="006D3503">
        <w:rPr>
          <w:rFonts w:hint="eastAsia"/>
        </w:rPr>
        <w:t>，</w:t>
      </w:r>
      <w:r w:rsidR="007654D9" w:rsidRPr="007654D9">
        <w:rPr>
          <w:rFonts w:hint="eastAsia"/>
        </w:rPr>
        <w:t>平均正解率は</w:t>
      </w:r>
      <w:r w:rsidR="00AC5896">
        <w:rPr>
          <w:rFonts w:hint="eastAsia"/>
        </w:rPr>
        <w:t>89.6%</w:t>
      </w:r>
      <w:r w:rsidR="006D3503">
        <w:rPr>
          <w:rFonts w:hint="eastAsia"/>
        </w:rPr>
        <w:t>，</w:t>
      </w:r>
      <w:r w:rsidR="007654D9" w:rsidRPr="007654D9">
        <w:rPr>
          <w:rFonts w:hint="eastAsia"/>
        </w:rPr>
        <w:t>標準偏差は</w:t>
      </w:r>
      <w:r w:rsidR="007654D9" w:rsidRPr="007654D9">
        <w:rPr>
          <w:rFonts w:hint="eastAsia"/>
        </w:rPr>
        <w:t>3.2%</w:t>
      </w:r>
      <w:r w:rsidR="007654D9" w:rsidRPr="007654D9">
        <w:rPr>
          <w:rFonts w:hint="eastAsia"/>
        </w:rPr>
        <w:t>であり</w:t>
      </w:r>
      <w:r w:rsidR="006D3503">
        <w:rPr>
          <w:rFonts w:hint="eastAsia"/>
        </w:rPr>
        <w:t>，</w:t>
      </w:r>
      <w:r w:rsidR="007654D9" w:rsidRPr="007654D9">
        <w:rPr>
          <w:rFonts w:hint="eastAsia"/>
        </w:rPr>
        <w:t>予測性能に一定のばらつきが見られた</w:t>
      </w:r>
      <w:r w:rsidR="006D3503">
        <w:rPr>
          <w:rFonts w:hint="eastAsia"/>
        </w:rPr>
        <w:t>．</w:t>
      </w:r>
      <w:r w:rsidR="007654D9" w:rsidRPr="007654D9">
        <w:rPr>
          <w:rFonts w:hint="eastAsia"/>
        </w:rPr>
        <w:t>ただし</w:t>
      </w:r>
      <w:r w:rsidR="006D3503">
        <w:rPr>
          <w:rFonts w:hint="eastAsia"/>
        </w:rPr>
        <w:t>，</w:t>
      </w:r>
      <w:r w:rsidR="007654D9" w:rsidRPr="007654D9">
        <w:rPr>
          <w:rFonts w:hint="eastAsia"/>
        </w:rPr>
        <w:t>サンプルサイズが大きく</w:t>
      </w:r>
      <w:r w:rsidR="006D3503">
        <w:rPr>
          <w:rFonts w:hint="eastAsia"/>
        </w:rPr>
        <w:t>，</w:t>
      </w:r>
      <w:r w:rsidR="007654D9" w:rsidRPr="007654D9">
        <w:rPr>
          <w:rFonts w:hint="eastAsia"/>
        </w:rPr>
        <w:t>1</w:t>
      </w:r>
      <w:r w:rsidR="007654D9" w:rsidRPr="007654D9">
        <w:rPr>
          <w:rFonts w:hint="eastAsia"/>
        </w:rPr>
        <w:t>標準誤差あたりの範囲は±</w:t>
      </w:r>
      <w:r w:rsidR="007654D9" w:rsidRPr="007654D9">
        <w:rPr>
          <w:rFonts w:hint="eastAsia"/>
        </w:rPr>
        <w:t>0.14%</w:t>
      </w:r>
      <w:r w:rsidR="007654D9" w:rsidRPr="007654D9">
        <w:rPr>
          <w:rFonts w:hint="eastAsia"/>
        </w:rPr>
        <w:t>であることから</w:t>
      </w:r>
      <w:r w:rsidR="006D3503">
        <w:rPr>
          <w:rFonts w:hint="eastAsia"/>
        </w:rPr>
        <w:t>，</w:t>
      </w:r>
      <w:r w:rsidR="007654D9" w:rsidRPr="007654D9">
        <w:rPr>
          <w:rFonts w:hint="eastAsia"/>
        </w:rPr>
        <w:t>実用上の安定性は確保されていると考えられる</w:t>
      </w:r>
      <w:r w:rsidR="006D3503">
        <w:rPr>
          <w:rFonts w:hint="eastAsia"/>
        </w:rPr>
        <w:t>．</w:t>
      </w:r>
    </w:p>
    <w:p w14:paraId="506531CF" w14:textId="45FB14CF" w:rsidR="003C683C" w:rsidRDefault="005D1B23" w:rsidP="00EB75CE">
      <w:pPr>
        <w:ind w:firstLineChars="100" w:firstLine="180"/>
        <w:jc w:val="left"/>
      </w:pPr>
      <w:r>
        <w:rPr>
          <w:rFonts w:hint="eastAsia"/>
        </w:rPr>
        <w:t>また</w:t>
      </w:r>
      <w:r w:rsidR="006D3503">
        <w:rPr>
          <w:rFonts w:hint="eastAsia"/>
        </w:rPr>
        <w:t>，</w:t>
      </w:r>
      <w:r w:rsidR="004724EB">
        <w:rPr>
          <w:rFonts w:hint="eastAsia"/>
        </w:rPr>
        <w:t>500</w:t>
      </w:r>
      <w:r w:rsidR="004724EB">
        <w:rPr>
          <w:rFonts w:hint="eastAsia"/>
        </w:rPr>
        <w:t>回ク</w:t>
      </w:r>
      <w:r w:rsidR="00BD7AC2">
        <w:rPr>
          <w:rFonts w:hint="eastAsia"/>
        </w:rPr>
        <w:t>ロ</w:t>
      </w:r>
      <w:r w:rsidR="004724EB">
        <w:rPr>
          <w:rFonts w:hint="eastAsia"/>
        </w:rPr>
        <w:t>スバリデーションを行って</w:t>
      </w:r>
      <w:r>
        <w:rPr>
          <w:rFonts w:hint="eastAsia"/>
        </w:rPr>
        <w:t>得られたヒストグラムを図</w:t>
      </w:r>
      <w:r>
        <w:rPr>
          <w:rFonts w:hint="eastAsia"/>
        </w:rPr>
        <w:t>1</w:t>
      </w:r>
      <w:r>
        <w:rPr>
          <w:rFonts w:hint="eastAsia"/>
        </w:rPr>
        <w:t>に示す</w:t>
      </w:r>
      <w:r w:rsidR="006D3503">
        <w:rPr>
          <w:rFonts w:hint="eastAsia"/>
        </w:rPr>
        <w:t>．</w:t>
      </w:r>
    </w:p>
    <w:p w14:paraId="4BF6AEF8" w14:textId="13F183FB" w:rsidR="003C683C" w:rsidRDefault="00CB5F3C" w:rsidP="00CB5F3C">
      <w:pPr>
        <w:jc w:val="left"/>
      </w:pPr>
      <w:r>
        <w:rPr>
          <w:rFonts w:hint="eastAsia"/>
        </w:rPr>
        <w:t xml:space="preserve">　</w:t>
      </w:r>
    </w:p>
    <w:p w14:paraId="217C8B4C" w14:textId="30B4FB6B" w:rsidR="0038456B" w:rsidRDefault="0038456B" w:rsidP="0038456B">
      <w:pPr>
        <w:jc w:val="center"/>
      </w:pPr>
      <w:r w:rsidRPr="0038456B">
        <w:rPr>
          <w:noProof/>
        </w:rPr>
        <w:drawing>
          <wp:inline distT="0" distB="0" distL="0" distR="0" wp14:anchorId="38AB5F87" wp14:editId="48AD4D3A">
            <wp:extent cx="2938140" cy="2203450"/>
            <wp:effectExtent l="0" t="0" r="0" b="6350"/>
            <wp:docPr id="2107790626" name="図 16" descr="グラフ, ヒストグラム&#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90626" name="図 16" descr="グラフ, ヒストグラム&#10;&#10;AI によって生成されたコンテンツは間違っている可能性がありま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4441" cy="2208176"/>
                    </a:xfrm>
                    <a:prstGeom prst="rect">
                      <a:avLst/>
                    </a:prstGeom>
                    <a:noFill/>
                    <a:ln>
                      <a:noFill/>
                    </a:ln>
                  </pic:spPr>
                </pic:pic>
              </a:graphicData>
            </a:graphic>
          </wp:inline>
        </w:drawing>
      </w:r>
    </w:p>
    <w:p w14:paraId="446C6A6C" w14:textId="56EAD93A" w:rsidR="0038456B" w:rsidRDefault="00BD3F57" w:rsidP="0038456B">
      <w:pPr>
        <w:jc w:val="center"/>
      </w:pPr>
      <w:r>
        <w:rPr>
          <w:rFonts w:hint="eastAsia"/>
        </w:rPr>
        <w:t>図</w:t>
      </w:r>
      <w:r>
        <w:rPr>
          <w:rFonts w:hint="eastAsia"/>
        </w:rPr>
        <w:t>1</w:t>
      </w:r>
      <w:r>
        <w:rPr>
          <w:rFonts w:hint="eastAsia"/>
        </w:rPr>
        <w:t xml:space="preserve">　</w:t>
      </w:r>
      <w:r>
        <w:rPr>
          <w:rFonts w:hint="eastAsia"/>
        </w:rPr>
        <w:t>500</w:t>
      </w:r>
      <w:r>
        <w:rPr>
          <w:rFonts w:hint="eastAsia"/>
        </w:rPr>
        <w:t>回</w:t>
      </w:r>
      <w:r>
        <w:rPr>
          <w:rFonts w:hint="eastAsia"/>
        </w:rPr>
        <w:t>CV</w:t>
      </w:r>
      <w:r>
        <w:rPr>
          <w:rFonts w:hint="eastAsia"/>
        </w:rPr>
        <w:t>を行って得られたヒストグラム</w:t>
      </w:r>
    </w:p>
    <w:p w14:paraId="7D96E8BA" w14:textId="711F8789" w:rsidR="0016641D" w:rsidRDefault="0016641D" w:rsidP="0038456B">
      <w:pPr>
        <w:jc w:val="center"/>
      </w:pPr>
      <w:r>
        <w:rPr>
          <w:rFonts w:hint="eastAsia"/>
        </w:rPr>
        <w:t>Figure1</w:t>
      </w:r>
      <w:r>
        <w:rPr>
          <w:rFonts w:hint="eastAsia"/>
        </w:rPr>
        <w:t xml:space="preserve">　</w:t>
      </w:r>
      <w:r w:rsidR="008223F7" w:rsidRPr="008223F7">
        <w:t>Histogram obtained after 500 cross-validation runs</w:t>
      </w:r>
    </w:p>
    <w:p w14:paraId="0BCABBE6" w14:textId="77777777" w:rsidR="00363335" w:rsidRDefault="00363335" w:rsidP="0038456B">
      <w:pPr>
        <w:jc w:val="center"/>
      </w:pPr>
    </w:p>
    <w:p w14:paraId="516B9601" w14:textId="05EE2E90" w:rsidR="005F7117" w:rsidRDefault="002964E9" w:rsidP="009C7A57">
      <w:pPr>
        <w:ind w:firstLineChars="100" w:firstLine="180"/>
        <w:jc w:val="left"/>
      </w:pPr>
      <w:r>
        <w:rPr>
          <w:rFonts w:hint="eastAsia"/>
        </w:rPr>
        <w:t>表</w:t>
      </w:r>
      <w:r>
        <w:rPr>
          <w:rFonts w:hint="eastAsia"/>
        </w:rPr>
        <w:t>1</w:t>
      </w:r>
      <w:r>
        <w:rPr>
          <w:rFonts w:hint="eastAsia"/>
        </w:rPr>
        <w:t>および図</w:t>
      </w:r>
      <w:r>
        <w:rPr>
          <w:rFonts w:hint="eastAsia"/>
        </w:rPr>
        <w:t>1</w:t>
      </w:r>
      <w:r>
        <w:rPr>
          <w:rFonts w:hint="eastAsia"/>
        </w:rPr>
        <w:t>から中央値・平均値・最頻値は約</w:t>
      </w:r>
      <w:r>
        <w:rPr>
          <w:rFonts w:hint="eastAsia"/>
        </w:rPr>
        <w:t>0.89</w:t>
      </w:r>
      <w:r>
        <w:rPr>
          <w:rFonts w:hint="eastAsia"/>
        </w:rPr>
        <w:t>から</w:t>
      </w:r>
      <w:r>
        <w:rPr>
          <w:rFonts w:hint="eastAsia"/>
        </w:rPr>
        <w:t>0.90</w:t>
      </w:r>
      <w:r>
        <w:rPr>
          <w:rFonts w:hint="eastAsia"/>
        </w:rPr>
        <w:t>となった</w:t>
      </w:r>
      <w:r w:rsidR="006D3503">
        <w:rPr>
          <w:rFonts w:hint="eastAsia"/>
        </w:rPr>
        <w:t>．</w:t>
      </w:r>
    </w:p>
    <w:p w14:paraId="03F0FE28" w14:textId="73E15B8B" w:rsidR="00973AC3" w:rsidRDefault="009C7A57" w:rsidP="00973AC3">
      <w:pPr>
        <w:pStyle w:val="21"/>
      </w:pPr>
      <w:r>
        <w:rPr>
          <w:rFonts w:hint="eastAsia"/>
        </w:rPr>
        <w:t>分類寄与率の測定</w:t>
      </w:r>
    </w:p>
    <w:p w14:paraId="74E92B1C" w14:textId="5FED16DF" w:rsidR="00F770F5" w:rsidRDefault="00AF12B1" w:rsidP="009C7A57">
      <w:r>
        <w:rPr>
          <w:rFonts w:hint="eastAsia"/>
        </w:rPr>
        <w:t xml:space="preserve">　</w:t>
      </w:r>
      <w:r>
        <w:rPr>
          <w:rFonts w:hint="eastAsia"/>
        </w:rPr>
        <w:t>LightGBM</w:t>
      </w:r>
      <w:r>
        <w:rPr>
          <w:rFonts w:hint="eastAsia"/>
        </w:rPr>
        <w:t>で</w:t>
      </w:r>
      <w:r>
        <w:rPr>
          <w:rFonts w:hint="eastAsia"/>
        </w:rPr>
        <w:t>MBTI</w:t>
      </w:r>
      <w:r>
        <w:rPr>
          <w:rFonts w:hint="eastAsia"/>
        </w:rPr>
        <w:t>における</w:t>
      </w:r>
      <w:r w:rsidR="00D61604">
        <w:rPr>
          <w:rFonts w:hint="eastAsia"/>
        </w:rPr>
        <w:t>各説明変数について</w:t>
      </w:r>
      <w:r w:rsidR="00D61604">
        <w:rPr>
          <w:rFonts w:hint="eastAsia"/>
        </w:rPr>
        <w:t>89%</w:t>
      </w:r>
      <w:r w:rsidR="00D61604">
        <w:rPr>
          <w:rFonts w:hint="eastAsia"/>
        </w:rPr>
        <w:t>の信頼度で分類寄与率を測定した結果</w:t>
      </w:r>
      <w:r w:rsidR="000804D3">
        <w:rPr>
          <w:rFonts w:hint="eastAsia"/>
        </w:rPr>
        <w:t>の横棒グラフを図</w:t>
      </w:r>
      <w:r w:rsidR="000804D3">
        <w:rPr>
          <w:rFonts w:hint="eastAsia"/>
        </w:rPr>
        <w:t>2</w:t>
      </w:r>
      <w:r w:rsidR="000804D3">
        <w:rPr>
          <w:rFonts w:hint="eastAsia"/>
        </w:rPr>
        <w:t>に示す</w:t>
      </w:r>
      <w:r w:rsidR="006D3503">
        <w:rPr>
          <w:rFonts w:hint="eastAsia"/>
        </w:rPr>
        <w:t>．</w:t>
      </w:r>
    </w:p>
    <w:p w14:paraId="3D11BB76" w14:textId="5488FB16" w:rsidR="009C7A57" w:rsidRPr="009C7A57" w:rsidRDefault="006B468C" w:rsidP="009C7A57">
      <w:r>
        <w:rPr>
          <w:noProof/>
        </w:rPr>
        <w:drawing>
          <wp:inline distT="0" distB="0" distL="0" distR="0" wp14:anchorId="46170263" wp14:editId="39F6621C">
            <wp:extent cx="3023826" cy="1817646"/>
            <wp:effectExtent l="0" t="0" r="5715" b="0"/>
            <wp:docPr id="1380678302"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5011" cy="1824370"/>
                    </a:xfrm>
                    <a:prstGeom prst="rect">
                      <a:avLst/>
                    </a:prstGeom>
                    <a:noFill/>
                    <a:ln>
                      <a:noFill/>
                    </a:ln>
                  </pic:spPr>
                </pic:pic>
              </a:graphicData>
            </a:graphic>
          </wp:inline>
        </w:drawing>
      </w:r>
    </w:p>
    <w:p w14:paraId="09CEAA2E" w14:textId="39C78E72" w:rsidR="007A428C" w:rsidRDefault="00020FBD" w:rsidP="00504C9C">
      <w:pPr>
        <w:jc w:val="center"/>
      </w:pPr>
      <w:r>
        <w:rPr>
          <w:rFonts w:hint="eastAsia"/>
        </w:rPr>
        <w:t>図</w:t>
      </w:r>
      <w:r>
        <w:rPr>
          <w:rFonts w:hint="eastAsia"/>
        </w:rPr>
        <w:t>2</w:t>
      </w:r>
      <w:r>
        <w:rPr>
          <w:rFonts w:hint="eastAsia"/>
        </w:rPr>
        <w:t xml:space="preserve">　</w:t>
      </w:r>
      <w:r w:rsidR="00504C9C">
        <w:rPr>
          <w:rFonts w:hint="eastAsia"/>
        </w:rPr>
        <w:t>MBTI</w:t>
      </w:r>
      <w:r w:rsidR="00504C9C">
        <w:rPr>
          <w:rFonts w:hint="eastAsia"/>
        </w:rPr>
        <w:t>における各説明変数の分類寄与率</w:t>
      </w:r>
    </w:p>
    <w:p w14:paraId="0AC3D6FA" w14:textId="2B5F6A27" w:rsidR="00504C9C" w:rsidRDefault="00786527" w:rsidP="00786527">
      <w:pPr>
        <w:jc w:val="center"/>
      </w:pPr>
      <w:r>
        <w:rPr>
          <w:rFonts w:hint="eastAsia"/>
        </w:rPr>
        <w:t>Figure2</w:t>
      </w:r>
      <w:r>
        <w:rPr>
          <w:rFonts w:hint="eastAsia"/>
        </w:rPr>
        <w:t xml:space="preserve">　</w:t>
      </w:r>
      <w:r w:rsidRPr="00786527">
        <w:t xml:space="preserve"> Classification contribution rate of each explanatory variable in MBTI</w:t>
      </w:r>
    </w:p>
    <w:p w14:paraId="5542E341" w14:textId="77777777" w:rsidR="00786527" w:rsidRPr="00786527" w:rsidRDefault="00786527" w:rsidP="00786527">
      <w:pPr>
        <w:jc w:val="center"/>
      </w:pPr>
    </w:p>
    <w:p w14:paraId="6C082BBF" w14:textId="3B382EB3" w:rsidR="008F70AA" w:rsidRDefault="00F810B4" w:rsidP="006C027D">
      <w:pPr>
        <w:jc w:val="left"/>
      </w:pPr>
      <w:r>
        <w:rPr>
          <w:rFonts w:hint="eastAsia"/>
        </w:rPr>
        <w:t xml:space="preserve">　この結果から各種スコア</w:t>
      </w:r>
      <w:r w:rsidR="00DB0EE7">
        <w:rPr>
          <w:rFonts w:hint="eastAsia"/>
        </w:rPr>
        <w:t>が分類結果に大きくかかわり</w:t>
      </w:r>
      <w:r w:rsidR="006D3503">
        <w:rPr>
          <w:rFonts w:hint="eastAsia"/>
        </w:rPr>
        <w:t>，</w:t>
      </w:r>
      <w:r w:rsidR="00DB0EE7">
        <w:rPr>
          <w:rFonts w:hint="eastAsia"/>
        </w:rPr>
        <w:t>次いで</w:t>
      </w:r>
      <w:r>
        <w:rPr>
          <w:rFonts w:hint="eastAsia"/>
        </w:rPr>
        <w:t>年齢が</w:t>
      </w:r>
      <w:r>
        <w:rPr>
          <w:rFonts w:hint="eastAsia"/>
        </w:rPr>
        <w:t>MBTI</w:t>
      </w:r>
      <w:r>
        <w:rPr>
          <w:rFonts w:hint="eastAsia"/>
        </w:rPr>
        <w:t>に関係していることが分かった</w:t>
      </w:r>
      <w:r w:rsidR="006D3503">
        <w:rPr>
          <w:rFonts w:hint="eastAsia"/>
        </w:rPr>
        <w:t>．</w:t>
      </w:r>
    </w:p>
    <w:p w14:paraId="6431C726" w14:textId="521BCF5E" w:rsidR="005D5F0D" w:rsidRDefault="005D5F0D" w:rsidP="006C027D">
      <w:pPr>
        <w:jc w:val="left"/>
      </w:pPr>
      <w:r>
        <w:rPr>
          <w:rFonts w:hint="eastAsia"/>
        </w:rPr>
        <w:t xml:space="preserve">　一方で興味の項目は分類結果に寄与しにくいことも分かった</w:t>
      </w:r>
      <w:r w:rsidR="006D3503">
        <w:rPr>
          <w:rFonts w:hint="eastAsia"/>
        </w:rPr>
        <w:t>．</w:t>
      </w:r>
    </w:p>
    <w:p w14:paraId="5637E37A" w14:textId="0EB94CAA" w:rsidR="005F1426" w:rsidRDefault="0037281E" w:rsidP="0037281E">
      <w:pPr>
        <w:pStyle w:val="21"/>
      </w:pPr>
      <w:r>
        <w:rPr>
          <w:rFonts w:hint="eastAsia"/>
        </w:rPr>
        <w:t>誤分類傾向についての分析</w:t>
      </w:r>
    </w:p>
    <w:p w14:paraId="14491556" w14:textId="67DB4A84" w:rsidR="00F73C5E" w:rsidRDefault="00353D60" w:rsidP="00353D60">
      <w:r>
        <w:rPr>
          <w:rFonts w:hint="eastAsia"/>
        </w:rPr>
        <w:t xml:space="preserve">　</w:t>
      </w:r>
      <w:r w:rsidR="00B332A5">
        <w:rPr>
          <w:rFonts w:hint="eastAsia"/>
        </w:rPr>
        <w:t>Hold-Out</w:t>
      </w:r>
      <w:r w:rsidR="00B332A5">
        <w:rPr>
          <w:rFonts w:hint="eastAsia"/>
        </w:rPr>
        <w:t>を行い精度が代表値だった時の</w:t>
      </w:r>
      <w:r w:rsidR="003E631C">
        <w:rPr>
          <w:rFonts w:hint="eastAsia"/>
        </w:rPr>
        <w:t>適合率・再現率・</w:t>
      </w:r>
      <w:r w:rsidR="003E631C">
        <w:rPr>
          <w:rFonts w:hint="eastAsia"/>
        </w:rPr>
        <w:t>F1</w:t>
      </w:r>
      <w:r w:rsidR="003E631C">
        <w:rPr>
          <w:rFonts w:hint="eastAsia"/>
        </w:rPr>
        <w:t>スコア</w:t>
      </w:r>
      <w:r w:rsidR="00D973F7">
        <w:rPr>
          <w:rFonts w:hint="eastAsia"/>
        </w:rPr>
        <w:t>・テストサンプル数を表した</w:t>
      </w:r>
      <w:r w:rsidR="00D973F7">
        <w:rPr>
          <w:rFonts w:hint="eastAsia"/>
        </w:rPr>
        <w:t>classification_report</w:t>
      </w:r>
      <w:r w:rsidR="00D973F7">
        <w:rPr>
          <w:rFonts w:hint="eastAsia"/>
        </w:rPr>
        <w:t>を</w:t>
      </w:r>
      <w:r w:rsidR="009D4876">
        <w:rPr>
          <w:rFonts w:hint="eastAsia"/>
        </w:rPr>
        <w:t>表</w:t>
      </w:r>
      <w:r w:rsidR="00697152">
        <w:rPr>
          <w:rFonts w:hint="eastAsia"/>
        </w:rPr>
        <w:t>2</w:t>
      </w:r>
      <w:r w:rsidR="009D4876">
        <w:rPr>
          <w:rFonts w:hint="eastAsia"/>
        </w:rPr>
        <w:t>に示す</w:t>
      </w:r>
      <w:r w:rsidR="006D3503">
        <w:rPr>
          <w:rFonts w:hint="eastAsia"/>
        </w:rPr>
        <w:t>．</w:t>
      </w:r>
    </w:p>
    <w:p w14:paraId="271858B7" w14:textId="79006F41" w:rsidR="002B68AE" w:rsidRDefault="00D84DD3" w:rsidP="00697152">
      <w:pPr>
        <w:ind w:firstLineChars="100" w:firstLine="180"/>
      </w:pPr>
      <w:r>
        <w:rPr>
          <w:rFonts w:hint="eastAsia"/>
        </w:rPr>
        <w:t>表</w:t>
      </w:r>
      <w:r w:rsidR="00697152">
        <w:rPr>
          <w:rFonts w:hint="eastAsia"/>
        </w:rPr>
        <w:t>2</w:t>
      </w:r>
      <w:r w:rsidR="00BD2EE9">
        <w:rPr>
          <w:rFonts w:hint="eastAsia"/>
        </w:rPr>
        <w:t>の</w:t>
      </w:r>
      <w:r w:rsidR="00BD2EE9">
        <w:rPr>
          <w:rFonts w:hint="eastAsia"/>
        </w:rPr>
        <w:t>f1</w:t>
      </w:r>
      <w:r w:rsidR="00877861">
        <w:rPr>
          <w:rFonts w:hint="eastAsia"/>
        </w:rPr>
        <w:t>-</w:t>
      </w:r>
      <w:r w:rsidR="00BD2EE9">
        <w:rPr>
          <w:rFonts w:hint="eastAsia"/>
        </w:rPr>
        <w:t>score</w:t>
      </w:r>
      <w:r w:rsidR="00013BA2">
        <w:rPr>
          <w:rFonts w:hint="eastAsia"/>
        </w:rPr>
        <w:t>を</w:t>
      </w:r>
      <w:r w:rsidR="00DF602E">
        <w:rPr>
          <w:rFonts w:hint="eastAsia"/>
        </w:rPr>
        <w:t>分析すると</w:t>
      </w:r>
      <w:r w:rsidR="00115F96">
        <w:rPr>
          <w:rFonts w:hint="eastAsia"/>
        </w:rPr>
        <w:t>平均値</w:t>
      </w:r>
      <w:r w:rsidR="00A13779">
        <w:rPr>
          <w:rFonts w:hint="eastAsia"/>
        </w:rPr>
        <w:t>・中央値・最頻値</w:t>
      </w:r>
      <w:r w:rsidR="00115F96">
        <w:rPr>
          <w:rFonts w:hint="eastAsia"/>
        </w:rPr>
        <w:t>は</w:t>
      </w:r>
      <w:r w:rsidR="00115F96">
        <w:rPr>
          <w:rFonts w:hint="eastAsia"/>
        </w:rPr>
        <w:t>0.889</w:t>
      </w:r>
      <w:r w:rsidR="00A13779">
        <w:rPr>
          <w:rFonts w:hint="eastAsia"/>
        </w:rPr>
        <w:t>・</w:t>
      </w:r>
      <w:r w:rsidR="00CB1168">
        <w:rPr>
          <w:rFonts w:hint="eastAsia"/>
        </w:rPr>
        <w:t>0.89</w:t>
      </w:r>
      <w:r w:rsidR="00CB1168">
        <w:rPr>
          <w:rFonts w:hint="eastAsia"/>
        </w:rPr>
        <w:t>・</w:t>
      </w:r>
      <w:r w:rsidR="00CB1168">
        <w:rPr>
          <w:rFonts w:hint="eastAsia"/>
        </w:rPr>
        <w:t>0.87</w:t>
      </w:r>
      <w:r w:rsidR="00115F96">
        <w:rPr>
          <w:rFonts w:hint="eastAsia"/>
        </w:rPr>
        <w:t>となり</w:t>
      </w:r>
      <w:r w:rsidR="006D3503">
        <w:rPr>
          <w:rFonts w:hint="eastAsia"/>
        </w:rPr>
        <w:t>，</w:t>
      </w:r>
      <w:r w:rsidR="00115F96">
        <w:rPr>
          <w:rFonts w:hint="eastAsia"/>
        </w:rPr>
        <w:t>標準誤差は</w:t>
      </w:r>
      <w:r w:rsidR="00115F96">
        <w:rPr>
          <w:rFonts w:hint="eastAsia"/>
        </w:rPr>
        <w:t>0.004</w:t>
      </w:r>
      <w:r w:rsidR="00037179">
        <w:rPr>
          <w:rFonts w:hint="eastAsia"/>
        </w:rPr>
        <w:t>で標準偏差は</w:t>
      </w:r>
      <w:r w:rsidR="00037179">
        <w:rPr>
          <w:rFonts w:hint="eastAsia"/>
        </w:rPr>
        <w:t>0.018</w:t>
      </w:r>
      <w:r w:rsidR="00037179">
        <w:rPr>
          <w:rFonts w:hint="eastAsia"/>
        </w:rPr>
        <w:t>と安定していることが分かる</w:t>
      </w:r>
      <w:r w:rsidR="006D3503">
        <w:rPr>
          <w:rFonts w:hint="eastAsia"/>
        </w:rPr>
        <w:t>．</w:t>
      </w:r>
      <w:r w:rsidR="00485E88">
        <w:rPr>
          <w:rFonts w:hint="eastAsia"/>
        </w:rPr>
        <w:t>また</w:t>
      </w:r>
      <w:r w:rsidR="00485E88">
        <w:rPr>
          <w:rFonts w:hint="eastAsia"/>
        </w:rPr>
        <w:t>f1-score</w:t>
      </w:r>
      <w:r w:rsidR="00485E88">
        <w:rPr>
          <w:rFonts w:hint="eastAsia"/>
        </w:rPr>
        <w:t>の範囲は</w:t>
      </w:r>
      <w:r w:rsidR="004C3165">
        <w:rPr>
          <w:rFonts w:hint="eastAsia"/>
        </w:rPr>
        <w:t>中央値±</w:t>
      </w:r>
      <w:r w:rsidR="00786527">
        <w:rPr>
          <w:rFonts w:hint="eastAsia"/>
        </w:rPr>
        <w:t>0.0</w:t>
      </w:r>
      <w:r w:rsidR="004C3165">
        <w:rPr>
          <w:rFonts w:hint="eastAsia"/>
        </w:rPr>
        <w:t>3</w:t>
      </w:r>
      <w:r w:rsidR="004C3165">
        <w:rPr>
          <w:rFonts w:hint="eastAsia"/>
        </w:rPr>
        <w:t>に収まって</w:t>
      </w:r>
      <w:r w:rsidR="00697152">
        <w:rPr>
          <w:rFonts w:hint="eastAsia"/>
        </w:rPr>
        <w:t>おり</w:t>
      </w:r>
      <w:r w:rsidR="006D3503">
        <w:rPr>
          <w:rFonts w:hint="eastAsia"/>
        </w:rPr>
        <w:t>，</w:t>
      </w:r>
      <w:r w:rsidR="002B68AE">
        <w:rPr>
          <w:rFonts w:hint="eastAsia"/>
        </w:rPr>
        <w:t>データ数もほぼ均等に収まっている</w:t>
      </w:r>
      <w:r w:rsidR="006D3503">
        <w:rPr>
          <w:rFonts w:hint="eastAsia"/>
        </w:rPr>
        <w:t>．</w:t>
      </w:r>
    </w:p>
    <w:p w14:paraId="1A558133" w14:textId="6F3FB91B" w:rsidR="00793875" w:rsidRDefault="00793875" w:rsidP="000842C9">
      <w:pPr>
        <w:jc w:val="center"/>
      </w:pPr>
      <w:r>
        <w:rPr>
          <w:rFonts w:hint="eastAsia"/>
        </w:rPr>
        <w:lastRenderedPageBreak/>
        <w:t>表</w:t>
      </w:r>
      <w:r w:rsidR="00EC44CD">
        <w:rPr>
          <w:rFonts w:hint="eastAsia"/>
        </w:rPr>
        <w:t>2</w:t>
      </w:r>
      <w:r>
        <w:rPr>
          <w:rFonts w:hint="eastAsia"/>
        </w:rPr>
        <w:t xml:space="preserve">　</w:t>
      </w:r>
      <w:r>
        <w:rPr>
          <w:rFonts w:hint="eastAsia"/>
        </w:rPr>
        <w:t>MBTI</w:t>
      </w:r>
      <w:r>
        <w:rPr>
          <w:rFonts w:hint="eastAsia"/>
        </w:rPr>
        <w:t>別</w:t>
      </w:r>
      <w:r w:rsidR="00BC7081">
        <w:rPr>
          <w:rFonts w:hint="eastAsia"/>
        </w:rPr>
        <w:t>適合率・再現率</w:t>
      </w:r>
      <w:r w:rsidR="008B42E3">
        <w:rPr>
          <w:rFonts w:hint="eastAsia"/>
        </w:rPr>
        <w:t>・</w:t>
      </w:r>
      <w:r w:rsidR="00BC7081">
        <w:rPr>
          <w:rFonts w:hint="eastAsia"/>
        </w:rPr>
        <w:t>F1</w:t>
      </w:r>
      <w:r w:rsidR="00BC7081">
        <w:rPr>
          <w:rFonts w:hint="eastAsia"/>
        </w:rPr>
        <w:t>スコア</w:t>
      </w:r>
    </w:p>
    <w:p w14:paraId="2DE6D2A9" w14:textId="43681AF5" w:rsidR="000C1A4B" w:rsidRPr="000C1A4B" w:rsidRDefault="00BC7081" w:rsidP="000C1A4B">
      <w:pPr>
        <w:jc w:val="center"/>
      </w:pPr>
      <w:r>
        <w:rPr>
          <w:rFonts w:hint="eastAsia"/>
        </w:rPr>
        <w:t>Table</w:t>
      </w:r>
      <w:r w:rsidR="00EC44CD">
        <w:rPr>
          <w:rFonts w:hint="eastAsia"/>
        </w:rPr>
        <w:t>2</w:t>
      </w:r>
      <w:r>
        <w:rPr>
          <w:rFonts w:hint="eastAsia"/>
        </w:rPr>
        <w:t xml:space="preserve">　</w:t>
      </w:r>
      <w:r w:rsidR="000C1A4B" w:rsidRPr="000C1A4B">
        <w:rPr>
          <w:rFonts w:ascii="inherit" w:hAnsi="inherit" w:cs="ＭＳ ゴシック"/>
          <w:b/>
          <w:color w:val="1F1F1F"/>
          <w:kern w:val="0"/>
          <w:sz w:val="42"/>
          <w:szCs w:val="42"/>
          <w:lang w:val="en"/>
        </w:rPr>
        <w:t xml:space="preserve"> </w:t>
      </w:r>
      <w:r w:rsidR="000C1A4B" w:rsidRPr="000C1A4B">
        <w:rPr>
          <w:lang w:val="en"/>
        </w:rPr>
        <w:t>Precision and recall F1 scores by MBTI</w:t>
      </w:r>
    </w:p>
    <w:p w14:paraId="7CE70C8B" w14:textId="19F0F170" w:rsidR="009D4876" w:rsidRPr="00353D60" w:rsidRDefault="00B332A5" w:rsidP="0003442B">
      <w:pPr>
        <w:jc w:val="center"/>
      </w:pPr>
      <w:r w:rsidRPr="00361E1F">
        <w:rPr>
          <w:rFonts w:ascii="Century" w:hAnsi="Century"/>
          <w:noProof/>
        </w:rPr>
        <w:drawing>
          <wp:inline distT="0" distB="0" distL="0" distR="0" wp14:anchorId="44CC1189" wp14:editId="618AFD5F">
            <wp:extent cx="2886959" cy="2767054"/>
            <wp:effectExtent l="0" t="0" r="8890" b="0"/>
            <wp:docPr id="1710453600" name="図 4" descr="テーブル&#10;&#10;AI によって生成されたコンテンツは間違っている可能性があります。">
              <a:extLst xmlns:a="http://schemas.openxmlformats.org/drawingml/2006/main">
                <a:ext uri="{FF2B5EF4-FFF2-40B4-BE49-F238E27FC236}">
                  <a16:creationId xmlns:a16="http://schemas.microsoft.com/office/drawing/2014/main" id="{62926036-ACDC-E9C2-6EC3-64A271F445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53600" name="図 4" descr="テーブル&#10;&#10;AI によって生成されたコンテンツは間違っている可能性があります。">
                      <a:extLst>
                        <a:ext uri="{FF2B5EF4-FFF2-40B4-BE49-F238E27FC236}">
                          <a16:creationId xmlns:a16="http://schemas.microsoft.com/office/drawing/2014/main" id="{62926036-ACDC-E9C2-6EC3-64A271F445FE}"/>
                        </a:ext>
                      </a:extLst>
                    </pic:cNvPr>
                    <pic:cNvPicPr>
                      <a:picLocks noChangeAspect="1"/>
                    </pic:cNvPicPr>
                  </pic:nvPicPr>
                  <pic:blipFill>
                    <a:blip r:embed="rId13"/>
                    <a:stretch>
                      <a:fillRect/>
                    </a:stretch>
                  </pic:blipFill>
                  <pic:spPr>
                    <a:xfrm>
                      <a:off x="0" y="0"/>
                      <a:ext cx="2904134" cy="2783516"/>
                    </a:xfrm>
                    <a:prstGeom prst="rect">
                      <a:avLst/>
                    </a:prstGeom>
                  </pic:spPr>
                </pic:pic>
              </a:graphicData>
            </a:graphic>
          </wp:inline>
        </w:drawing>
      </w:r>
    </w:p>
    <w:p w14:paraId="319978E3" w14:textId="77777777" w:rsidR="0003442B" w:rsidRDefault="0037281E" w:rsidP="0037281E">
      <w:r>
        <w:rPr>
          <w:rFonts w:hint="eastAsia"/>
        </w:rPr>
        <w:t xml:space="preserve">　</w:t>
      </w:r>
    </w:p>
    <w:p w14:paraId="35BEB780" w14:textId="21DD8269" w:rsidR="0037281E" w:rsidRPr="0037281E" w:rsidRDefault="0003442B" w:rsidP="0003442B">
      <w:pPr>
        <w:ind w:firstLineChars="100" w:firstLine="180"/>
      </w:pPr>
      <w:r>
        <w:rPr>
          <w:rFonts w:hint="eastAsia"/>
        </w:rPr>
        <w:t>また</w:t>
      </w:r>
      <w:r w:rsidR="006D3503">
        <w:rPr>
          <w:rFonts w:hint="eastAsia"/>
        </w:rPr>
        <w:t>，</w:t>
      </w:r>
      <w:r w:rsidR="00467931">
        <w:rPr>
          <w:rFonts w:hint="eastAsia"/>
        </w:rPr>
        <w:t>混合行列</w:t>
      </w:r>
      <w:r w:rsidR="00AE671F">
        <w:rPr>
          <w:rFonts w:hint="eastAsia"/>
        </w:rPr>
        <w:t>のヒートマップとそ</w:t>
      </w:r>
      <w:r w:rsidR="00316325">
        <w:rPr>
          <w:rFonts w:hint="eastAsia"/>
        </w:rPr>
        <w:t>の</w:t>
      </w:r>
      <w:r w:rsidR="00316325">
        <w:rPr>
          <w:rFonts w:hint="eastAsia"/>
        </w:rPr>
        <w:t>URL</w:t>
      </w:r>
      <w:r w:rsidR="00316325">
        <w:rPr>
          <w:rFonts w:hint="eastAsia"/>
        </w:rPr>
        <w:t>を内包した</w:t>
      </w:r>
      <w:r w:rsidR="00316325">
        <w:rPr>
          <w:rFonts w:hint="eastAsia"/>
        </w:rPr>
        <w:t>QR</w:t>
      </w:r>
      <w:r w:rsidR="00316325">
        <w:rPr>
          <w:rFonts w:hint="eastAsia"/>
        </w:rPr>
        <w:t>コードを図</w:t>
      </w:r>
      <w:r w:rsidR="002327C5">
        <w:rPr>
          <w:rFonts w:hint="eastAsia"/>
        </w:rPr>
        <w:t>3</w:t>
      </w:r>
      <w:r w:rsidR="00316325">
        <w:rPr>
          <w:rFonts w:hint="eastAsia"/>
        </w:rPr>
        <w:t>に示す</w:t>
      </w:r>
      <w:r w:rsidR="006D3503">
        <w:rPr>
          <w:rFonts w:hint="eastAsia"/>
        </w:rPr>
        <w:t>．</w:t>
      </w:r>
    </w:p>
    <w:p w14:paraId="6EB11478" w14:textId="6878244A" w:rsidR="00A254AC" w:rsidRDefault="001C2BA2" w:rsidP="00694521">
      <w:pPr>
        <w:jc w:val="center"/>
      </w:pPr>
      <w:r w:rsidRPr="007300F5">
        <w:rPr>
          <w:rFonts w:ascii="Century" w:hAnsi="Century"/>
          <w:noProof/>
        </w:rPr>
        <w:drawing>
          <wp:inline distT="0" distB="0" distL="0" distR="0" wp14:anchorId="15304971" wp14:editId="08DFFCDC">
            <wp:extent cx="1484727" cy="1189820"/>
            <wp:effectExtent l="0" t="0" r="1270" b="0"/>
            <wp:docPr id="2095172646" name="図 1" descr="グラフ, ヒストグラム&#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72646" name="図 1" descr="グラフ, ヒストグラム&#10;&#10;AI によって生成されたコンテンツは間違っている可能性があります。"/>
                    <pic:cNvPicPr/>
                  </pic:nvPicPr>
                  <pic:blipFill>
                    <a:blip r:embed="rId14"/>
                    <a:stretch>
                      <a:fillRect/>
                    </a:stretch>
                  </pic:blipFill>
                  <pic:spPr>
                    <a:xfrm>
                      <a:off x="0" y="0"/>
                      <a:ext cx="1531255" cy="1227107"/>
                    </a:xfrm>
                    <a:prstGeom prst="rect">
                      <a:avLst/>
                    </a:prstGeom>
                  </pic:spPr>
                </pic:pic>
              </a:graphicData>
            </a:graphic>
          </wp:inline>
        </w:drawing>
      </w:r>
      <w:r w:rsidR="004B7D57">
        <w:rPr>
          <w:noProof/>
        </w:rPr>
        <w:drawing>
          <wp:inline distT="0" distB="0" distL="0" distR="0" wp14:anchorId="4934DADE" wp14:editId="400E29F6">
            <wp:extent cx="1224219" cy="1231482"/>
            <wp:effectExtent l="0" t="0" r="0" b="6985"/>
            <wp:docPr id="143684956" name="図 18" descr="QR コード&#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4956" name="図 18" descr="QR コード&#10;&#10;AI によって生成されたコンテンツは間違っている可能性があります。"/>
                    <pic:cNvPicPr>
                      <a:picLocks noChangeAspect="1" noChangeArrowheads="1"/>
                    </pic:cNvPicPr>
                  </pic:nvPicPr>
                  <pic:blipFill rotWithShape="1">
                    <a:blip r:embed="rId15">
                      <a:extLst>
                        <a:ext uri="{28A0092B-C50C-407E-A947-70E740481C1C}">
                          <a14:useLocalDpi xmlns:a14="http://schemas.microsoft.com/office/drawing/2010/main" val="0"/>
                        </a:ext>
                      </a:extLst>
                    </a:blip>
                    <a:srcRect l="8395" t="8147" r="8395" b="8149"/>
                    <a:stretch/>
                  </pic:blipFill>
                  <pic:spPr bwMode="auto">
                    <a:xfrm>
                      <a:off x="0" y="0"/>
                      <a:ext cx="1262137" cy="1269625"/>
                    </a:xfrm>
                    <a:prstGeom prst="rect">
                      <a:avLst/>
                    </a:prstGeom>
                    <a:noFill/>
                    <a:ln>
                      <a:noFill/>
                    </a:ln>
                    <a:extLst>
                      <a:ext uri="{53640926-AAD7-44D8-BBD7-CCE9431645EC}">
                        <a14:shadowObscured xmlns:a14="http://schemas.microsoft.com/office/drawing/2010/main"/>
                      </a:ext>
                    </a:extLst>
                  </pic:spPr>
                </pic:pic>
              </a:graphicData>
            </a:graphic>
          </wp:inline>
        </w:drawing>
      </w:r>
    </w:p>
    <w:p w14:paraId="54088144" w14:textId="35D3E6B8" w:rsidR="00694521" w:rsidRDefault="0070100E" w:rsidP="00694521">
      <w:pPr>
        <w:jc w:val="center"/>
      </w:pPr>
      <w:r>
        <w:rPr>
          <w:rFonts w:hint="eastAsia"/>
        </w:rPr>
        <w:t>図</w:t>
      </w:r>
      <w:r w:rsidR="000262B8">
        <w:rPr>
          <w:rFonts w:hint="eastAsia"/>
        </w:rPr>
        <w:t>3</w:t>
      </w:r>
      <w:r w:rsidR="006E780C">
        <w:rPr>
          <w:rFonts w:hint="eastAsia"/>
        </w:rPr>
        <w:t xml:space="preserve">　混合</w:t>
      </w:r>
      <w:r w:rsidR="00A5410E">
        <w:rPr>
          <w:rFonts w:hint="eastAsia"/>
        </w:rPr>
        <w:t>行列</w:t>
      </w:r>
      <w:r w:rsidR="004B7D57">
        <w:rPr>
          <w:rFonts w:hint="eastAsia"/>
        </w:rPr>
        <w:t>のヒートマップとそ</w:t>
      </w:r>
      <w:r w:rsidR="006E780C">
        <w:rPr>
          <w:rFonts w:hint="eastAsia"/>
        </w:rPr>
        <w:t>の</w:t>
      </w:r>
      <w:r w:rsidR="006E780C">
        <w:rPr>
          <w:rFonts w:hint="eastAsia"/>
        </w:rPr>
        <w:t>QR</w:t>
      </w:r>
      <w:r w:rsidR="006E780C">
        <w:rPr>
          <w:rFonts w:hint="eastAsia"/>
        </w:rPr>
        <w:t>コード</w:t>
      </w:r>
    </w:p>
    <w:p w14:paraId="007E70F4" w14:textId="61CC7914" w:rsidR="006E780C" w:rsidRDefault="006E780C" w:rsidP="00694521">
      <w:pPr>
        <w:jc w:val="center"/>
      </w:pPr>
      <w:r>
        <w:rPr>
          <w:rFonts w:hint="eastAsia"/>
        </w:rPr>
        <w:t>Figure</w:t>
      </w:r>
      <w:r w:rsidR="000262B8">
        <w:rPr>
          <w:rFonts w:hint="eastAsia"/>
        </w:rPr>
        <w:t>3</w:t>
      </w:r>
      <w:r>
        <w:rPr>
          <w:rFonts w:hint="eastAsia"/>
        </w:rPr>
        <w:t xml:space="preserve">　</w:t>
      </w:r>
      <w:r w:rsidR="00A5410E" w:rsidRPr="00A5410E">
        <w:t xml:space="preserve"> </w:t>
      </w:r>
      <w:r w:rsidR="0030565C" w:rsidRPr="0030565C">
        <w:t>Heatmap of confusion matrix and its QR code</w:t>
      </w:r>
    </w:p>
    <w:p w14:paraId="1DCED8B4" w14:textId="77777777" w:rsidR="00AA77E8" w:rsidRDefault="00AA77E8" w:rsidP="00694521">
      <w:pPr>
        <w:jc w:val="center"/>
      </w:pPr>
    </w:p>
    <w:p w14:paraId="3265C30F" w14:textId="07BD704F" w:rsidR="0042065D" w:rsidRDefault="005704E2" w:rsidP="006E5194">
      <w:pPr>
        <w:jc w:val="left"/>
      </w:pPr>
      <w:r>
        <w:rPr>
          <w:rFonts w:hint="eastAsia"/>
        </w:rPr>
        <w:t xml:space="preserve">　</w:t>
      </w:r>
      <w:r w:rsidR="0042065D">
        <w:rPr>
          <w:rFonts w:hint="eastAsia"/>
        </w:rPr>
        <w:t>実際の生データは下記</w:t>
      </w:r>
      <w:r w:rsidR="0042065D">
        <w:rPr>
          <w:rFonts w:hint="eastAsia"/>
        </w:rPr>
        <w:t>URL</w:t>
      </w:r>
      <w:r w:rsidR="0042065D">
        <w:rPr>
          <w:rFonts w:hint="eastAsia"/>
        </w:rPr>
        <w:t>に</w:t>
      </w:r>
      <w:r w:rsidR="00135FB4">
        <w:rPr>
          <w:rFonts w:hint="eastAsia"/>
        </w:rPr>
        <w:t>混合行列として数値でまとまっている</w:t>
      </w:r>
      <w:r w:rsidR="006D3503">
        <w:rPr>
          <w:rFonts w:hint="eastAsia"/>
        </w:rPr>
        <w:t>．</w:t>
      </w:r>
    </w:p>
    <w:p w14:paraId="3A9AC7DB" w14:textId="4D0ED6F6" w:rsidR="00B25CF1" w:rsidRDefault="00960BDB" w:rsidP="006E5194">
      <w:pPr>
        <w:jc w:val="left"/>
      </w:pPr>
      <w:hyperlink r:id="rId16" w:history="1">
        <w:r w:rsidRPr="00021942">
          <w:rPr>
            <w:rStyle w:val="ae"/>
          </w:rPr>
          <w:t>https://github.com/NTanaka1994/MBTI_Analysis/blob/main/heatmap/MBTI_matrix.csv</w:t>
        </w:r>
      </w:hyperlink>
    </w:p>
    <w:p w14:paraId="06F14BD6" w14:textId="595CC076" w:rsidR="00A375F3" w:rsidRDefault="000262B8" w:rsidP="00960BDB">
      <w:pPr>
        <w:ind w:firstLineChars="100" w:firstLine="180"/>
        <w:jc w:val="left"/>
      </w:pPr>
      <w:r>
        <w:rPr>
          <w:rFonts w:hint="eastAsia"/>
        </w:rPr>
        <w:t>図</w:t>
      </w:r>
      <w:r>
        <w:rPr>
          <w:rFonts w:hint="eastAsia"/>
        </w:rPr>
        <w:t>3</w:t>
      </w:r>
      <w:r w:rsidR="005704E2">
        <w:rPr>
          <w:rFonts w:hint="eastAsia"/>
        </w:rPr>
        <w:t>より</w:t>
      </w:r>
      <w:r w:rsidR="006E5194">
        <w:rPr>
          <w:rFonts w:hint="eastAsia"/>
        </w:rPr>
        <w:t>誤分類傾向としては</w:t>
      </w:r>
      <w:r w:rsidR="006D3503">
        <w:rPr>
          <w:rFonts w:hint="eastAsia"/>
        </w:rPr>
        <w:t>，</w:t>
      </w:r>
      <w:r w:rsidR="006E5194">
        <w:rPr>
          <w:rFonts w:hint="eastAsia"/>
        </w:rPr>
        <w:t>まず</w:t>
      </w:r>
      <w:r w:rsidR="006E5194">
        <w:rPr>
          <w:rFonts w:hint="eastAsia"/>
        </w:rPr>
        <w:t>I</w:t>
      </w:r>
      <w:r w:rsidR="006E5194">
        <w:rPr>
          <w:rFonts w:hint="eastAsia"/>
        </w:rPr>
        <w:t>と</w:t>
      </w:r>
      <w:r w:rsidR="006E5194">
        <w:rPr>
          <w:rFonts w:hint="eastAsia"/>
        </w:rPr>
        <w:t>E(</w:t>
      </w:r>
      <w:r w:rsidR="006E5194">
        <w:rPr>
          <w:rFonts w:hint="eastAsia"/>
        </w:rPr>
        <w:t>内向的か外向的か</w:t>
      </w:r>
      <w:r w:rsidR="006E5194">
        <w:rPr>
          <w:rFonts w:hint="eastAsia"/>
        </w:rPr>
        <w:t>)</w:t>
      </w:r>
      <w:r w:rsidR="006E5194">
        <w:rPr>
          <w:rFonts w:hint="eastAsia"/>
        </w:rPr>
        <w:t>で間違えており</w:t>
      </w:r>
      <w:r w:rsidR="006D3503">
        <w:rPr>
          <w:rFonts w:hint="eastAsia"/>
        </w:rPr>
        <w:t>，</w:t>
      </w:r>
      <w:r w:rsidR="006E5194">
        <w:rPr>
          <w:rFonts w:hint="eastAsia"/>
        </w:rPr>
        <w:t>その次に</w:t>
      </w:r>
      <w:r w:rsidR="006E5194">
        <w:rPr>
          <w:rFonts w:hint="eastAsia"/>
        </w:rPr>
        <w:t>N</w:t>
      </w:r>
      <w:r w:rsidR="006E5194">
        <w:rPr>
          <w:rFonts w:hint="eastAsia"/>
        </w:rPr>
        <w:t>と</w:t>
      </w:r>
      <w:r w:rsidR="006E5194">
        <w:rPr>
          <w:rFonts w:hint="eastAsia"/>
        </w:rPr>
        <w:t>S (</w:t>
      </w:r>
      <w:r w:rsidR="006E5194">
        <w:rPr>
          <w:rFonts w:hint="eastAsia"/>
        </w:rPr>
        <w:t>直感型</w:t>
      </w:r>
      <w:r w:rsidR="00455871">
        <w:rPr>
          <w:rFonts w:hint="eastAsia"/>
        </w:rPr>
        <w:t>か</w:t>
      </w:r>
      <w:r w:rsidR="006E5194">
        <w:rPr>
          <w:rFonts w:hint="eastAsia"/>
        </w:rPr>
        <w:t>感覚型</w:t>
      </w:r>
      <w:r w:rsidR="006E5194">
        <w:rPr>
          <w:rFonts w:hint="eastAsia"/>
        </w:rPr>
        <w:t>)</w:t>
      </w:r>
      <w:r w:rsidR="006E5194">
        <w:rPr>
          <w:rFonts w:hint="eastAsia"/>
        </w:rPr>
        <w:t>で間違えている</w:t>
      </w:r>
      <w:r w:rsidR="006D3503">
        <w:rPr>
          <w:rFonts w:hint="eastAsia"/>
        </w:rPr>
        <w:t>．</w:t>
      </w:r>
    </w:p>
    <w:p w14:paraId="1D9CFBA1" w14:textId="533B59AE" w:rsidR="005704E2" w:rsidRDefault="00960BDB" w:rsidP="000C0081">
      <w:pPr>
        <w:ind w:firstLineChars="100" w:firstLine="180"/>
        <w:jc w:val="left"/>
      </w:pPr>
      <w:r>
        <w:rPr>
          <w:rFonts w:hint="eastAsia"/>
        </w:rPr>
        <w:t>URL</w:t>
      </w:r>
      <w:r>
        <w:rPr>
          <w:rFonts w:hint="eastAsia"/>
        </w:rPr>
        <w:t>先の</w:t>
      </w:r>
      <w:r w:rsidR="006E5194">
        <w:rPr>
          <w:rFonts w:hint="eastAsia"/>
        </w:rPr>
        <w:t>間違えている項目を見てみると</w:t>
      </w:r>
      <w:r w:rsidR="006E5194">
        <w:rPr>
          <w:rFonts w:hint="eastAsia"/>
        </w:rPr>
        <w:t>I</w:t>
      </w:r>
      <w:r w:rsidR="006E5194">
        <w:rPr>
          <w:rFonts w:hint="eastAsia"/>
        </w:rPr>
        <w:t>と</w:t>
      </w:r>
      <w:r w:rsidR="006E5194">
        <w:rPr>
          <w:rFonts w:hint="eastAsia"/>
        </w:rPr>
        <w:t>E</w:t>
      </w:r>
      <w:r w:rsidR="006E5194">
        <w:rPr>
          <w:rFonts w:hint="eastAsia"/>
        </w:rPr>
        <w:t>は多くて正解に対して</w:t>
      </w:r>
      <w:r w:rsidR="006E5194">
        <w:rPr>
          <w:rFonts w:hint="eastAsia"/>
        </w:rPr>
        <w:t>10</w:t>
      </w:r>
      <w:r w:rsidR="006E5194">
        <w:rPr>
          <w:rFonts w:hint="eastAsia"/>
        </w:rPr>
        <w:t>％</w:t>
      </w:r>
      <w:r w:rsidR="002B68AE">
        <w:rPr>
          <w:rFonts w:hint="eastAsia"/>
        </w:rPr>
        <w:t>程度</w:t>
      </w:r>
      <w:r w:rsidR="006E5194">
        <w:rPr>
          <w:rFonts w:hint="eastAsia"/>
        </w:rPr>
        <w:t>間違えており</w:t>
      </w:r>
      <w:r w:rsidR="006D3503">
        <w:rPr>
          <w:rFonts w:hint="eastAsia"/>
        </w:rPr>
        <w:t>，</w:t>
      </w:r>
      <w:r w:rsidR="00455871">
        <w:rPr>
          <w:rFonts w:hint="eastAsia"/>
        </w:rPr>
        <w:t>その次に</w:t>
      </w:r>
      <w:r w:rsidR="006E5194">
        <w:rPr>
          <w:rFonts w:hint="eastAsia"/>
        </w:rPr>
        <w:t>S</w:t>
      </w:r>
      <w:r w:rsidR="006E5194">
        <w:rPr>
          <w:rFonts w:hint="eastAsia"/>
        </w:rPr>
        <w:t>と</w:t>
      </w:r>
      <w:r w:rsidR="006E5194">
        <w:rPr>
          <w:rFonts w:hint="eastAsia"/>
        </w:rPr>
        <w:t>N</w:t>
      </w:r>
      <w:r w:rsidR="006E5194">
        <w:rPr>
          <w:rFonts w:hint="eastAsia"/>
        </w:rPr>
        <w:t>は誤分類が多く</w:t>
      </w:r>
      <w:r w:rsidR="006D3503">
        <w:rPr>
          <w:rFonts w:hint="eastAsia"/>
        </w:rPr>
        <w:t>，</w:t>
      </w:r>
      <w:r w:rsidR="006E5194">
        <w:rPr>
          <w:rFonts w:hint="eastAsia"/>
        </w:rPr>
        <w:t>5</w:t>
      </w:r>
      <w:r w:rsidR="006E5194">
        <w:rPr>
          <w:rFonts w:hint="eastAsia"/>
        </w:rPr>
        <w:t>％程度間違えている</w:t>
      </w:r>
    </w:p>
    <w:p w14:paraId="18802485" w14:textId="5918C337" w:rsidR="002B68AE" w:rsidRDefault="002B68AE" w:rsidP="000C0081">
      <w:pPr>
        <w:ind w:firstLineChars="100" w:firstLine="180"/>
        <w:jc w:val="left"/>
      </w:pPr>
      <w:r>
        <w:rPr>
          <w:rFonts w:hint="eastAsia"/>
        </w:rPr>
        <w:t>一例として</w:t>
      </w:r>
      <w:r>
        <w:rPr>
          <w:rFonts w:hint="eastAsia"/>
        </w:rPr>
        <w:t>I</w:t>
      </w:r>
      <w:r>
        <w:rPr>
          <w:rFonts w:hint="eastAsia"/>
        </w:rPr>
        <w:t>と</w:t>
      </w:r>
      <w:r>
        <w:rPr>
          <w:rFonts w:hint="eastAsia"/>
        </w:rPr>
        <w:t>E</w:t>
      </w:r>
      <w:r>
        <w:rPr>
          <w:rFonts w:hint="eastAsia"/>
        </w:rPr>
        <w:t>の間違いでは</w:t>
      </w:r>
      <w:r w:rsidR="006F0EDB">
        <w:rPr>
          <w:rFonts w:hint="eastAsia"/>
        </w:rPr>
        <w:t>ISFP</w:t>
      </w:r>
      <w:r w:rsidR="006F0EDB">
        <w:rPr>
          <w:rFonts w:hint="eastAsia"/>
        </w:rPr>
        <w:t>と</w:t>
      </w:r>
      <w:r w:rsidR="006F0EDB">
        <w:rPr>
          <w:rFonts w:hint="eastAsia"/>
        </w:rPr>
        <w:t>ESFP</w:t>
      </w:r>
      <w:r w:rsidR="006F0EDB">
        <w:rPr>
          <w:rFonts w:hint="eastAsia"/>
        </w:rPr>
        <w:t>では</w:t>
      </w:r>
      <w:r w:rsidR="006F0EDB">
        <w:rPr>
          <w:rFonts w:hint="eastAsia"/>
        </w:rPr>
        <w:t>252</w:t>
      </w:r>
      <w:r w:rsidR="006F0EDB">
        <w:rPr>
          <w:rFonts w:hint="eastAsia"/>
        </w:rPr>
        <w:t>個の正解に対し</w:t>
      </w:r>
      <w:r w:rsidR="006F0EDB">
        <w:rPr>
          <w:rFonts w:hint="eastAsia"/>
        </w:rPr>
        <w:t>31</w:t>
      </w:r>
      <w:r w:rsidR="006F0EDB">
        <w:rPr>
          <w:rFonts w:hint="eastAsia"/>
        </w:rPr>
        <w:t>個</w:t>
      </w:r>
      <w:r w:rsidR="006F0EDB">
        <w:rPr>
          <w:rFonts w:hint="eastAsia"/>
        </w:rPr>
        <w:t>(</w:t>
      </w:r>
      <w:r w:rsidR="00960BDB">
        <w:rPr>
          <w:rFonts w:hint="eastAsia"/>
        </w:rPr>
        <w:t>約</w:t>
      </w:r>
      <w:r w:rsidR="006F0EDB">
        <w:rPr>
          <w:rFonts w:hint="eastAsia"/>
        </w:rPr>
        <w:t>10%)</w:t>
      </w:r>
      <w:r w:rsidR="006F0EDB">
        <w:rPr>
          <w:rFonts w:hint="eastAsia"/>
        </w:rPr>
        <w:t>間違い</w:t>
      </w:r>
      <w:r w:rsidR="006F0EDB">
        <w:rPr>
          <w:rFonts w:hint="eastAsia"/>
        </w:rPr>
        <w:t>ISFP</w:t>
      </w:r>
      <w:r w:rsidR="006F0EDB">
        <w:rPr>
          <w:rFonts w:hint="eastAsia"/>
        </w:rPr>
        <w:t>と</w:t>
      </w:r>
      <w:r w:rsidR="006F0EDB">
        <w:rPr>
          <w:rFonts w:hint="eastAsia"/>
        </w:rPr>
        <w:t>INFP</w:t>
      </w:r>
      <w:r w:rsidR="006F0EDB">
        <w:rPr>
          <w:rFonts w:hint="eastAsia"/>
        </w:rPr>
        <w:t>では</w:t>
      </w:r>
      <w:r w:rsidR="006F0EDB">
        <w:rPr>
          <w:rFonts w:hint="eastAsia"/>
        </w:rPr>
        <w:t>17</w:t>
      </w:r>
      <w:r w:rsidR="006F0EDB">
        <w:rPr>
          <w:rFonts w:hint="eastAsia"/>
        </w:rPr>
        <w:t>個</w:t>
      </w:r>
      <w:r w:rsidR="006F0EDB">
        <w:rPr>
          <w:rFonts w:hint="eastAsia"/>
        </w:rPr>
        <w:t>(</w:t>
      </w:r>
      <w:r w:rsidR="006F0EDB">
        <w:rPr>
          <w:rFonts w:hint="eastAsia"/>
        </w:rPr>
        <w:t>約</w:t>
      </w:r>
      <w:r w:rsidR="006F0EDB">
        <w:rPr>
          <w:rFonts w:hint="eastAsia"/>
        </w:rPr>
        <w:t>6.3%)</w:t>
      </w:r>
      <w:r w:rsidR="006F0EDB">
        <w:rPr>
          <w:rFonts w:hint="eastAsia"/>
        </w:rPr>
        <w:t>間違っている</w:t>
      </w:r>
      <w:r w:rsidR="006D3503">
        <w:rPr>
          <w:rFonts w:hint="eastAsia"/>
        </w:rPr>
        <w:t>．</w:t>
      </w:r>
    </w:p>
    <w:p w14:paraId="50670220" w14:textId="0A571034" w:rsidR="00577DEA" w:rsidRDefault="00944C0A" w:rsidP="00944C0A">
      <w:pPr>
        <w:pStyle w:val="21"/>
      </w:pPr>
      <w:r>
        <w:rPr>
          <w:rFonts w:hint="eastAsia"/>
        </w:rPr>
        <w:t>MBTI</w:t>
      </w:r>
      <w:r>
        <w:rPr>
          <w:rFonts w:hint="eastAsia"/>
        </w:rPr>
        <w:t>別特徴</w:t>
      </w:r>
      <w:r w:rsidR="00312AC9">
        <w:rPr>
          <w:rFonts w:hint="eastAsia"/>
        </w:rPr>
        <w:t>が顕著に現れたヒストグラム</w:t>
      </w:r>
    </w:p>
    <w:p w14:paraId="543DBD5C" w14:textId="4FDFC7B5" w:rsidR="00312AC9" w:rsidRDefault="000C5D77" w:rsidP="00312AC9">
      <w:r>
        <w:rPr>
          <w:rFonts w:hint="eastAsia"/>
        </w:rPr>
        <w:t xml:space="preserve">　</w:t>
      </w:r>
      <w:r w:rsidR="00F77A39">
        <w:rPr>
          <w:rFonts w:hint="eastAsia"/>
        </w:rPr>
        <w:t>MBTI</w:t>
      </w:r>
      <w:r w:rsidR="00F77A39">
        <w:rPr>
          <w:rFonts w:hint="eastAsia"/>
        </w:rPr>
        <w:t>別にヒストグラムを作成し</w:t>
      </w:r>
      <w:r w:rsidR="006D3503">
        <w:rPr>
          <w:rFonts w:hint="eastAsia"/>
        </w:rPr>
        <w:t>，</w:t>
      </w:r>
      <w:r w:rsidR="00F77A39">
        <w:rPr>
          <w:rFonts w:hint="eastAsia"/>
        </w:rPr>
        <w:t>その中で最も顕著な違いが見られた</w:t>
      </w:r>
      <w:r w:rsidR="00AC3650">
        <w:rPr>
          <w:rFonts w:hint="eastAsia"/>
        </w:rPr>
        <w:t>教育の</w:t>
      </w:r>
      <w:r w:rsidR="00F77A39">
        <w:rPr>
          <w:rFonts w:hint="eastAsia"/>
        </w:rPr>
        <w:t>ヒストグラム</w:t>
      </w:r>
      <w:r w:rsidR="006A6AC5">
        <w:rPr>
          <w:rFonts w:hint="eastAsia"/>
        </w:rPr>
        <w:t>および</w:t>
      </w:r>
      <w:r w:rsidR="00F2614B">
        <w:rPr>
          <w:rFonts w:hint="eastAsia"/>
        </w:rPr>
        <w:t>全ての</w:t>
      </w:r>
      <w:r w:rsidR="00AC3650">
        <w:rPr>
          <w:rFonts w:hint="eastAsia"/>
        </w:rPr>
        <w:t>MBTI</w:t>
      </w:r>
      <w:r w:rsidR="00AC3650">
        <w:rPr>
          <w:rFonts w:hint="eastAsia"/>
        </w:rPr>
        <w:t>別ヒストグラムが見</w:t>
      </w:r>
      <w:r w:rsidR="00F2614B">
        <w:rPr>
          <w:rFonts w:hint="eastAsia"/>
        </w:rPr>
        <w:t>ら</w:t>
      </w:r>
      <w:r w:rsidR="00AC3650">
        <w:rPr>
          <w:rFonts w:hint="eastAsia"/>
        </w:rPr>
        <w:t>れるよ</w:t>
      </w:r>
      <w:r w:rsidR="001541E4">
        <w:rPr>
          <w:rFonts w:hint="eastAsia"/>
        </w:rPr>
        <w:t>うに</w:t>
      </w:r>
      <w:r w:rsidR="001541E4">
        <w:rPr>
          <w:rFonts w:hint="eastAsia"/>
        </w:rPr>
        <w:t>Github</w:t>
      </w:r>
      <w:r w:rsidR="001541E4">
        <w:rPr>
          <w:rFonts w:hint="eastAsia"/>
        </w:rPr>
        <w:t>に保存した</w:t>
      </w:r>
      <w:r w:rsidR="006A6AC5">
        <w:rPr>
          <w:rFonts w:hint="eastAsia"/>
        </w:rPr>
        <w:t>全てのヒストグラムの</w:t>
      </w:r>
      <w:r w:rsidR="002342BF">
        <w:rPr>
          <w:rFonts w:hint="eastAsia"/>
        </w:rPr>
        <w:t>URL</w:t>
      </w:r>
      <w:r w:rsidR="002342BF">
        <w:rPr>
          <w:rFonts w:hint="eastAsia"/>
        </w:rPr>
        <w:t>を</w:t>
      </w:r>
      <w:r w:rsidR="006A6AC5">
        <w:rPr>
          <w:rFonts w:hint="eastAsia"/>
        </w:rPr>
        <w:t>内包した</w:t>
      </w:r>
      <w:r w:rsidR="002342BF">
        <w:rPr>
          <w:rFonts w:hint="eastAsia"/>
        </w:rPr>
        <w:t>QR</w:t>
      </w:r>
      <w:r w:rsidR="002342BF">
        <w:rPr>
          <w:rFonts w:hint="eastAsia"/>
        </w:rPr>
        <w:t>コードを図</w:t>
      </w:r>
      <w:r w:rsidR="00786527">
        <w:rPr>
          <w:rFonts w:hint="eastAsia"/>
        </w:rPr>
        <w:t>4</w:t>
      </w:r>
      <w:r w:rsidR="002342BF">
        <w:rPr>
          <w:rFonts w:hint="eastAsia"/>
        </w:rPr>
        <w:t>に示す</w:t>
      </w:r>
      <w:r w:rsidR="006D3503">
        <w:rPr>
          <w:rFonts w:hint="eastAsia"/>
        </w:rPr>
        <w:t>．</w:t>
      </w:r>
    </w:p>
    <w:p w14:paraId="10728CAF" w14:textId="7B9161B0" w:rsidR="005950A0" w:rsidRDefault="005950A0" w:rsidP="00FB2456">
      <w:pPr>
        <w:jc w:val="center"/>
      </w:pPr>
      <w:r>
        <w:rPr>
          <w:rFonts w:ascii="Century" w:hAnsi="Century"/>
          <w:noProof/>
        </w:rPr>
        <w:drawing>
          <wp:inline distT="0" distB="0" distL="0" distR="0" wp14:anchorId="31DA44CC" wp14:editId="17A9F49F">
            <wp:extent cx="1597832" cy="1198814"/>
            <wp:effectExtent l="0" t="0" r="2540" b="1905"/>
            <wp:docPr id="444213216" name="図 3" descr="グラフィカル ユーザー インターフェイス, アプリケーション, Word, Excel&#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13216" name="図 3" descr="グラフィカル ユーザー インターフェイス, アプリケーション, Word, Excel&#10;&#10;AI によって生成されたコンテンツは間違っている可能性があります。"/>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07681" cy="1206204"/>
                    </a:xfrm>
                    <a:prstGeom prst="rect">
                      <a:avLst/>
                    </a:prstGeom>
                    <a:noFill/>
                    <a:ln>
                      <a:noFill/>
                    </a:ln>
                  </pic:spPr>
                </pic:pic>
              </a:graphicData>
            </a:graphic>
          </wp:inline>
        </w:drawing>
      </w:r>
      <w:r w:rsidR="00136177">
        <w:rPr>
          <w:noProof/>
        </w:rPr>
        <w:drawing>
          <wp:inline distT="0" distB="0" distL="0" distR="0" wp14:anchorId="77737D5D" wp14:editId="39D058B3">
            <wp:extent cx="1383058" cy="1383056"/>
            <wp:effectExtent l="0" t="0" r="7620" b="7620"/>
            <wp:docPr id="1097112350" name="図 21" descr="QR コード&#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12350" name="図 21" descr="QR コード&#10;&#10;AI によって生成されたコンテンツは間違っている可能性があります。"/>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09047" cy="1409044"/>
                    </a:xfrm>
                    <a:prstGeom prst="rect">
                      <a:avLst/>
                    </a:prstGeom>
                    <a:noFill/>
                    <a:ln>
                      <a:noFill/>
                    </a:ln>
                  </pic:spPr>
                </pic:pic>
              </a:graphicData>
            </a:graphic>
          </wp:inline>
        </w:drawing>
      </w:r>
    </w:p>
    <w:p w14:paraId="56A71198" w14:textId="15D86911" w:rsidR="00282B25" w:rsidRDefault="00282B25" w:rsidP="001E2E88">
      <w:pPr>
        <w:jc w:val="center"/>
      </w:pPr>
      <w:r>
        <w:rPr>
          <w:rFonts w:hint="eastAsia"/>
        </w:rPr>
        <w:t>図</w:t>
      </w:r>
      <w:r w:rsidR="0086597C">
        <w:rPr>
          <w:rFonts w:hint="eastAsia"/>
        </w:rPr>
        <w:t>4</w:t>
      </w:r>
      <w:r>
        <w:rPr>
          <w:rFonts w:hint="eastAsia"/>
        </w:rPr>
        <w:t xml:space="preserve">　</w:t>
      </w:r>
      <w:r>
        <w:rPr>
          <w:rFonts w:hint="eastAsia"/>
        </w:rPr>
        <w:t>MBTI</w:t>
      </w:r>
      <w:r>
        <w:rPr>
          <w:rFonts w:hint="eastAsia"/>
        </w:rPr>
        <w:t>別教育</w:t>
      </w:r>
      <w:r w:rsidR="00313435">
        <w:rPr>
          <w:rFonts w:hint="eastAsia"/>
        </w:rPr>
        <w:t>のヒストグラムおよび全</w:t>
      </w:r>
      <w:r w:rsidR="00313435">
        <w:rPr>
          <w:rFonts w:hint="eastAsia"/>
        </w:rPr>
        <w:t>MBTI</w:t>
      </w:r>
      <w:r w:rsidR="00313435">
        <w:rPr>
          <w:rFonts w:hint="eastAsia"/>
        </w:rPr>
        <w:t>別ヒストグラムを内包した</w:t>
      </w:r>
      <w:r w:rsidR="00313435">
        <w:rPr>
          <w:rFonts w:hint="eastAsia"/>
        </w:rPr>
        <w:t>QR</w:t>
      </w:r>
      <w:r w:rsidR="00313435">
        <w:rPr>
          <w:rFonts w:hint="eastAsia"/>
        </w:rPr>
        <w:t>コード</w:t>
      </w:r>
      <w:r>
        <w:rPr>
          <w:rFonts w:hint="eastAsia"/>
        </w:rPr>
        <w:t>(</w:t>
      </w:r>
      <w:r w:rsidR="001E2E88">
        <w:rPr>
          <w:rFonts w:hint="eastAsia"/>
        </w:rPr>
        <w:t>0</w:t>
      </w:r>
      <w:r w:rsidR="001E2E88">
        <w:rPr>
          <w:rFonts w:hint="eastAsia"/>
        </w:rPr>
        <w:t>は大学までで</w:t>
      </w:r>
      <w:r w:rsidR="001E2E88">
        <w:rPr>
          <w:rFonts w:hint="eastAsia"/>
        </w:rPr>
        <w:t>1</w:t>
      </w:r>
      <w:r w:rsidR="001E2E88">
        <w:rPr>
          <w:rFonts w:hint="eastAsia"/>
        </w:rPr>
        <w:t>は大学院以上</w:t>
      </w:r>
      <w:r>
        <w:rPr>
          <w:rFonts w:hint="eastAsia"/>
        </w:rPr>
        <w:t>)</w:t>
      </w:r>
    </w:p>
    <w:p w14:paraId="0A1D3E45" w14:textId="57920428" w:rsidR="00463E52" w:rsidRDefault="00463E52" w:rsidP="001E2E88">
      <w:pPr>
        <w:jc w:val="center"/>
      </w:pPr>
      <w:r w:rsidRPr="00463E52">
        <w:t xml:space="preserve">Figure </w:t>
      </w:r>
      <w:r w:rsidR="0086597C">
        <w:rPr>
          <w:rFonts w:hint="eastAsia"/>
        </w:rPr>
        <w:t>4</w:t>
      </w:r>
      <w:r w:rsidR="00152C7C">
        <w:rPr>
          <w:rFonts w:hint="eastAsia"/>
        </w:rPr>
        <w:t xml:space="preserve">　</w:t>
      </w:r>
      <w:r w:rsidR="00233467" w:rsidRPr="00233467">
        <w:t xml:space="preserve"> QR code containing histogram of MBTI education and histogram of all MBTIs (0 is up to college, 1 is graduate school or above)</w:t>
      </w:r>
    </w:p>
    <w:p w14:paraId="1DA40E90" w14:textId="77777777" w:rsidR="00D67C1F" w:rsidRDefault="00D67C1F" w:rsidP="00D67C1F">
      <w:pPr>
        <w:jc w:val="left"/>
      </w:pPr>
    </w:p>
    <w:p w14:paraId="66223F76" w14:textId="4BA51F41" w:rsidR="00D67C1F" w:rsidRPr="00312AC9" w:rsidRDefault="00D67C1F" w:rsidP="008C29BE">
      <w:pPr>
        <w:ind w:firstLineChars="100" w:firstLine="180"/>
        <w:jc w:val="left"/>
      </w:pPr>
      <w:r>
        <w:rPr>
          <w:rFonts w:hint="eastAsia"/>
        </w:rPr>
        <w:t>図</w:t>
      </w:r>
      <w:r w:rsidR="0086597C">
        <w:rPr>
          <w:rFonts w:hint="eastAsia"/>
        </w:rPr>
        <w:t>4</w:t>
      </w:r>
      <w:r>
        <w:rPr>
          <w:rFonts w:hint="eastAsia"/>
        </w:rPr>
        <w:t>から</w:t>
      </w:r>
      <w:r w:rsidR="00003ED1">
        <w:rPr>
          <w:rFonts w:hint="eastAsia"/>
        </w:rPr>
        <w:t>J</w:t>
      </w:r>
      <w:r w:rsidR="00003ED1">
        <w:rPr>
          <w:rFonts w:hint="eastAsia"/>
        </w:rPr>
        <w:t>と</w:t>
      </w:r>
      <w:r w:rsidR="00003ED1">
        <w:rPr>
          <w:rFonts w:hint="eastAsia"/>
        </w:rPr>
        <w:t>P(</w:t>
      </w:r>
      <w:r w:rsidR="00003ED1">
        <w:rPr>
          <w:rFonts w:hint="eastAsia"/>
        </w:rPr>
        <w:t>判断型と知覚型</w:t>
      </w:r>
      <w:r w:rsidR="00003ED1">
        <w:rPr>
          <w:rFonts w:hint="eastAsia"/>
        </w:rPr>
        <w:t>)</w:t>
      </w:r>
      <w:r w:rsidR="00003ED1">
        <w:rPr>
          <w:rFonts w:hint="eastAsia"/>
        </w:rPr>
        <w:t>では</w:t>
      </w:r>
      <w:r w:rsidR="00003ED1">
        <w:rPr>
          <w:rFonts w:hint="eastAsia"/>
        </w:rPr>
        <w:t>P</w:t>
      </w:r>
      <w:r w:rsidR="00003ED1">
        <w:rPr>
          <w:rFonts w:hint="eastAsia"/>
        </w:rPr>
        <w:t>は大学院進学あるいはそれ以上の結果があり</w:t>
      </w:r>
      <w:r w:rsidR="006D3503">
        <w:rPr>
          <w:rFonts w:hint="eastAsia"/>
        </w:rPr>
        <w:t>，</w:t>
      </w:r>
      <w:r w:rsidR="00003ED1">
        <w:rPr>
          <w:rFonts w:hint="eastAsia"/>
        </w:rPr>
        <w:t>J</w:t>
      </w:r>
      <w:r w:rsidR="00003ED1">
        <w:rPr>
          <w:rFonts w:hint="eastAsia"/>
        </w:rPr>
        <w:t>は大学進学までという結果になった</w:t>
      </w:r>
      <w:r w:rsidR="006D3503">
        <w:rPr>
          <w:rFonts w:hint="eastAsia"/>
        </w:rPr>
        <w:t>．</w:t>
      </w:r>
    </w:p>
    <w:p w14:paraId="47164B26" w14:textId="79DD98D9" w:rsidR="00136177" w:rsidRDefault="00791A19" w:rsidP="00C62B9D">
      <w:pPr>
        <w:pStyle w:val="21"/>
      </w:pPr>
      <w:r>
        <w:rPr>
          <w:rFonts w:hint="eastAsia"/>
        </w:rPr>
        <w:t>カーネル密度関数</w:t>
      </w:r>
      <w:r w:rsidR="00C62B9D">
        <w:rPr>
          <w:rFonts w:hint="eastAsia"/>
        </w:rPr>
        <w:t>による可視化</w:t>
      </w:r>
    </w:p>
    <w:p w14:paraId="72FAC654" w14:textId="4145937C" w:rsidR="00C62B9D" w:rsidRDefault="001B37AC" w:rsidP="00C62B9D">
      <w:r>
        <w:rPr>
          <w:rFonts w:hint="eastAsia"/>
        </w:rPr>
        <w:t xml:space="preserve">　カーネル密度関数</w:t>
      </w:r>
      <w:r>
        <w:rPr>
          <w:rFonts w:hint="eastAsia"/>
        </w:rPr>
        <w:t>(</w:t>
      </w:r>
      <w:r>
        <w:rPr>
          <w:rFonts w:hint="eastAsia"/>
        </w:rPr>
        <w:t>式</w:t>
      </w:r>
      <w:r>
        <w:rPr>
          <w:rFonts w:hint="eastAsia"/>
        </w:rPr>
        <w:t>1)</w:t>
      </w:r>
      <w:r w:rsidR="00210EA7">
        <w:rPr>
          <w:rFonts w:hint="eastAsia"/>
        </w:rPr>
        <w:t>で内向型・感覚型・思考型・判断型を可視化</w:t>
      </w:r>
      <w:r w:rsidR="0021319A">
        <w:rPr>
          <w:rFonts w:hint="eastAsia"/>
        </w:rPr>
        <w:t>したグラフ</w:t>
      </w:r>
      <w:r w:rsidR="00483968">
        <w:rPr>
          <w:rFonts w:hint="eastAsia"/>
        </w:rPr>
        <w:t>および</w:t>
      </w:r>
      <w:r w:rsidR="00483968">
        <w:rPr>
          <w:rFonts w:hint="eastAsia"/>
        </w:rPr>
        <w:t>Github</w:t>
      </w:r>
      <w:r w:rsidR="00483968">
        <w:rPr>
          <w:rFonts w:hint="eastAsia"/>
        </w:rPr>
        <w:t>上に保存した拡大できるカーネル密度</w:t>
      </w:r>
      <w:r w:rsidR="005E76DA">
        <w:rPr>
          <w:rFonts w:hint="eastAsia"/>
        </w:rPr>
        <w:t>関数の結果の</w:t>
      </w:r>
      <w:r w:rsidR="005E76DA">
        <w:rPr>
          <w:rFonts w:hint="eastAsia"/>
        </w:rPr>
        <w:t>URL</w:t>
      </w:r>
      <w:r w:rsidR="005E76DA">
        <w:rPr>
          <w:rFonts w:hint="eastAsia"/>
        </w:rPr>
        <w:t>を内包した</w:t>
      </w:r>
      <w:r w:rsidR="005E76DA">
        <w:rPr>
          <w:rFonts w:hint="eastAsia"/>
        </w:rPr>
        <w:t>QR</w:t>
      </w:r>
      <w:r w:rsidR="005E76DA">
        <w:rPr>
          <w:rFonts w:hint="eastAsia"/>
        </w:rPr>
        <w:t>コード</w:t>
      </w:r>
      <w:r w:rsidR="0021319A">
        <w:rPr>
          <w:rFonts w:hint="eastAsia"/>
        </w:rPr>
        <w:t>を図</w:t>
      </w:r>
      <w:r w:rsidR="0021319A">
        <w:rPr>
          <w:rFonts w:hint="eastAsia"/>
        </w:rPr>
        <w:t>4</w:t>
      </w:r>
      <w:r w:rsidR="0021319A">
        <w:rPr>
          <w:rFonts w:hint="eastAsia"/>
        </w:rPr>
        <w:t>に示す</w:t>
      </w:r>
      <w:r w:rsidR="006D3503">
        <w:rPr>
          <w:rFonts w:hint="eastAsia"/>
        </w:rPr>
        <w:t>．</w:t>
      </w:r>
    </w:p>
    <w:p w14:paraId="6CBDD9A6" w14:textId="1E644773" w:rsidR="00DD7AD0" w:rsidRPr="00805A14" w:rsidRDefault="00DD7AD0" w:rsidP="00DD7AD0">
      <w:pPr>
        <w:pStyle w:val="af1"/>
        <w:ind w:left="720"/>
        <w:jc w:val="left"/>
        <w:rPr>
          <w:rFonts w:ascii="Century" w:hAnsi="Century"/>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nh</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K</m:t>
              </m:r>
              <m:d>
                <m:dPr>
                  <m:ctrlPr>
                    <w:rPr>
                      <w:rFonts w:ascii="Cambria Math" w:hAnsi="Cambria Math"/>
                      <w:i/>
                    </w:rPr>
                  </m:ctrlPr>
                </m:dPr>
                <m:e>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h</m:t>
                      </m:r>
                    </m:den>
                  </m:f>
                </m:e>
              </m:d>
              <m:r>
                <w:rPr>
                  <w:rFonts w:ascii="Cambria Math" w:hAnsi="Cambria Math" w:hint="eastAsia"/>
                </w:rPr>
                <m:t>・・・</m:t>
              </m:r>
              <m:r>
                <w:rPr>
                  <w:rFonts w:ascii="Cambria Math" w:hAnsi="Cambria Math"/>
                </w:rPr>
                <m:t>1</m:t>
              </m:r>
            </m:e>
          </m:nary>
        </m:oMath>
      </m:oMathPara>
    </w:p>
    <w:p w14:paraId="12140569" w14:textId="77777777" w:rsidR="007B7BE8" w:rsidRPr="007B7BE8" w:rsidRDefault="007B7BE8" w:rsidP="007B7BE8">
      <w:pPr>
        <w:jc w:val="left"/>
        <w:rPr>
          <w:rFonts w:ascii="Century" w:hAnsi="Century"/>
        </w:rPr>
      </w:pPr>
      <m:oMath>
        <m:r>
          <w:rPr>
            <w:rFonts w:ascii="Cambria Math" w:hAnsi="Cambria Math"/>
          </w:rPr>
          <m:t>f</m:t>
        </m:r>
        <m:d>
          <m:dPr>
            <m:ctrlPr>
              <w:rPr>
                <w:rFonts w:ascii="Cambria Math" w:hAnsi="Cambria Math"/>
                <w:i/>
              </w:rPr>
            </m:ctrlPr>
          </m:dPr>
          <m:e>
            <m:r>
              <w:rPr>
                <w:rFonts w:ascii="Cambria Math" w:hAnsi="Cambria Math"/>
              </w:rPr>
              <m:t>x</m:t>
            </m:r>
          </m:e>
        </m:d>
      </m:oMath>
      <w:r w:rsidRPr="007B7BE8">
        <w:rPr>
          <w:rFonts w:ascii="Century" w:hAnsi="Century" w:hint="eastAsia"/>
        </w:rPr>
        <w:t>:</w:t>
      </w:r>
      <w:r w:rsidRPr="007B7BE8">
        <w:rPr>
          <w:rFonts w:ascii="Century" w:hAnsi="Century" w:hint="eastAsia"/>
        </w:rPr>
        <w:t>推定された密度関数</w:t>
      </w:r>
    </w:p>
    <w:p w14:paraId="2520408C" w14:textId="77777777" w:rsidR="007B7BE8" w:rsidRPr="007B7BE8" w:rsidRDefault="007B7BE8" w:rsidP="007B7BE8">
      <w:pPr>
        <w:jc w:val="left"/>
        <w:rPr>
          <w:rFonts w:ascii="Century" w:hAnsi="Century"/>
        </w:rPr>
      </w:pPr>
      <m:oMath>
        <m:r>
          <w:rPr>
            <w:rFonts w:ascii="Cambria Math" w:hAnsi="Cambria Math" w:hint="eastAsia"/>
          </w:rPr>
          <m:t>K</m:t>
        </m:r>
      </m:oMath>
      <w:r w:rsidRPr="007B7BE8">
        <w:rPr>
          <w:rFonts w:ascii="Century" w:hAnsi="Century" w:hint="eastAsia"/>
        </w:rPr>
        <w:t>:</w:t>
      </w:r>
      <w:r w:rsidRPr="007B7BE8">
        <w:rPr>
          <w:rFonts w:ascii="Century" w:hAnsi="Century" w:hint="eastAsia"/>
        </w:rPr>
        <w:t>ガウシアンカーネル</w:t>
      </w:r>
      <w:r w:rsidRPr="007B7BE8">
        <w:rPr>
          <w:rFonts w:ascii="Century" w:hAnsi="Century" w:hint="eastAsia"/>
        </w:rPr>
        <w:t>(</w:t>
      </w:r>
      <w:r w:rsidRPr="007B7BE8">
        <w:rPr>
          <w:rFonts w:ascii="Century" w:hAnsi="Century" w:hint="eastAsia"/>
        </w:rPr>
        <w:t>正規分布</w:t>
      </w:r>
      <w:r w:rsidRPr="007B7BE8">
        <w:rPr>
          <w:rFonts w:ascii="Century" w:hAnsi="Century" w:hint="eastAsia"/>
        </w:rPr>
        <w:t>)</w:t>
      </w:r>
    </w:p>
    <w:p w14:paraId="61590590" w14:textId="77777777" w:rsidR="007B7BE8" w:rsidRPr="007B7BE8" w:rsidRDefault="007B7BE8" w:rsidP="007B7BE8">
      <w:pPr>
        <w:jc w:val="left"/>
        <w:rPr>
          <w:rFonts w:ascii="Century" w:hAnsi="Century"/>
        </w:rPr>
      </w:pPr>
      <m:oMath>
        <m:r>
          <w:rPr>
            <w:rFonts w:ascii="Cambria Math" w:hAnsi="Cambria Math"/>
          </w:rPr>
          <m:t>h</m:t>
        </m:r>
      </m:oMath>
      <w:r w:rsidRPr="007B7BE8">
        <w:rPr>
          <w:rFonts w:ascii="Century" w:hAnsi="Century" w:hint="eastAsia"/>
        </w:rPr>
        <w:t>:</w:t>
      </w:r>
      <w:r w:rsidRPr="007B7BE8">
        <w:rPr>
          <w:rFonts w:ascii="Century" w:hAnsi="Century" w:hint="eastAsia"/>
        </w:rPr>
        <w:t>バンド幅</w:t>
      </w:r>
      <w:r w:rsidRPr="007B7BE8">
        <w:rPr>
          <w:rFonts w:ascii="Century" w:hAnsi="Century" w:hint="eastAsia"/>
        </w:rPr>
        <w:t>(</w:t>
      </w:r>
      <w:r w:rsidRPr="007B7BE8">
        <w:rPr>
          <w:rFonts w:ascii="Century" w:hAnsi="Century" w:hint="eastAsia"/>
        </w:rPr>
        <w:t>スムージングパラメータ</w:t>
      </w:r>
      <w:r w:rsidRPr="007B7BE8">
        <w:rPr>
          <w:rFonts w:ascii="Century" w:hAnsi="Century" w:hint="eastAsia"/>
        </w:rPr>
        <w:t>)</w:t>
      </w:r>
    </w:p>
    <w:p w14:paraId="2F3742D3" w14:textId="77777777" w:rsidR="007B7BE8" w:rsidRPr="00805A14" w:rsidRDefault="0091539F" w:rsidP="007B7BE8">
      <w:pPr>
        <w:jc w:val="left"/>
        <w:rPr>
          <w:rFonts w:ascii="Century" w:hAnsi="Century"/>
        </w:r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7B7BE8">
        <w:rPr>
          <w:rFonts w:ascii="Century" w:hAnsi="Century" w:hint="eastAsia"/>
        </w:rPr>
        <w:t>:</w:t>
      </w:r>
      <w:r w:rsidR="007B7BE8">
        <w:rPr>
          <w:rFonts w:ascii="Century" w:hAnsi="Century" w:hint="eastAsia"/>
        </w:rPr>
        <w:t>観測値</w:t>
      </w:r>
    </w:p>
    <w:p w14:paraId="0C47A920" w14:textId="1F5536A7" w:rsidR="00B75956" w:rsidRDefault="00CF28C5" w:rsidP="00F609C3">
      <w:pPr>
        <w:jc w:val="center"/>
      </w:pPr>
      <w:r>
        <w:rPr>
          <w:rFonts w:ascii="Century" w:hAnsi="Century"/>
          <w:noProof/>
        </w:rPr>
        <w:drawing>
          <wp:inline distT="0" distB="0" distL="0" distR="0" wp14:anchorId="5C154FCE" wp14:editId="0B365FCC">
            <wp:extent cx="1657350" cy="1242107"/>
            <wp:effectExtent l="0" t="0" r="0" b="0"/>
            <wp:docPr id="188429329" name="図 2" descr="グラフ, 折れ線グラフ, ヒストグラム&#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9329" name="図 2" descr="グラフ, 折れ線グラフ, ヒストグラム&#10;&#10;AI によって生成されたコンテンツは間違っている可能性があります。"/>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32528" cy="1298450"/>
                    </a:xfrm>
                    <a:prstGeom prst="rect">
                      <a:avLst/>
                    </a:prstGeom>
                    <a:noFill/>
                    <a:ln>
                      <a:noFill/>
                    </a:ln>
                  </pic:spPr>
                </pic:pic>
              </a:graphicData>
            </a:graphic>
          </wp:inline>
        </w:drawing>
      </w:r>
      <w:r w:rsidR="005058C7">
        <w:rPr>
          <w:noProof/>
        </w:rPr>
        <w:drawing>
          <wp:inline distT="0" distB="0" distL="0" distR="0" wp14:anchorId="38126384" wp14:editId="254DE61F">
            <wp:extent cx="1318895" cy="1318893"/>
            <wp:effectExtent l="0" t="0" r="0" b="0"/>
            <wp:docPr id="1233350327" name="図 22" descr="QR コード&#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50327" name="図 22" descr="QR コード&#10;&#10;AI によって生成されたコンテンツは間違っている可能性があります。"/>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4363" cy="1324361"/>
                    </a:xfrm>
                    <a:prstGeom prst="rect">
                      <a:avLst/>
                    </a:prstGeom>
                    <a:noFill/>
                    <a:ln>
                      <a:noFill/>
                    </a:ln>
                  </pic:spPr>
                </pic:pic>
              </a:graphicData>
            </a:graphic>
          </wp:inline>
        </w:drawing>
      </w:r>
    </w:p>
    <w:p w14:paraId="4A752CD1" w14:textId="5BE72014" w:rsidR="001B37AC" w:rsidRDefault="005058C7" w:rsidP="00A029F0">
      <w:pPr>
        <w:jc w:val="center"/>
      </w:pPr>
      <w:r>
        <w:rPr>
          <w:rFonts w:hint="eastAsia"/>
        </w:rPr>
        <w:t>図</w:t>
      </w:r>
      <w:r w:rsidR="001051E3">
        <w:rPr>
          <w:rFonts w:hint="eastAsia"/>
        </w:rPr>
        <w:t>5</w:t>
      </w:r>
      <w:r>
        <w:rPr>
          <w:rFonts w:hint="eastAsia"/>
        </w:rPr>
        <w:t xml:space="preserve">　</w:t>
      </w:r>
      <w:r w:rsidR="00A029F0">
        <w:rPr>
          <w:rFonts w:hint="eastAsia"/>
        </w:rPr>
        <w:t>MBTI</w:t>
      </w:r>
      <w:r w:rsidR="00A029F0">
        <w:rPr>
          <w:rFonts w:hint="eastAsia"/>
        </w:rPr>
        <w:t>別</w:t>
      </w:r>
      <w:r w:rsidR="00A029F0">
        <w:rPr>
          <w:rFonts w:hint="eastAsia"/>
        </w:rPr>
        <w:t>KDE</w:t>
      </w:r>
      <w:r w:rsidR="00A029F0">
        <w:rPr>
          <w:rFonts w:hint="eastAsia"/>
        </w:rPr>
        <w:t>プロットおよび確認用</w:t>
      </w:r>
      <w:r w:rsidR="00A029F0">
        <w:rPr>
          <w:rFonts w:hint="eastAsia"/>
        </w:rPr>
        <w:t>URL</w:t>
      </w:r>
      <w:r w:rsidR="00A029F0">
        <w:rPr>
          <w:rFonts w:hint="eastAsia"/>
        </w:rPr>
        <w:t>を内包した</w:t>
      </w:r>
      <w:r w:rsidR="00A029F0">
        <w:rPr>
          <w:rFonts w:hint="eastAsia"/>
        </w:rPr>
        <w:t>QR</w:t>
      </w:r>
      <w:r w:rsidR="00A029F0">
        <w:rPr>
          <w:rFonts w:hint="eastAsia"/>
        </w:rPr>
        <w:t>コード</w:t>
      </w:r>
    </w:p>
    <w:p w14:paraId="79205CCD" w14:textId="73EA7D92" w:rsidR="00AB0E0D" w:rsidRDefault="00AB0E0D" w:rsidP="00AB0E0D">
      <w:pPr>
        <w:jc w:val="center"/>
        <w:rPr>
          <w:lang w:val="en"/>
        </w:rPr>
      </w:pPr>
      <w:r>
        <w:rPr>
          <w:rFonts w:hint="eastAsia"/>
        </w:rPr>
        <w:t>Figure</w:t>
      </w:r>
      <w:r w:rsidR="001051E3">
        <w:rPr>
          <w:rFonts w:hint="eastAsia"/>
        </w:rPr>
        <w:t>5</w:t>
      </w:r>
      <w:r w:rsidR="00D1520C">
        <w:rPr>
          <w:rFonts w:hint="eastAsia"/>
        </w:rPr>
        <w:t xml:space="preserve">　</w:t>
      </w:r>
      <w:r w:rsidRPr="00AB0E0D">
        <w:rPr>
          <w:lang w:val="en"/>
        </w:rPr>
        <w:t>MBTI-specific KDE plot and QR code containing confirmation URL</w:t>
      </w:r>
    </w:p>
    <w:p w14:paraId="0B138FF6" w14:textId="77777777" w:rsidR="006F0EDB" w:rsidRDefault="006F0EDB" w:rsidP="006F0EDB">
      <w:pPr>
        <w:jc w:val="left"/>
        <w:rPr>
          <w:lang w:val="en"/>
        </w:rPr>
      </w:pPr>
    </w:p>
    <w:p w14:paraId="28D4BFB9" w14:textId="3BA9D5C7" w:rsidR="00933AC9" w:rsidRDefault="00933AC9" w:rsidP="006F0EDB">
      <w:pPr>
        <w:jc w:val="left"/>
        <w:rPr>
          <w:lang w:val="en"/>
        </w:rPr>
      </w:pPr>
      <w:r>
        <w:rPr>
          <w:rFonts w:hint="eastAsia"/>
          <w:lang w:val="en"/>
        </w:rPr>
        <w:t xml:space="preserve">　また</w:t>
      </w:r>
      <w:r w:rsidR="006D3503">
        <w:rPr>
          <w:rFonts w:hint="eastAsia"/>
          <w:lang w:val="en"/>
        </w:rPr>
        <w:t>，</w:t>
      </w:r>
      <w:r>
        <w:rPr>
          <w:rFonts w:hint="eastAsia"/>
          <w:lang w:val="en"/>
        </w:rPr>
        <w:t>内向スコア・感覚スコア・思考スコア・判断スコアで同様に各効果量の値を表</w:t>
      </w:r>
      <w:r>
        <w:rPr>
          <w:rFonts w:hint="eastAsia"/>
          <w:lang w:val="en"/>
        </w:rPr>
        <w:t>3</w:t>
      </w:r>
      <w:r>
        <w:rPr>
          <w:rFonts w:hint="eastAsia"/>
          <w:lang w:val="en"/>
        </w:rPr>
        <w:t>に記す</w:t>
      </w:r>
      <w:r w:rsidR="006D3503">
        <w:rPr>
          <w:rFonts w:hint="eastAsia"/>
          <w:lang w:val="en"/>
        </w:rPr>
        <w:t>．</w:t>
      </w:r>
      <w:r w:rsidR="00BB78D2">
        <w:rPr>
          <w:rFonts w:hint="eastAsia"/>
          <w:lang w:val="en"/>
        </w:rPr>
        <w:t>効果量に使用する</w:t>
      </w:r>
      <w:r w:rsidR="00BB78D2">
        <w:rPr>
          <w:rFonts w:hint="eastAsia"/>
          <w:lang w:val="en"/>
        </w:rPr>
        <w:t>cohen</w:t>
      </w:r>
      <w:r w:rsidR="00743F77">
        <w:rPr>
          <w:lang w:val="en"/>
        </w:rPr>
        <w:t>’</w:t>
      </w:r>
      <w:r w:rsidR="00743F77">
        <w:rPr>
          <w:rFonts w:hint="eastAsia"/>
          <w:lang w:val="en"/>
        </w:rPr>
        <w:t xml:space="preserve"> </w:t>
      </w:r>
      <w:r w:rsidR="00BB78D2">
        <w:rPr>
          <w:rFonts w:hint="eastAsia"/>
          <w:lang w:val="en"/>
        </w:rPr>
        <w:t>d</w:t>
      </w:r>
      <w:r w:rsidR="00BB78D2">
        <w:rPr>
          <w:rFonts w:hint="eastAsia"/>
          <w:lang w:val="en"/>
        </w:rPr>
        <w:t>を式</w:t>
      </w:r>
      <w:r w:rsidR="00BB78D2">
        <w:rPr>
          <w:rFonts w:hint="eastAsia"/>
          <w:lang w:val="en"/>
        </w:rPr>
        <w:t>2</w:t>
      </w:r>
      <w:r w:rsidR="00BB78D2">
        <w:rPr>
          <w:rFonts w:hint="eastAsia"/>
          <w:lang w:val="en"/>
        </w:rPr>
        <w:t>に記す</w:t>
      </w:r>
      <w:r w:rsidR="006D3503">
        <w:rPr>
          <w:rFonts w:hint="eastAsia"/>
          <w:lang w:val="en"/>
        </w:rPr>
        <w:t>．</w:t>
      </w:r>
      <w:r w:rsidR="00BB78D2">
        <w:rPr>
          <w:rFonts w:hint="eastAsia"/>
          <w:lang w:val="en"/>
        </w:rPr>
        <w:t>使用する分散を式</w:t>
      </w:r>
      <w:r w:rsidR="00BB78D2">
        <w:rPr>
          <w:rFonts w:hint="eastAsia"/>
          <w:lang w:val="en"/>
        </w:rPr>
        <w:t>3</w:t>
      </w:r>
      <w:r w:rsidR="00BB78D2">
        <w:rPr>
          <w:rFonts w:hint="eastAsia"/>
          <w:lang w:val="en"/>
        </w:rPr>
        <w:t>に記す</w:t>
      </w:r>
      <w:r w:rsidR="006D3503">
        <w:rPr>
          <w:rFonts w:hint="eastAsia"/>
          <w:lang w:val="en"/>
        </w:rPr>
        <w:t>．</w:t>
      </w:r>
    </w:p>
    <w:p w14:paraId="71F91084" w14:textId="77777777" w:rsidR="00697152" w:rsidRDefault="00697152" w:rsidP="006F0EDB">
      <w:pPr>
        <w:jc w:val="left"/>
        <w:rPr>
          <w:lang w:val="en"/>
        </w:rPr>
      </w:pPr>
    </w:p>
    <w:p w14:paraId="0B58F407" w14:textId="38D7B3C2" w:rsidR="00350CB2" w:rsidRDefault="00BB78D2">
      <w:pPr>
        <w:widowControl/>
        <w:tabs>
          <w:tab w:val="clear" w:pos="513"/>
        </w:tabs>
        <w:jc w:val="left"/>
        <w:rPr>
          <w:lang w:val="en"/>
        </w:rPr>
      </w:pPr>
      <m:oMathPara>
        <m:oMath>
          <m:r>
            <w:rPr>
              <w:rFonts w:ascii="Cambria Math" w:hAnsi="Cambria Math"/>
              <w:lang w:val="en"/>
            </w:rPr>
            <w:lastRenderedPageBreak/>
            <m:t>d=</m:t>
          </m:r>
          <m:f>
            <m:fPr>
              <m:ctrlPr>
                <w:rPr>
                  <w:rFonts w:ascii="Cambria Math" w:hAnsi="Cambria Math"/>
                  <w:i/>
                  <w:lang w:val="en"/>
                </w:rPr>
              </m:ctrlPr>
            </m:fPr>
            <m:num>
              <m:r>
                <w:rPr>
                  <w:rFonts w:ascii="Cambria Math" w:hAnsi="Cambria Math"/>
                  <w:lang w:val="en"/>
                </w:rPr>
                <m:t>|</m:t>
              </m:r>
              <m:acc>
                <m:accPr>
                  <m:chr m:val="̅"/>
                  <m:ctrlPr>
                    <w:rPr>
                      <w:rFonts w:ascii="Cambria Math" w:hAnsi="Cambria Math"/>
                      <w:i/>
                      <w:lang w:val="en"/>
                    </w:rPr>
                  </m:ctrlPr>
                </m:accPr>
                <m:e>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e>
              </m:acc>
              <m:r>
                <w:rPr>
                  <w:rFonts w:ascii="Cambria Math" w:hAnsi="Cambria Math"/>
                  <w:lang w:val="en"/>
                </w:rPr>
                <m:t>-</m:t>
              </m:r>
              <m:acc>
                <m:accPr>
                  <m:chr m:val="̅"/>
                  <m:ctrlPr>
                    <w:rPr>
                      <w:rFonts w:ascii="Cambria Math" w:hAnsi="Cambria Math"/>
                      <w:i/>
                      <w:lang w:val="en"/>
                    </w:rPr>
                  </m:ctrlPr>
                </m:accPr>
                <m:e>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e>
              </m:acc>
              <m:r>
                <w:rPr>
                  <w:rFonts w:ascii="Cambria Math" w:hAnsi="Cambria Math"/>
                  <w:lang w:val="en"/>
                </w:rPr>
                <m:t>|</m:t>
              </m:r>
            </m:num>
            <m:den>
              <m:sSub>
                <m:sSubPr>
                  <m:ctrlPr>
                    <w:rPr>
                      <w:rFonts w:ascii="Cambria Math" w:hAnsi="Cambria Math"/>
                      <w:i/>
                      <w:lang w:val="en"/>
                    </w:rPr>
                  </m:ctrlPr>
                </m:sSubPr>
                <m:e>
                  <m:r>
                    <w:rPr>
                      <w:rFonts w:ascii="Cambria Math" w:hAnsi="Cambria Math"/>
                      <w:lang w:val="en"/>
                    </w:rPr>
                    <m:t>S</m:t>
                  </m:r>
                </m:e>
                <m:sub>
                  <m:r>
                    <w:rPr>
                      <w:rFonts w:ascii="Cambria Math" w:hAnsi="Cambria Math"/>
                      <w:lang w:val="en"/>
                    </w:rPr>
                    <m:t>c</m:t>
                  </m:r>
                </m:sub>
              </m:sSub>
            </m:den>
          </m:f>
          <m:r>
            <w:rPr>
              <w:rFonts w:ascii="Cambria Math" w:hAnsi="Cambria Math" w:hint="eastAsia"/>
              <w:lang w:val="en"/>
            </w:rPr>
            <m:t>・・・</m:t>
          </m:r>
          <m:r>
            <w:rPr>
              <w:rFonts w:ascii="Cambria Math" w:hAnsi="Cambria Math" w:hint="eastAsia"/>
              <w:lang w:val="en"/>
            </w:rPr>
            <m:t>2</m:t>
          </m:r>
        </m:oMath>
      </m:oMathPara>
    </w:p>
    <w:p w14:paraId="2F54AD40" w14:textId="411C1091" w:rsidR="00BB78D2" w:rsidRPr="00BE37ED" w:rsidRDefault="0091539F" w:rsidP="002365FC">
      <w:pPr>
        <w:jc w:val="center"/>
        <w:rPr>
          <w:i/>
          <w:lang w:val="en"/>
        </w:rPr>
      </w:pPr>
      <m:oMathPara>
        <m:oMath>
          <m:sSub>
            <m:sSubPr>
              <m:ctrlPr>
                <w:rPr>
                  <w:rFonts w:ascii="Cambria Math" w:hAnsi="Cambria Math"/>
                  <w:i/>
                  <w:lang w:val="en"/>
                </w:rPr>
              </m:ctrlPr>
            </m:sSubPr>
            <m:e>
              <m:r>
                <w:rPr>
                  <w:rFonts w:ascii="Cambria Math" w:hAnsi="Cambria Math"/>
                  <w:lang w:val="en"/>
                </w:rPr>
                <m:t>S</m:t>
              </m:r>
            </m:e>
            <m:sub>
              <m:r>
                <w:rPr>
                  <w:rFonts w:ascii="Cambria Math" w:hAnsi="Cambria Math"/>
                  <w:lang w:val="en"/>
                </w:rPr>
                <m:t>c</m:t>
              </m:r>
            </m:sub>
          </m:sSub>
          <m:r>
            <w:rPr>
              <w:rFonts w:ascii="Cambria Math" w:hAnsi="Cambria Math"/>
              <w:lang w:val="en"/>
            </w:rPr>
            <m:t>=</m:t>
          </m:r>
          <m:rad>
            <m:radPr>
              <m:degHide m:val="1"/>
              <m:ctrlPr>
                <w:rPr>
                  <w:rFonts w:ascii="Cambria Math" w:hAnsi="Cambria Math"/>
                  <w:i/>
                  <w:lang w:val="en"/>
                </w:rPr>
              </m:ctrlPr>
            </m:radPr>
            <m:deg/>
            <m:e>
              <m:f>
                <m:fPr>
                  <m:ctrlPr>
                    <w:rPr>
                      <w:rFonts w:ascii="Cambria Math" w:hAnsi="Cambria Math"/>
                      <w:i/>
                      <w:lang w:val="en"/>
                    </w:rPr>
                  </m:ctrlPr>
                </m:fPr>
                <m:num>
                  <m:sSub>
                    <m:sSubPr>
                      <m:ctrlPr>
                        <w:rPr>
                          <w:rFonts w:ascii="Cambria Math" w:hAnsi="Cambria Math"/>
                          <w:i/>
                          <w:lang w:val="en"/>
                        </w:rPr>
                      </m:ctrlPr>
                    </m:sSubPr>
                    <m:e>
                      <m:r>
                        <w:rPr>
                          <w:rFonts w:ascii="Cambria Math" w:hAnsi="Cambria Math"/>
                          <w:lang w:val="en"/>
                        </w:rPr>
                        <m:t>n</m:t>
                      </m:r>
                    </m:e>
                    <m:sub>
                      <m:r>
                        <w:rPr>
                          <w:rFonts w:ascii="Cambria Math" w:hAnsi="Cambria Math"/>
                          <w:lang w:val="en"/>
                        </w:rPr>
                        <m:t>1</m:t>
                      </m:r>
                    </m:sub>
                  </m:sSub>
                  <m:sSubSup>
                    <m:sSubSupPr>
                      <m:ctrlPr>
                        <w:rPr>
                          <w:rFonts w:ascii="Cambria Math" w:hAnsi="Cambria Math"/>
                          <w:i/>
                          <w:lang w:val="en"/>
                        </w:rPr>
                      </m:ctrlPr>
                    </m:sSubSupPr>
                    <m:e>
                      <m:r>
                        <w:rPr>
                          <w:rFonts w:ascii="Cambria Math" w:hAnsi="Cambria Math"/>
                          <w:lang w:val="en"/>
                        </w:rPr>
                        <m:t>S</m:t>
                      </m:r>
                    </m:e>
                    <m:sub>
                      <m:r>
                        <w:rPr>
                          <w:rFonts w:ascii="Cambria Math" w:hAnsi="Cambria Math"/>
                          <w:lang w:val="en"/>
                        </w:rPr>
                        <m:t>1</m:t>
                      </m:r>
                    </m:sub>
                    <m:sup>
                      <m:r>
                        <w:rPr>
                          <w:rFonts w:ascii="Cambria Math" w:hAnsi="Cambria Math"/>
                          <w:lang w:val="en"/>
                        </w:rPr>
                        <m:t>2</m:t>
                      </m:r>
                    </m:sup>
                  </m:sSubSup>
                  <m:r>
                    <w:rPr>
                      <w:rFonts w:ascii="Cambria Math" w:hAnsi="Cambria Math"/>
                      <w:lang w:val="en"/>
                    </w:rPr>
                    <m:t>+</m:t>
                  </m:r>
                  <m:sSub>
                    <m:sSubPr>
                      <m:ctrlPr>
                        <w:rPr>
                          <w:rFonts w:ascii="Cambria Math" w:hAnsi="Cambria Math"/>
                          <w:i/>
                          <w:lang w:val="en"/>
                        </w:rPr>
                      </m:ctrlPr>
                    </m:sSubPr>
                    <m:e>
                      <m:r>
                        <w:rPr>
                          <w:rFonts w:ascii="Cambria Math" w:hAnsi="Cambria Math"/>
                          <w:lang w:val="en"/>
                        </w:rPr>
                        <m:t>n</m:t>
                      </m:r>
                    </m:e>
                    <m:sub>
                      <m:r>
                        <w:rPr>
                          <w:rFonts w:ascii="Cambria Math" w:hAnsi="Cambria Math"/>
                          <w:lang w:val="en"/>
                        </w:rPr>
                        <m:t>2</m:t>
                      </m:r>
                    </m:sub>
                  </m:sSub>
                  <m:sSubSup>
                    <m:sSubSupPr>
                      <m:ctrlPr>
                        <w:rPr>
                          <w:rFonts w:ascii="Cambria Math" w:hAnsi="Cambria Math"/>
                          <w:i/>
                          <w:lang w:val="en"/>
                        </w:rPr>
                      </m:ctrlPr>
                    </m:sSubSupPr>
                    <m:e>
                      <m:r>
                        <w:rPr>
                          <w:rFonts w:ascii="Cambria Math" w:hAnsi="Cambria Math"/>
                          <w:lang w:val="en"/>
                        </w:rPr>
                        <m:t>S</m:t>
                      </m:r>
                    </m:e>
                    <m:sub>
                      <m:r>
                        <w:rPr>
                          <w:rFonts w:ascii="Cambria Math" w:hAnsi="Cambria Math"/>
                          <w:lang w:val="en"/>
                        </w:rPr>
                        <m:t>2</m:t>
                      </m:r>
                    </m:sub>
                    <m:sup>
                      <m:r>
                        <w:rPr>
                          <w:rFonts w:ascii="Cambria Math" w:hAnsi="Cambria Math"/>
                          <w:lang w:val="en"/>
                        </w:rPr>
                        <m:t>2</m:t>
                      </m:r>
                    </m:sup>
                  </m:sSubSup>
                </m:num>
                <m:den>
                  <m:sSub>
                    <m:sSubPr>
                      <m:ctrlPr>
                        <w:rPr>
                          <w:rFonts w:ascii="Cambria Math" w:hAnsi="Cambria Math"/>
                          <w:i/>
                          <w:lang w:val="en"/>
                        </w:rPr>
                      </m:ctrlPr>
                    </m:sSubPr>
                    <m:e>
                      <m:r>
                        <w:rPr>
                          <w:rFonts w:ascii="Cambria Math" w:hAnsi="Cambria Math"/>
                          <w:lang w:val="en"/>
                        </w:rPr>
                        <m:t>n</m:t>
                      </m:r>
                    </m:e>
                    <m:sub>
                      <m:r>
                        <w:rPr>
                          <w:rFonts w:ascii="Cambria Math" w:hAnsi="Cambria Math"/>
                          <w:lang w:val="en"/>
                        </w:rPr>
                        <m:t>1</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n</m:t>
                      </m:r>
                    </m:e>
                    <m:sub>
                      <m:r>
                        <w:rPr>
                          <w:rFonts w:ascii="Cambria Math" w:hAnsi="Cambria Math"/>
                          <w:lang w:val="en"/>
                        </w:rPr>
                        <m:t>2</m:t>
                      </m:r>
                    </m:sub>
                  </m:sSub>
                </m:den>
              </m:f>
            </m:e>
          </m:rad>
          <m:r>
            <w:rPr>
              <w:rFonts w:ascii="Cambria Math" w:hAnsi="Cambria Math" w:hint="eastAsia"/>
              <w:lang w:val="en"/>
            </w:rPr>
            <m:t>・・・</m:t>
          </m:r>
          <m:r>
            <w:rPr>
              <w:rFonts w:ascii="Cambria Math" w:hAnsi="Cambria Math" w:hint="eastAsia"/>
              <w:lang w:val="en"/>
            </w:rPr>
            <m:t>3</m:t>
          </m:r>
        </m:oMath>
      </m:oMathPara>
    </w:p>
    <w:p w14:paraId="6732E5ED" w14:textId="66C7973A" w:rsidR="00BE37ED" w:rsidRDefault="0091539F" w:rsidP="00BE37ED">
      <w:pPr>
        <w:jc w:val="left"/>
        <w:rPr>
          <w:lang w:val="en"/>
        </w:rPr>
      </w:pPr>
      <m:oMath>
        <m:sSub>
          <m:sSubPr>
            <m:ctrlPr>
              <w:rPr>
                <w:rFonts w:ascii="Cambria Math" w:hAnsi="Cambria Math"/>
                <w:i/>
                <w:lang w:val="en"/>
              </w:rPr>
            </m:ctrlPr>
          </m:sSubPr>
          <m:e>
            <m:r>
              <w:rPr>
                <w:rFonts w:ascii="Cambria Math" w:hAnsi="Cambria Math"/>
                <w:lang w:val="en"/>
              </w:rPr>
              <m:t>n</m:t>
            </m:r>
          </m:e>
          <m:sub>
            <m:r>
              <w:rPr>
                <w:rFonts w:ascii="Cambria Math" w:hAnsi="Cambria Math"/>
                <w:lang w:val="en"/>
              </w:rPr>
              <m:t>1</m:t>
            </m:r>
          </m:sub>
        </m:sSub>
      </m:oMath>
      <w:r w:rsidR="00BE37ED">
        <w:rPr>
          <w:rFonts w:hint="eastAsia"/>
          <w:lang w:val="en"/>
        </w:rPr>
        <w:t>:</w:t>
      </w:r>
      <w:r w:rsidR="00BE37ED">
        <w:rPr>
          <w:rFonts w:hint="eastAsia"/>
          <w:lang w:val="en"/>
        </w:rPr>
        <w:t>群</w:t>
      </w:r>
      <w:r w:rsidR="00BE37ED">
        <w:rPr>
          <w:rFonts w:hint="eastAsia"/>
          <w:lang w:val="en"/>
        </w:rPr>
        <w:t>1</w:t>
      </w:r>
      <w:r w:rsidR="00BE37ED">
        <w:rPr>
          <w:rFonts w:hint="eastAsia"/>
          <w:lang w:val="en"/>
        </w:rPr>
        <w:t>のサンプル数</w:t>
      </w:r>
    </w:p>
    <w:p w14:paraId="5AF74A15" w14:textId="05166D5E" w:rsidR="00BE37ED" w:rsidRDefault="0091539F" w:rsidP="00BE37ED">
      <w:pPr>
        <w:jc w:val="left"/>
        <w:rPr>
          <w:lang w:val="en"/>
        </w:rPr>
      </w:pPr>
      <m:oMath>
        <m:sSub>
          <m:sSubPr>
            <m:ctrlPr>
              <w:rPr>
                <w:rFonts w:ascii="Cambria Math" w:hAnsi="Cambria Math"/>
                <w:i/>
                <w:lang w:val="en"/>
              </w:rPr>
            </m:ctrlPr>
          </m:sSubPr>
          <m:e>
            <m:r>
              <w:rPr>
                <w:rFonts w:ascii="Cambria Math" w:hAnsi="Cambria Math"/>
                <w:lang w:val="en"/>
              </w:rPr>
              <m:t>S</m:t>
            </m:r>
          </m:e>
          <m:sub>
            <m:r>
              <w:rPr>
                <w:rFonts w:ascii="Cambria Math" w:hAnsi="Cambria Math"/>
                <w:lang w:val="en"/>
              </w:rPr>
              <m:t>1</m:t>
            </m:r>
          </m:sub>
        </m:sSub>
      </m:oMath>
      <w:r w:rsidR="00BE37ED">
        <w:rPr>
          <w:rFonts w:hint="eastAsia"/>
          <w:lang w:val="en"/>
        </w:rPr>
        <w:t>:</w:t>
      </w:r>
      <w:r w:rsidR="00BE37ED">
        <w:rPr>
          <w:rFonts w:hint="eastAsia"/>
          <w:lang w:val="en"/>
        </w:rPr>
        <w:t>群</w:t>
      </w:r>
      <w:r w:rsidR="00BE37ED">
        <w:rPr>
          <w:rFonts w:hint="eastAsia"/>
          <w:lang w:val="en"/>
        </w:rPr>
        <w:t>1</w:t>
      </w:r>
      <w:r w:rsidR="00BE37ED">
        <w:rPr>
          <w:rFonts w:hint="eastAsia"/>
          <w:lang w:val="en"/>
        </w:rPr>
        <w:t>の標本標準偏差</w:t>
      </w:r>
    </w:p>
    <w:p w14:paraId="090074CD" w14:textId="4180E690" w:rsidR="00BE37ED" w:rsidRDefault="0091539F" w:rsidP="00BE37ED">
      <w:pPr>
        <w:jc w:val="left"/>
        <w:rPr>
          <w:lang w:val="en"/>
        </w:rPr>
      </w:pPr>
      <m:oMath>
        <m:acc>
          <m:accPr>
            <m:chr m:val="̅"/>
            <m:ctrlPr>
              <w:rPr>
                <w:rFonts w:ascii="Cambria Math" w:hAnsi="Cambria Math"/>
                <w:i/>
                <w:lang w:val="en"/>
              </w:rPr>
            </m:ctrlPr>
          </m:accPr>
          <m:e>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e>
        </m:acc>
      </m:oMath>
      <w:r w:rsidR="00BE37ED">
        <w:rPr>
          <w:rFonts w:hint="eastAsia"/>
          <w:lang w:val="en"/>
        </w:rPr>
        <w:t>:</w:t>
      </w:r>
      <w:r w:rsidR="00BE37ED">
        <w:rPr>
          <w:rFonts w:hint="eastAsia"/>
          <w:lang w:val="en"/>
        </w:rPr>
        <w:t>群</w:t>
      </w:r>
      <w:r w:rsidR="00BE37ED">
        <w:rPr>
          <w:rFonts w:hint="eastAsia"/>
          <w:lang w:val="en"/>
        </w:rPr>
        <w:t>1</w:t>
      </w:r>
      <w:r w:rsidR="00BE37ED">
        <w:rPr>
          <w:rFonts w:hint="eastAsia"/>
          <w:lang w:val="en"/>
        </w:rPr>
        <w:t>の平均値</w:t>
      </w:r>
    </w:p>
    <w:p w14:paraId="4AE7A709" w14:textId="77777777" w:rsidR="00BE37ED" w:rsidRPr="00BE37ED" w:rsidRDefault="00BE37ED" w:rsidP="00BE37ED">
      <w:pPr>
        <w:jc w:val="left"/>
        <w:rPr>
          <w:lang w:val="en"/>
        </w:rPr>
      </w:pPr>
    </w:p>
    <w:p w14:paraId="13337418" w14:textId="2F6C4229" w:rsidR="00AB0E0D" w:rsidRDefault="00980CF2" w:rsidP="002365FC">
      <w:pPr>
        <w:jc w:val="center"/>
        <w:rPr>
          <w:lang w:val="en"/>
        </w:rPr>
      </w:pPr>
      <w:r>
        <w:rPr>
          <w:rFonts w:hint="eastAsia"/>
          <w:lang w:val="en"/>
        </w:rPr>
        <w:t>表</w:t>
      </w:r>
      <w:r>
        <w:rPr>
          <w:rFonts w:hint="eastAsia"/>
          <w:lang w:val="en"/>
        </w:rPr>
        <w:t>3</w:t>
      </w:r>
      <w:r>
        <w:rPr>
          <w:rFonts w:hint="eastAsia"/>
          <w:lang w:val="en"/>
        </w:rPr>
        <w:t xml:space="preserve">　各カーネル密度関数の効果量</w:t>
      </w:r>
    </w:p>
    <w:p w14:paraId="24D882CB" w14:textId="5181054B" w:rsidR="002365FC" w:rsidRDefault="002365FC" w:rsidP="002365FC">
      <w:pPr>
        <w:jc w:val="center"/>
        <w:rPr>
          <w:lang w:val="en"/>
        </w:rPr>
      </w:pPr>
      <w:r>
        <w:rPr>
          <w:rFonts w:hint="eastAsia"/>
          <w:lang w:val="en"/>
        </w:rPr>
        <w:t>Table3</w:t>
      </w:r>
      <w:r>
        <w:rPr>
          <w:rFonts w:hint="eastAsia"/>
          <w:lang w:val="en"/>
        </w:rPr>
        <w:t xml:space="preserve">　</w:t>
      </w:r>
      <w:r w:rsidRPr="002365FC">
        <w:t xml:space="preserve"> </w:t>
      </w:r>
      <w:r w:rsidRPr="002365FC">
        <w:rPr>
          <w:lang w:val="en"/>
        </w:rPr>
        <w:t>Effect size for each kernel density function</w:t>
      </w:r>
    </w:p>
    <w:tbl>
      <w:tblPr>
        <w:tblStyle w:val="af0"/>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2"/>
        <w:gridCol w:w="2373"/>
      </w:tblGrid>
      <w:tr w:rsidR="002365FC" w14:paraId="1224B784" w14:textId="77777777" w:rsidTr="002365FC">
        <w:tc>
          <w:tcPr>
            <w:tcW w:w="2372" w:type="dxa"/>
            <w:tcBorders>
              <w:top w:val="single" w:sz="4" w:space="0" w:color="auto"/>
              <w:bottom w:val="single" w:sz="4" w:space="0" w:color="auto"/>
            </w:tcBorders>
          </w:tcPr>
          <w:p w14:paraId="0C2398B4" w14:textId="77777777" w:rsidR="002365FC" w:rsidRDefault="002365FC" w:rsidP="00A4407E">
            <w:pPr>
              <w:jc w:val="left"/>
              <w:rPr>
                <w:lang w:val="en"/>
              </w:rPr>
            </w:pPr>
          </w:p>
        </w:tc>
        <w:tc>
          <w:tcPr>
            <w:tcW w:w="2373" w:type="dxa"/>
            <w:tcBorders>
              <w:top w:val="single" w:sz="4" w:space="0" w:color="auto"/>
              <w:bottom w:val="single" w:sz="4" w:space="0" w:color="auto"/>
            </w:tcBorders>
          </w:tcPr>
          <w:p w14:paraId="4CA5DD39" w14:textId="0A46546E" w:rsidR="002365FC" w:rsidRDefault="00F922A6" w:rsidP="002365FC">
            <w:pPr>
              <w:jc w:val="center"/>
              <w:rPr>
                <w:lang w:val="en"/>
              </w:rPr>
            </w:pPr>
            <w:r>
              <w:rPr>
                <w:rFonts w:hint="eastAsia"/>
                <w:lang w:val="en"/>
              </w:rPr>
              <w:t>効果量</w:t>
            </w:r>
            <w:r>
              <w:rPr>
                <w:rFonts w:hint="eastAsia"/>
                <w:lang w:val="en"/>
              </w:rPr>
              <w:t>(</w:t>
            </w:r>
            <w:r w:rsidR="002365FC">
              <w:rPr>
                <w:rFonts w:hint="eastAsia"/>
                <w:lang w:val="en"/>
              </w:rPr>
              <w:t>Cohen</w:t>
            </w:r>
            <w:r w:rsidR="00743F77">
              <w:rPr>
                <w:lang w:val="en"/>
              </w:rPr>
              <w:t>’</w:t>
            </w:r>
            <w:r w:rsidR="00743F77">
              <w:rPr>
                <w:rFonts w:hint="eastAsia"/>
                <w:lang w:val="en"/>
              </w:rPr>
              <w:t xml:space="preserve"> </w:t>
            </w:r>
            <w:r w:rsidR="002365FC">
              <w:rPr>
                <w:rFonts w:hint="eastAsia"/>
                <w:lang w:val="en"/>
              </w:rPr>
              <w:t>d</w:t>
            </w:r>
            <w:r>
              <w:rPr>
                <w:rFonts w:hint="eastAsia"/>
                <w:lang w:val="en"/>
              </w:rPr>
              <w:t>)</w:t>
            </w:r>
          </w:p>
        </w:tc>
      </w:tr>
      <w:tr w:rsidR="002365FC" w14:paraId="2983AA4E" w14:textId="77777777" w:rsidTr="002365FC">
        <w:tc>
          <w:tcPr>
            <w:tcW w:w="2372" w:type="dxa"/>
            <w:tcBorders>
              <w:top w:val="single" w:sz="4" w:space="0" w:color="auto"/>
            </w:tcBorders>
          </w:tcPr>
          <w:p w14:paraId="25A0F455" w14:textId="786E2B93" w:rsidR="002365FC" w:rsidRDefault="002365FC" w:rsidP="002365FC">
            <w:pPr>
              <w:jc w:val="left"/>
              <w:rPr>
                <w:lang w:val="en"/>
              </w:rPr>
            </w:pPr>
            <w:r>
              <w:rPr>
                <w:rFonts w:hint="eastAsia"/>
                <w:lang w:val="en"/>
              </w:rPr>
              <w:t>内向スコア</w:t>
            </w:r>
          </w:p>
        </w:tc>
        <w:tc>
          <w:tcPr>
            <w:tcW w:w="2373" w:type="dxa"/>
            <w:tcBorders>
              <w:top w:val="single" w:sz="4" w:space="0" w:color="auto"/>
            </w:tcBorders>
          </w:tcPr>
          <w:p w14:paraId="2ACA2F41" w14:textId="16BDB41E" w:rsidR="002365FC" w:rsidRDefault="002365FC" w:rsidP="002365FC">
            <w:pPr>
              <w:jc w:val="center"/>
              <w:rPr>
                <w:lang w:val="en"/>
              </w:rPr>
            </w:pPr>
            <w:r>
              <w:rPr>
                <w:rFonts w:hint="eastAsia"/>
                <w:lang w:val="en"/>
              </w:rPr>
              <w:t>2.994</w:t>
            </w:r>
          </w:p>
        </w:tc>
      </w:tr>
      <w:tr w:rsidR="002365FC" w14:paraId="69ED8F75" w14:textId="77777777" w:rsidTr="002365FC">
        <w:tc>
          <w:tcPr>
            <w:tcW w:w="2372" w:type="dxa"/>
          </w:tcPr>
          <w:p w14:paraId="3B293612" w14:textId="56CF8B0A" w:rsidR="002365FC" w:rsidRDefault="002365FC" w:rsidP="002365FC">
            <w:pPr>
              <w:jc w:val="left"/>
              <w:rPr>
                <w:lang w:val="en"/>
              </w:rPr>
            </w:pPr>
            <w:r>
              <w:rPr>
                <w:rFonts w:hint="eastAsia"/>
                <w:lang w:val="en"/>
              </w:rPr>
              <w:t>感覚スコア</w:t>
            </w:r>
          </w:p>
        </w:tc>
        <w:tc>
          <w:tcPr>
            <w:tcW w:w="2373" w:type="dxa"/>
          </w:tcPr>
          <w:p w14:paraId="370C322C" w14:textId="06B3A118" w:rsidR="002365FC" w:rsidRDefault="002365FC" w:rsidP="002365FC">
            <w:pPr>
              <w:jc w:val="center"/>
              <w:rPr>
                <w:lang w:val="en"/>
              </w:rPr>
            </w:pPr>
            <w:r>
              <w:rPr>
                <w:rFonts w:hint="eastAsia"/>
                <w:lang w:val="en"/>
              </w:rPr>
              <w:t>2.198</w:t>
            </w:r>
          </w:p>
        </w:tc>
      </w:tr>
      <w:tr w:rsidR="002365FC" w14:paraId="3C476D44" w14:textId="77777777" w:rsidTr="002365FC">
        <w:tc>
          <w:tcPr>
            <w:tcW w:w="2372" w:type="dxa"/>
          </w:tcPr>
          <w:p w14:paraId="59A574A9" w14:textId="3E3B28DC" w:rsidR="002365FC" w:rsidRDefault="002365FC" w:rsidP="002365FC">
            <w:pPr>
              <w:jc w:val="left"/>
              <w:rPr>
                <w:lang w:val="en"/>
              </w:rPr>
            </w:pPr>
            <w:r>
              <w:rPr>
                <w:rFonts w:hint="eastAsia"/>
                <w:lang w:val="en"/>
              </w:rPr>
              <w:t>思考スコア</w:t>
            </w:r>
          </w:p>
        </w:tc>
        <w:tc>
          <w:tcPr>
            <w:tcW w:w="2373" w:type="dxa"/>
          </w:tcPr>
          <w:p w14:paraId="3B796C95" w14:textId="3437C00E" w:rsidR="002365FC" w:rsidRDefault="002365FC" w:rsidP="002365FC">
            <w:pPr>
              <w:jc w:val="center"/>
              <w:rPr>
                <w:lang w:val="en"/>
              </w:rPr>
            </w:pPr>
            <w:r>
              <w:rPr>
                <w:rFonts w:hint="eastAsia"/>
                <w:lang w:val="en"/>
              </w:rPr>
              <w:t>3.222</w:t>
            </w:r>
          </w:p>
        </w:tc>
      </w:tr>
      <w:tr w:rsidR="002365FC" w14:paraId="56E1D65D" w14:textId="77777777" w:rsidTr="002365FC">
        <w:tc>
          <w:tcPr>
            <w:tcW w:w="2372" w:type="dxa"/>
          </w:tcPr>
          <w:p w14:paraId="1B379B14" w14:textId="4CFBA882" w:rsidR="002365FC" w:rsidRDefault="002365FC" w:rsidP="002365FC">
            <w:pPr>
              <w:jc w:val="left"/>
              <w:rPr>
                <w:lang w:val="en"/>
              </w:rPr>
            </w:pPr>
            <w:r>
              <w:rPr>
                <w:rFonts w:hint="eastAsia"/>
                <w:lang w:val="en"/>
              </w:rPr>
              <w:t>判断スコア</w:t>
            </w:r>
          </w:p>
        </w:tc>
        <w:tc>
          <w:tcPr>
            <w:tcW w:w="2373" w:type="dxa"/>
          </w:tcPr>
          <w:p w14:paraId="3F450BC8" w14:textId="59CFA49D" w:rsidR="002365FC" w:rsidRDefault="002365FC" w:rsidP="002365FC">
            <w:pPr>
              <w:jc w:val="center"/>
              <w:rPr>
                <w:lang w:val="en"/>
              </w:rPr>
            </w:pPr>
            <w:r>
              <w:rPr>
                <w:rFonts w:hint="eastAsia"/>
                <w:lang w:val="en"/>
              </w:rPr>
              <w:t>2.009</w:t>
            </w:r>
          </w:p>
        </w:tc>
      </w:tr>
    </w:tbl>
    <w:p w14:paraId="64DBF66C" w14:textId="77777777" w:rsidR="00980CF2" w:rsidRDefault="00980CF2" w:rsidP="00A4407E">
      <w:pPr>
        <w:jc w:val="left"/>
        <w:rPr>
          <w:lang w:val="en"/>
        </w:rPr>
      </w:pPr>
    </w:p>
    <w:p w14:paraId="2ECCA7E1" w14:textId="72CAF902" w:rsidR="00F922A6" w:rsidRDefault="00F922A6" w:rsidP="00F922A6">
      <w:pPr>
        <w:jc w:val="left"/>
        <w:rPr>
          <w:lang w:val="en"/>
        </w:rPr>
      </w:pPr>
      <w:r>
        <w:rPr>
          <w:rFonts w:hint="eastAsia"/>
          <w:lang w:val="en"/>
        </w:rPr>
        <w:t xml:space="preserve">　図</w:t>
      </w:r>
      <w:r>
        <w:rPr>
          <w:rFonts w:hint="eastAsia"/>
          <w:lang w:val="en"/>
        </w:rPr>
        <w:t>5</w:t>
      </w:r>
      <w:r>
        <w:rPr>
          <w:rFonts w:hint="eastAsia"/>
          <w:lang w:val="en"/>
        </w:rPr>
        <w:t>から感覚スコアと判断スコアは分布の重なりが大きく表</w:t>
      </w:r>
      <w:r>
        <w:rPr>
          <w:rFonts w:hint="eastAsia"/>
          <w:lang w:val="en"/>
        </w:rPr>
        <w:t>3</w:t>
      </w:r>
      <w:r>
        <w:rPr>
          <w:rFonts w:hint="eastAsia"/>
          <w:lang w:val="en"/>
        </w:rPr>
        <w:t>からも効果量が低い</w:t>
      </w:r>
      <w:r w:rsidR="006D3503">
        <w:rPr>
          <w:rFonts w:hint="eastAsia"/>
          <w:lang w:val="en"/>
        </w:rPr>
        <w:t>．</w:t>
      </w:r>
      <w:r>
        <w:rPr>
          <w:rFonts w:hint="eastAsia"/>
          <w:lang w:val="en"/>
        </w:rPr>
        <w:t>一方で表</w:t>
      </w:r>
      <w:r>
        <w:rPr>
          <w:rFonts w:hint="eastAsia"/>
          <w:lang w:val="en"/>
        </w:rPr>
        <w:t>3</w:t>
      </w:r>
      <w:r>
        <w:rPr>
          <w:rFonts w:hint="eastAsia"/>
          <w:lang w:val="en"/>
        </w:rPr>
        <w:t>から思考スコアと内向スコアは比較的効果量が大きいが</w:t>
      </w:r>
      <w:r w:rsidR="006D3503">
        <w:rPr>
          <w:rFonts w:hint="eastAsia"/>
          <w:lang w:val="en"/>
        </w:rPr>
        <w:t>，</w:t>
      </w:r>
      <w:r>
        <w:rPr>
          <w:rFonts w:hint="eastAsia"/>
          <w:lang w:val="en"/>
        </w:rPr>
        <w:t>内向スコアの効果量が比較的小さい</w:t>
      </w:r>
      <w:r w:rsidR="006D3503">
        <w:rPr>
          <w:rFonts w:hint="eastAsia"/>
          <w:lang w:val="en"/>
        </w:rPr>
        <w:t>．</w:t>
      </w:r>
      <w:r w:rsidR="00697152">
        <w:rPr>
          <w:rFonts w:hint="eastAsia"/>
          <w:lang w:val="en"/>
        </w:rPr>
        <w:t>判断スコア以外誤分類に影響された</w:t>
      </w:r>
      <w:r w:rsidR="006D3503">
        <w:rPr>
          <w:rFonts w:hint="eastAsia"/>
          <w:lang w:val="en"/>
        </w:rPr>
        <w:t>．</w:t>
      </w:r>
    </w:p>
    <w:p w14:paraId="0402D7F6" w14:textId="3274C11A" w:rsidR="00F922A6" w:rsidRDefault="00350CB2" w:rsidP="00350CB2">
      <w:pPr>
        <w:pStyle w:val="1"/>
        <w:spacing w:before="147" w:after="147"/>
        <w:rPr>
          <w:lang w:val="en"/>
        </w:rPr>
      </w:pPr>
      <w:r>
        <w:rPr>
          <w:rFonts w:hint="eastAsia"/>
          <w:lang w:val="en"/>
        </w:rPr>
        <w:t>主成分分析による潜在的クラスタについて</w:t>
      </w:r>
    </w:p>
    <w:p w14:paraId="3EFA89ED" w14:textId="04DE79C3" w:rsidR="0053143A" w:rsidRPr="0053143A" w:rsidRDefault="0053143A" w:rsidP="0053143A">
      <w:pPr>
        <w:pStyle w:val="21"/>
        <w:rPr>
          <w:lang w:val="en"/>
        </w:rPr>
      </w:pPr>
      <w:r>
        <w:rPr>
          <w:rFonts w:hint="eastAsia"/>
          <w:lang w:val="en"/>
        </w:rPr>
        <w:t>生データの相関</w:t>
      </w:r>
    </w:p>
    <w:p w14:paraId="38C44FD1" w14:textId="6EF71FB3" w:rsidR="00350CB2" w:rsidRDefault="00350CB2" w:rsidP="00350CB2">
      <w:pPr>
        <w:ind w:firstLineChars="100" w:firstLine="180"/>
        <w:rPr>
          <w:lang w:val="en"/>
        </w:rPr>
      </w:pPr>
      <w:r>
        <w:rPr>
          <w:rFonts w:hint="eastAsia"/>
          <w:lang w:val="en"/>
        </w:rPr>
        <w:t>本データの全変数において相関分析を行ったペアプロット</w:t>
      </w:r>
      <w:r w:rsidR="00E02A80">
        <w:rPr>
          <w:rFonts w:hint="eastAsia"/>
          <w:lang w:val="en"/>
        </w:rPr>
        <w:t>とその</w:t>
      </w:r>
      <w:r w:rsidR="00E02A80">
        <w:rPr>
          <w:rFonts w:hint="eastAsia"/>
          <w:lang w:val="en"/>
        </w:rPr>
        <w:t>URL</w:t>
      </w:r>
      <w:r w:rsidR="00E02A80">
        <w:rPr>
          <w:rFonts w:hint="eastAsia"/>
          <w:lang w:val="en"/>
        </w:rPr>
        <w:t>を内包した</w:t>
      </w:r>
      <w:r w:rsidR="00E02A80">
        <w:rPr>
          <w:rFonts w:hint="eastAsia"/>
          <w:lang w:val="en"/>
        </w:rPr>
        <w:t>QR</w:t>
      </w:r>
      <w:r w:rsidR="00E02A80">
        <w:rPr>
          <w:rFonts w:hint="eastAsia"/>
          <w:lang w:val="en"/>
        </w:rPr>
        <w:t>コード</w:t>
      </w:r>
      <w:r>
        <w:rPr>
          <w:rFonts w:hint="eastAsia"/>
          <w:lang w:val="en"/>
        </w:rPr>
        <w:t>を図</w:t>
      </w:r>
      <w:r>
        <w:rPr>
          <w:rFonts w:hint="eastAsia"/>
          <w:lang w:val="en"/>
        </w:rPr>
        <w:t>6</w:t>
      </w:r>
      <w:r>
        <w:rPr>
          <w:rFonts w:hint="eastAsia"/>
          <w:lang w:val="en"/>
        </w:rPr>
        <w:t>に示す</w:t>
      </w:r>
      <w:r w:rsidR="006D3503">
        <w:rPr>
          <w:rFonts w:hint="eastAsia"/>
          <w:lang w:val="en"/>
        </w:rPr>
        <w:t>．</w:t>
      </w:r>
    </w:p>
    <w:p w14:paraId="39709148" w14:textId="2BC68E0E" w:rsidR="00350CB2" w:rsidRDefault="00E02A80" w:rsidP="00350CB2">
      <w:pPr>
        <w:ind w:firstLineChars="100" w:firstLine="180"/>
        <w:rPr>
          <w:lang w:val="en"/>
        </w:rPr>
      </w:pPr>
      <w:r w:rsidRPr="00E02A80">
        <w:rPr>
          <w:noProof/>
        </w:rPr>
        <w:drawing>
          <wp:inline distT="0" distB="0" distL="0" distR="0" wp14:anchorId="42AF6F5D" wp14:editId="1ED1DB1E">
            <wp:extent cx="1343439" cy="1343439"/>
            <wp:effectExtent l="0" t="0" r="9525" b="9525"/>
            <wp:docPr id="111541235" name="図 4" descr="カレンダー&#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1235" name="図 4" descr="カレンダー&#10;&#10;AI によって生成されたコンテンツは間違っている可能性があります。"/>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71499" cy="1371499"/>
                    </a:xfrm>
                    <a:prstGeom prst="rect">
                      <a:avLst/>
                    </a:prstGeom>
                    <a:noFill/>
                    <a:ln>
                      <a:noFill/>
                    </a:ln>
                  </pic:spPr>
                </pic:pic>
              </a:graphicData>
            </a:graphic>
          </wp:inline>
        </w:drawing>
      </w:r>
      <w:r w:rsidRPr="00E02A80">
        <w:rPr>
          <w:lang w:val="en"/>
        </w:rPr>
        <w:t xml:space="preserve"> </w:t>
      </w:r>
      <w:r>
        <w:rPr>
          <w:noProof/>
          <w:lang w:val="en"/>
        </w:rPr>
        <w:drawing>
          <wp:inline distT="0" distB="0" distL="0" distR="0" wp14:anchorId="61FE7BD3" wp14:editId="23705BAD">
            <wp:extent cx="1351563" cy="1352357"/>
            <wp:effectExtent l="0" t="0" r="1270" b="635"/>
            <wp:docPr id="109521182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7655" t="8000" r="7825" b="7430"/>
                    <a:stretch/>
                  </pic:blipFill>
                  <pic:spPr bwMode="auto">
                    <a:xfrm>
                      <a:off x="0" y="0"/>
                      <a:ext cx="1371838" cy="1372644"/>
                    </a:xfrm>
                    <a:prstGeom prst="rect">
                      <a:avLst/>
                    </a:prstGeom>
                    <a:noFill/>
                    <a:ln>
                      <a:noFill/>
                    </a:ln>
                    <a:extLst>
                      <a:ext uri="{53640926-AAD7-44D8-BBD7-CCE9431645EC}">
                        <a14:shadowObscured xmlns:a14="http://schemas.microsoft.com/office/drawing/2010/main"/>
                      </a:ext>
                    </a:extLst>
                  </pic:spPr>
                </pic:pic>
              </a:graphicData>
            </a:graphic>
          </wp:inline>
        </w:drawing>
      </w:r>
    </w:p>
    <w:p w14:paraId="03414DB3" w14:textId="121249CE" w:rsidR="00E02A80" w:rsidRDefault="00E02A80" w:rsidP="00E02A80">
      <w:pPr>
        <w:ind w:firstLineChars="100" w:firstLine="180"/>
        <w:jc w:val="center"/>
        <w:rPr>
          <w:lang w:val="en"/>
        </w:rPr>
      </w:pPr>
      <w:r>
        <w:rPr>
          <w:rFonts w:hint="eastAsia"/>
          <w:lang w:val="en"/>
        </w:rPr>
        <w:t>図</w:t>
      </w:r>
      <w:r>
        <w:rPr>
          <w:rFonts w:hint="eastAsia"/>
          <w:lang w:val="en"/>
        </w:rPr>
        <w:t>6</w:t>
      </w:r>
      <w:r>
        <w:rPr>
          <w:rFonts w:hint="eastAsia"/>
          <w:lang w:val="en"/>
        </w:rPr>
        <w:t xml:space="preserve">　本データのペアプロットとその</w:t>
      </w:r>
      <w:r>
        <w:rPr>
          <w:rFonts w:hint="eastAsia"/>
          <w:lang w:val="en"/>
        </w:rPr>
        <w:t>URL</w:t>
      </w:r>
      <w:r>
        <w:rPr>
          <w:rFonts w:hint="eastAsia"/>
          <w:lang w:val="en"/>
        </w:rPr>
        <w:t>を内包した</w:t>
      </w:r>
      <w:r>
        <w:rPr>
          <w:rFonts w:hint="eastAsia"/>
          <w:lang w:val="en"/>
        </w:rPr>
        <w:t>QR</w:t>
      </w:r>
      <w:r>
        <w:rPr>
          <w:rFonts w:hint="eastAsia"/>
          <w:lang w:val="en"/>
        </w:rPr>
        <w:t>コード</w:t>
      </w:r>
    </w:p>
    <w:p w14:paraId="056C74D0" w14:textId="77777777" w:rsidR="00E02A80" w:rsidRPr="00E02A80" w:rsidRDefault="00E02A80" w:rsidP="00E02A80">
      <w:pPr>
        <w:ind w:firstLineChars="100" w:firstLine="180"/>
        <w:jc w:val="center"/>
      </w:pPr>
      <w:r>
        <w:rPr>
          <w:rFonts w:hint="eastAsia"/>
          <w:lang w:val="en"/>
        </w:rPr>
        <w:t xml:space="preserve">Figure6 </w:t>
      </w:r>
      <w:r w:rsidRPr="00E02A80">
        <w:rPr>
          <w:lang w:val="en"/>
        </w:rPr>
        <w:t>A pair plot of this data and a QR code containing its URL</w:t>
      </w:r>
    </w:p>
    <w:p w14:paraId="7CBE631B" w14:textId="2CCA0750" w:rsidR="00E02A80" w:rsidRPr="00E02A80" w:rsidRDefault="00E02A80" w:rsidP="00E02A80">
      <w:pPr>
        <w:ind w:firstLineChars="100" w:firstLine="180"/>
        <w:jc w:val="center"/>
      </w:pPr>
    </w:p>
    <w:p w14:paraId="595F54AE" w14:textId="262FCADF" w:rsidR="00E02A80" w:rsidRDefault="00E02A80" w:rsidP="00350CB2">
      <w:pPr>
        <w:ind w:firstLineChars="100" w:firstLine="180"/>
        <w:rPr>
          <w:lang w:val="en"/>
        </w:rPr>
      </w:pPr>
      <w:r>
        <w:rPr>
          <w:rFonts w:hint="eastAsia"/>
          <w:lang w:val="en"/>
        </w:rPr>
        <w:t>また</w:t>
      </w:r>
      <w:r w:rsidR="006D3503">
        <w:rPr>
          <w:rFonts w:hint="eastAsia"/>
          <w:lang w:val="en"/>
        </w:rPr>
        <w:t>，</w:t>
      </w:r>
      <w:r>
        <w:rPr>
          <w:rFonts w:hint="eastAsia"/>
          <w:lang w:val="en"/>
        </w:rPr>
        <w:t>Github</w:t>
      </w:r>
      <w:r>
        <w:rPr>
          <w:rFonts w:hint="eastAsia"/>
          <w:lang w:val="en"/>
        </w:rPr>
        <w:t>上に保存した相関行列を以下の</w:t>
      </w:r>
      <w:r>
        <w:rPr>
          <w:rFonts w:hint="eastAsia"/>
          <w:lang w:val="en"/>
        </w:rPr>
        <w:t>URL</w:t>
      </w:r>
      <w:r>
        <w:rPr>
          <w:rFonts w:hint="eastAsia"/>
          <w:lang w:val="en"/>
        </w:rPr>
        <w:t>に記す</w:t>
      </w:r>
      <w:r w:rsidR="006D3503">
        <w:rPr>
          <w:rFonts w:hint="eastAsia"/>
          <w:lang w:val="en"/>
        </w:rPr>
        <w:t>．</w:t>
      </w:r>
    </w:p>
    <w:p w14:paraId="3EE8745C" w14:textId="6E517517" w:rsidR="00E02A80" w:rsidRDefault="00E02A80" w:rsidP="00350CB2">
      <w:pPr>
        <w:ind w:firstLineChars="100" w:firstLine="180"/>
        <w:rPr>
          <w:lang w:val="en"/>
        </w:rPr>
      </w:pPr>
      <w:hyperlink r:id="rId23" w:history="1">
        <w:r w:rsidRPr="00021942">
          <w:rPr>
            <w:rStyle w:val="ae"/>
            <w:lang w:val="en"/>
          </w:rPr>
          <w:t>https://github.com/NTanaka1994/MBTI_Analysis/blob/main/PCA/corr_norm.csv</w:t>
        </w:r>
      </w:hyperlink>
    </w:p>
    <w:p w14:paraId="679E707F" w14:textId="00967762" w:rsidR="00E02A80" w:rsidRDefault="00E02A80" w:rsidP="00350CB2">
      <w:pPr>
        <w:ind w:firstLineChars="100" w:firstLine="180"/>
        <w:rPr>
          <w:lang w:val="en"/>
        </w:rPr>
      </w:pPr>
      <w:r>
        <w:rPr>
          <w:rFonts w:hint="eastAsia"/>
          <w:lang w:val="en"/>
        </w:rPr>
        <w:t>この結果から年齢と感覚スコアの相関係数約</w:t>
      </w:r>
      <w:r>
        <w:rPr>
          <w:rFonts w:hint="eastAsia"/>
          <w:lang w:val="en"/>
        </w:rPr>
        <w:t>0.16</w:t>
      </w:r>
      <w:r>
        <w:rPr>
          <w:rFonts w:hint="eastAsia"/>
          <w:lang w:val="en"/>
        </w:rPr>
        <w:t>が最</w:t>
      </w:r>
      <w:r w:rsidR="0053143A">
        <w:rPr>
          <w:rFonts w:hint="eastAsia"/>
          <w:lang w:val="en"/>
        </w:rPr>
        <w:t>大</w:t>
      </w:r>
      <w:r>
        <w:rPr>
          <w:rFonts w:hint="eastAsia"/>
          <w:lang w:val="en"/>
        </w:rPr>
        <w:t>値</w:t>
      </w:r>
      <w:r w:rsidR="0053143A">
        <w:rPr>
          <w:rFonts w:hint="eastAsia"/>
          <w:lang w:val="en"/>
        </w:rPr>
        <w:t>で最小値は興味</w:t>
      </w:r>
      <w:r w:rsidR="0053143A">
        <w:rPr>
          <w:rFonts w:hint="eastAsia"/>
          <w:lang w:val="en"/>
        </w:rPr>
        <w:t>(</w:t>
      </w:r>
      <w:r w:rsidR="0053143A">
        <w:rPr>
          <w:rFonts w:hint="eastAsia"/>
          <w:lang w:val="en"/>
        </w:rPr>
        <w:t>不明</w:t>
      </w:r>
      <w:r w:rsidR="0053143A">
        <w:rPr>
          <w:rFonts w:hint="eastAsia"/>
          <w:lang w:val="en"/>
        </w:rPr>
        <w:t>)</w:t>
      </w:r>
      <w:r w:rsidR="0053143A">
        <w:rPr>
          <w:rFonts w:hint="eastAsia"/>
          <w:lang w:val="en"/>
        </w:rPr>
        <w:t>と興味</w:t>
      </w:r>
      <w:r w:rsidR="0053143A">
        <w:rPr>
          <w:rFonts w:hint="eastAsia"/>
          <w:lang w:val="en"/>
        </w:rPr>
        <w:t>(</w:t>
      </w:r>
      <w:r w:rsidR="0053143A">
        <w:rPr>
          <w:rFonts w:hint="eastAsia"/>
          <w:lang w:val="en"/>
        </w:rPr>
        <w:t>芸術</w:t>
      </w:r>
      <w:r w:rsidR="0053143A">
        <w:rPr>
          <w:rFonts w:hint="eastAsia"/>
          <w:lang w:val="en"/>
        </w:rPr>
        <w:t>)</w:t>
      </w:r>
      <w:r w:rsidR="0053143A">
        <w:rPr>
          <w:rFonts w:hint="eastAsia"/>
          <w:lang w:val="en"/>
        </w:rPr>
        <w:t>で焼く</w:t>
      </w:r>
      <w:r w:rsidR="0053143A">
        <w:rPr>
          <w:rFonts w:hint="eastAsia"/>
          <w:lang w:val="en"/>
        </w:rPr>
        <w:t>-0.36</w:t>
      </w:r>
      <w:r w:rsidR="0053143A">
        <w:rPr>
          <w:rFonts w:hint="eastAsia"/>
          <w:lang w:val="en"/>
        </w:rPr>
        <w:t>となり基本的に無相関</w:t>
      </w:r>
      <w:r w:rsidR="006C062D">
        <w:rPr>
          <w:rFonts w:hint="eastAsia"/>
          <w:lang w:val="en"/>
        </w:rPr>
        <w:t>や弱い相関しかなかった</w:t>
      </w:r>
      <w:r w:rsidR="006D3503">
        <w:rPr>
          <w:rFonts w:hint="eastAsia"/>
          <w:lang w:val="en"/>
        </w:rPr>
        <w:t>．</w:t>
      </w:r>
    </w:p>
    <w:p w14:paraId="0AB419BB" w14:textId="0850E9FB" w:rsidR="0053143A" w:rsidRDefault="0053143A" w:rsidP="0053143A">
      <w:pPr>
        <w:pStyle w:val="21"/>
        <w:rPr>
          <w:lang w:val="en"/>
        </w:rPr>
      </w:pPr>
      <w:r>
        <w:rPr>
          <w:rFonts w:hint="eastAsia"/>
          <w:lang w:val="en"/>
        </w:rPr>
        <w:t>主成分分析後の相関</w:t>
      </w:r>
    </w:p>
    <w:p w14:paraId="69D81718" w14:textId="71379103" w:rsidR="00A43762" w:rsidRDefault="00A43762" w:rsidP="00A43762">
      <w:pPr>
        <w:rPr>
          <w:lang w:val="en"/>
        </w:rPr>
      </w:pPr>
      <w:r>
        <w:rPr>
          <w:rFonts w:hint="eastAsia"/>
          <w:lang w:val="en"/>
        </w:rPr>
        <w:t xml:space="preserve">　本データについて主成分分析を行った</w:t>
      </w:r>
      <w:r w:rsidR="006D3503">
        <w:rPr>
          <w:rFonts w:hint="eastAsia"/>
          <w:lang w:val="en"/>
        </w:rPr>
        <w:t>．</w:t>
      </w:r>
      <w:r>
        <w:rPr>
          <w:rFonts w:hint="eastAsia"/>
          <w:lang w:val="en"/>
        </w:rPr>
        <w:t>その結果得られたペアプロットとその</w:t>
      </w:r>
      <w:r>
        <w:rPr>
          <w:rFonts w:hint="eastAsia"/>
          <w:lang w:val="en"/>
        </w:rPr>
        <w:t>URL</w:t>
      </w:r>
      <w:r>
        <w:rPr>
          <w:rFonts w:hint="eastAsia"/>
          <w:lang w:val="en"/>
        </w:rPr>
        <w:t>を内包した</w:t>
      </w:r>
      <w:r>
        <w:rPr>
          <w:rFonts w:hint="eastAsia"/>
          <w:lang w:val="en"/>
        </w:rPr>
        <w:t>QR</w:t>
      </w:r>
      <w:r>
        <w:rPr>
          <w:rFonts w:hint="eastAsia"/>
          <w:lang w:val="en"/>
        </w:rPr>
        <w:t>コードを図</w:t>
      </w:r>
      <w:r>
        <w:rPr>
          <w:rFonts w:hint="eastAsia"/>
          <w:lang w:val="en"/>
        </w:rPr>
        <w:t>7</w:t>
      </w:r>
      <w:r>
        <w:rPr>
          <w:rFonts w:hint="eastAsia"/>
          <w:lang w:val="en"/>
        </w:rPr>
        <w:t>に</w:t>
      </w:r>
      <w:r>
        <w:rPr>
          <w:rFonts w:hint="eastAsia"/>
          <w:lang w:val="en"/>
        </w:rPr>
        <w:t>示す</w:t>
      </w:r>
      <w:r w:rsidR="006D3503">
        <w:rPr>
          <w:rFonts w:hint="eastAsia"/>
          <w:lang w:val="en"/>
        </w:rPr>
        <w:t>．</w:t>
      </w:r>
    </w:p>
    <w:p w14:paraId="0823E926" w14:textId="368D90EA" w:rsidR="00A43762" w:rsidRPr="00A43762" w:rsidRDefault="00A43762" w:rsidP="00A43762">
      <w:pPr>
        <w:jc w:val="center"/>
      </w:pPr>
      <w:r w:rsidRPr="00A43762">
        <w:rPr>
          <w:noProof/>
        </w:rPr>
        <w:drawing>
          <wp:inline distT="0" distB="0" distL="0" distR="0" wp14:anchorId="5E5F4697" wp14:editId="3FBC3FE9">
            <wp:extent cx="1081378" cy="1081378"/>
            <wp:effectExtent l="0" t="0" r="5080" b="5080"/>
            <wp:docPr id="641695743" name="図 6" descr="ダイアグラム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95743" name="図 6" descr="ダイアグラム が含まれている画像&#10;&#10;AI によって生成されたコンテンツは間違っている可能性があります。"/>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04486" cy="1104486"/>
                    </a:xfrm>
                    <a:prstGeom prst="rect">
                      <a:avLst/>
                    </a:prstGeom>
                    <a:noFill/>
                    <a:ln>
                      <a:noFill/>
                    </a:ln>
                  </pic:spPr>
                </pic:pic>
              </a:graphicData>
            </a:graphic>
          </wp:inline>
        </w:drawing>
      </w:r>
      <w:r>
        <w:rPr>
          <w:noProof/>
        </w:rPr>
        <w:drawing>
          <wp:inline distT="0" distB="0" distL="0" distR="0" wp14:anchorId="3963BE6F" wp14:editId="4517C5D0">
            <wp:extent cx="1049572" cy="1054535"/>
            <wp:effectExtent l="0" t="0" r="0" b="0"/>
            <wp:docPr id="1009110945" name="図 7" descr="QR コード&#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10945" name="図 7" descr="QR コード&#10;&#10;AI によって生成されたコンテンツは間違っている可能性があります。"/>
                    <pic:cNvPicPr>
                      <a:picLocks noChangeAspect="1" noChangeArrowheads="1"/>
                    </pic:cNvPicPr>
                  </pic:nvPicPr>
                  <pic:blipFill rotWithShape="1">
                    <a:blip r:embed="rId25">
                      <a:extLst>
                        <a:ext uri="{28A0092B-C50C-407E-A947-70E740481C1C}">
                          <a14:useLocalDpi xmlns:a14="http://schemas.microsoft.com/office/drawing/2010/main" val="0"/>
                        </a:ext>
                      </a:extLst>
                    </a:blip>
                    <a:srcRect l="8016" t="8016" r="8021" b="7624"/>
                    <a:stretch/>
                  </pic:blipFill>
                  <pic:spPr bwMode="auto">
                    <a:xfrm>
                      <a:off x="0" y="0"/>
                      <a:ext cx="1079087" cy="1084189"/>
                    </a:xfrm>
                    <a:prstGeom prst="rect">
                      <a:avLst/>
                    </a:prstGeom>
                    <a:noFill/>
                    <a:ln>
                      <a:noFill/>
                    </a:ln>
                    <a:extLst>
                      <a:ext uri="{53640926-AAD7-44D8-BBD7-CCE9431645EC}">
                        <a14:shadowObscured xmlns:a14="http://schemas.microsoft.com/office/drawing/2010/main"/>
                      </a:ext>
                    </a:extLst>
                  </pic:spPr>
                </pic:pic>
              </a:graphicData>
            </a:graphic>
          </wp:inline>
        </w:drawing>
      </w:r>
    </w:p>
    <w:p w14:paraId="25B337D3" w14:textId="2748CCF5" w:rsidR="00A43762" w:rsidRDefault="00A43762" w:rsidP="00A43762">
      <w:pPr>
        <w:jc w:val="center"/>
        <w:rPr>
          <w:lang w:val="en"/>
        </w:rPr>
      </w:pPr>
      <w:r>
        <w:rPr>
          <w:rFonts w:hint="eastAsia"/>
          <w:lang w:val="en"/>
        </w:rPr>
        <w:t>図</w:t>
      </w:r>
      <w:r>
        <w:rPr>
          <w:rFonts w:hint="eastAsia"/>
          <w:lang w:val="en"/>
        </w:rPr>
        <w:t>7</w:t>
      </w:r>
      <w:r>
        <w:rPr>
          <w:rFonts w:hint="eastAsia"/>
          <w:lang w:val="en"/>
        </w:rPr>
        <w:t xml:space="preserve">　</w:t>
      </w:r>
      <w:r>
        <w:rPr>
          <w:rFonts w:hint="eastAsia"/>
          <w:lang w:val="en"/>
        </w:rPr>
        <w:t>PCA</w:t>
      </w:r>
      <w:r>
        <w:rPr>
          <w:rFonts w:hint="eastAsia"/>
          <w:lang w:val="en"/>
        </w:rPr>
        <w:t>を行って得られたペアプロット</w:t>
      </w:r>
    </w:p>
    <w:p w14:paraId="086A5288" w14:textId="2E211F22" w:rsidR="00A43762" w:rsidRDefault="00A43762" w:rsidP="00A43762">
      <w:pPr>
        <w:jc w:val="center"/>
        <w:rPr>
          <w:lang w:val="en"/>
        </w:rPr>
      </w:pPr>
      <w:r>
        <w:rPr>
          <w:rFonts w:hint="eastAsia"/>
          <w:lang w:val="en"/>
        </w:rPr>
        <w:t>Figure7</w:t>
      </w:r>
      <w:r>
        <w:rPr>
          <w:rFonts w:hint="eastAsia"/>
          <w:lang w:val="en"/>
        </w:rPr>
        <w:t xml:space="preserve">　</w:t>
      </w:r>
      <w:r w:rsidRPr="00A43762">
        <w:rPr>
          <w:lang w:val="en"/>
        </w:rPr>
        <w:t>Pair plot obtained by performing PCA</w:t>
      </w:r>
    </w:p>
    <w:p w14:paraId="77A5A49C" w14:textId="77777777" w:rsidR="00BE37ED" w:rsidRDefault="00BE37ED" w:rsidP="00A43762">
      <w:pPr>
        <w:jc w:val="center"/>
        <w:rPr>
          <w:lang w:val="en"/>
        </w:rPr>
      </w:pPr>
    </w:p>
    <w:p w14:paraId="6F048580" w14:textId="4F68F126" w:rsidR="008E7864" w:rsidRDefault="008E7864" w:rsidP="008E7864">
      <w:pPr>
        <w:jc w:val="left"/>
        <w:rPr>
          <w:lang w:val="en"/>
        </w:rPr>
      </w:pPr>
      <w:r>
        <w:rPr>
          <w:rFonts w:hint="eastAsia"/>
          <w:lang w:val="en"/>
        </w:rPr>
        <w:t xml:space="preserve">　また</w:t>
      </w:r>
      <w:r w:rsidR="006D3503">
        <w:rPr>
          <w:rFonts w:hint="eastAsia"/>
          <w:lang w:val="en"/>
        </w:rPr>
        <w:t>，</w:t>
      </w:r>
      <w:r>
        <w:rPr>
          <w:rFonts w:hint="eastAsia"/>
          <w:lang w:val="en"/>
        </w:rPr>
        <w:t>Github</w:t>
      </w:r>
      <w:r>
        <w:rPr>
          <w:rFonts w:hint="eastAsia"/>
          <w:lang w:val="en"/>
        </w:rPr>
        <w:t>上に保存した主成分分析後の相関行列を以下の</w:t>
      </w:r>
      <w:r>
        <w:rPr>
          <w:rFonts w:hint="eastAsia"/>
          <w:lang w:val="en"/>
        </w:rPr>
        <w:t>URL</w:t>
      </w:r>
      <w:r>
        <w:rPr>
          <w:rFonts w:hint="eastAsia"/>
          <w:lang w:val="en"/>
        </w:rPr>
        <w:t>に記す</w:t>
      </w:r>
      <w:r w:rsidR="006D3503">
        <w:rPr>
          <w:rFonts w:hint="eastAsia"/>
          <w:lang w:val="en"/>
        </w:rPr>
        <w:t>．</w:t>
      </w:r>
    </w:p>
    <w:p w14:paraId="403C3EFA" w14:textId="1250F4F4" w:rsidR="008E7864" w:rsidRDefault="008E7864" w:rsidP="008E7864">
      <w:pPr>
        <w:jc w:val="left"/>
      </w:pPr>
      <w:hyperlink r:id="rId26" w:history="1">
        <w:r w:rsidRPr="00021942">
          <w:rPr>
            <w:rStyle w:val="ae"/>
          </w:rPr>
          <w:t>https://github.com/NTanaka1994/MBTI_Analysis/blob/main/PCA/PCA_corr.csv</w:t>
        </w:r>
      </w:hyperlink>
    </w:p>
    <w:p w14:paraId="2F592F43" w14:textId="727B2884" w:rsidR="008E7864" w:rsidRDefault="008E7864" w:rsidP="008E7864">
      <w:pPr>
        <w:jc w:val="left"/>
      </w:pPr>
      <w:r>
        <w:rPr>
          <w:rFonts w:hint="eastAsia"/>
        </w:rPr>
        <w:t xml:space="preserve">　ここで</w:t>
      </w:r>
      <w:r w:rsidR="006D3503">
        <w:rPr>
          <w:rFonts w:hint="eastAsia"/>
        </w:rPr>
        <w:t>，</w:t>
      </w:r>
      <w:r>
        <w:rPr>
          <w:rFonts w:hint="eastAsia"/>
        </w:rPr>
        <w:t>相関行列から主成分分析後は元のデータより相関係数が小さいが</w:t>
      </w:r>
      <w:r w:rsidR="006D3503">
        <w:rPr>
          <w:rFonts w:hint="eastAsia"/>
        </w:rPr>
        <w:t>，</w:t>
      </w:r>
      <w:r>
        <w:rPr>
          <w:rFonts w:hint="eastAsia"/>
        </w:rPr>
        <w:t>一方で</w:t>
      </w:r>
      <w:r w:rsidR="00F906D7">
        <w:rPr>
          <w:rFonts w:hint="eastAsia"/>
        </w:rPr>
        <w:t>図</w:t>
      </w:r>
      <w:r w:rsidR="00F906D7">
        <w:rPr>
          <w:rFonts w:hint="eastAsia"/>
        </w:rPr>
        <w:t>7</w:t>
      </w:r>
      <w:r w:rsidR="00F906D7">
        <w:rPr>
          <w:rFonts w:hint="eastAsia"/>
        </w:rPr>
        <w:t>から随所に</w:t>
      </w:r>
      <w:r>
        <w:rPr>
          <w:rFonts w:hint="eastAsia"/>
        </w:rPr>
        <w:t>元のデータでは見られな</w:t>
      </w:r>
      <w:r w:rsidR="00F906D7">
        <w:rPr>
          <w:rFonts w:hint="eastAsia"/>
        </w:rPr>
        <w:t>かった</w:t>
      </w:r>
      <w:r>
        <w:rPr>
          <w:rFonts w:hint="eastAsia"/>
        </w:rPr>
        <w:t>クラスタがいくつか見られる</w:t>
      </w:r>
      <w:r w:rsidR="006D3503">
        <w:rPr>
          <w:rFonts w:hint="eastAsia"/>
        </w:rPr>
        <w:t>．</w:t>
      </w:r>
    </w:p>
    <w:p w14:paraId="7D68EE61" w14:textId="7292D582" w:rsidR="008E7864" w:rsidRDefault="008E7864" w:rsidP="008E7864">
      <w:pPr>
        <w:jc w:val="left"/>
      </w:pPr>
      <w:r>
        <w:rPr>
          <w:rFonts w:hint="eastAsia"/>
        </w:rPr>
        <w:t xml:space="preserve">　その代表例について二例</w:t>
      </w:r>
      <w:r w:rsidR="00F906D7">
        <w:rPr>
          <w:rFonts w:hint="eastAsia"/>
        </w:rPr>
        <w:t>ほど</w:t>
      </w:r>
      <w:r>
        <w:rPr>
          <w:rFonts w:hint="eastAsia"/>
        </w:rPr>
        <w:t>ピックアップする</w:t>
      </w:r>
      <w:r w:rsidR="006D3503">
        <w:rPr>
          <w:rFonts w:hint="eastAsia"/>
        </w:rPr>
        <w:t>．</w:t>
      </w:r>
      <w:r w:rsidR="00F906D7">
        <w:rPr>
          <w:rFonts w:hint="eastAsia"/>
        </w:rPr>
        <w:t>なお</w:t>
      </w:r>
      <w:r>
        <w:rPr>
          <w:rFonts w:hint="eastAsia"/>
        </w:rPr>
        <w:t>ここでは</w:t>
      </w:r>
      <w:r>
        <w:rPr>
          <w:rFonts w:hint="eastAsia"/>
        </w:rPr>
        <w:t>biplot</w:t>
      </w:r>
      <w:r>
        <w:rPr>
          <w:rFonts w:hint="eastAsia"/>
        </w:rPr>
        <w:t>を作成して</w:t>
      </w:r>
      <w:r w:rsidR="00F906D7">
        <w:rPr>
          <w:rFonts w:hint="eastAsia"/>
        </w:rPr>
        <w:t>意味を解釈した</w:t>
      </w:r>
      <w:r w:rsidR="006D3503">
        <w:rPr>
          <w:rFonts w:hint="eastAsia"/>
        </w:rPr>
        <w:t>．</w:t>
      </w:r>
    </w:p>
    <w:p w14:paraId="150B5B80" w14:textId="68611593" w:rsidR="008E7864" w:rsidRDefault="008E7864" w:rsidP="008E7864">
      <w:pPr>
        <w:jc w:val="left"/>
      </w:pPr>
      <w:r>
        <w:rPr>
          <w:rFonts w:hint="eastAsia"/>
        </w:rPr>
        <w:t xml:space="preserve">　</w:t>
      </w:r>
      <w:r w:rsidRPr="008E7864">
        <w:rPr>
          <w:rFonts w:hint="eastAsia"/>
        </w:rPr>
        <w:t>biplot</w:t>
      </w:r>
      <w:r w:rsidRPr="008E7864">
        <w:rPr>
          <w:rFonts w:hint="eastAsia"/>
        </w:rPr>
        <w:t>は</w:t>
      </w:r>
      <w:r w:rsidR="006D3503">
        <w:rPr>
          <w:rFonts w:hint="eastAsia"/>
        </w:rPr>
        <w:t>，</w:t>
      </w:r>
      <w:r w:rsidRPr="008E7864">
        <w:rPr>
          <w:rFonts w:hint="eastAsia"/>
        </w:rPr>
        <w:t>主成分分析の結果として得られたサンプルの分布と</w:t>
      </w:r>
      <w:r w:rsidR="006D3503">
        <w:rPr>
          <w:rFonts w:hint="eastAsia"/>
        </w:rPr>
        <w:t>，</w:t>
      </w:r>
      <w:r w:rsidRPr="008E7864">
        <w:rPr>
          <w:rFonts w:hint="eastAsia"/>
        </w:rPr>
        <w:t>各変数の主成分への寄与方向</w:t>
      </w:r>
      <w:r w:rsidR="00F906D7">
        <w:rPr>
          <w:rFonts w:hint="eastAsia"/>
        </w:rPr>
        <w:t>(</w:t>
      </w:r>
      <w:r w:rsidRPr="008E7864">
        <w:rPr>
          <w:rFonts w:hint="eastAsia"/>
        </w:rPr>
        <w:t>因子負荷量</w:t>
      </w:r>
      <w:r w:rsidR="00F906D7">
        <w:rPr>
          <w:rFonts w:hint="eastAsia"/>
        </w:rPr>
        <w:t>)</w:t>
      </w:r>
      <w:r w:rsidRPr="008E7864">
        <w:rPr>
          <w:rFonts w:hint="eastAsia"/>
        </w:rPr>
        <w:t>を同時に可視化する図である</w:t>
      </w:r>
      <w:r w:rsidR="006D3503">
        <w:rPr>
          <w:rFonts w:hint="eastAsia"/>
        </w:rPr>
        <w:t>．</w:t>
      </w:r>
      <w:r w:rsidR="00BE37ED">
        <w:rPr>
          <w:rFonts w:hint="eastAsia"/>
        </w:rPr>
        <w:t>ここで</w:t>
      </w:r>
      <w:r w:rsidR="006D3503">
        <w:rPr>
          <w:rFonts w:hint="eastAsia"/>
        </w:rPr>
        <w:t>，</w:t>
      </w:r>
      <w:r w:rsidR="00BE37ED">
        <w:rPr>
          <w:rFonts w:hint="eastAsia"/>
        </w:rPr>
        <w:t>因子負荷量を式</w:t>
      </w:r>
      <w:r w:rsidR="00BE37ED">
        <w:rPr>
          <w:rFonts w:hint="eastAsia"/>
        </w:rPr>
        <w:t>4</w:t>
      </w:r>
      <w:r w:rsidR="00BE37ED">
        <w:rPr>
          <w:rFonts w:hint="eastAsia"/>
        </w:rPr>
        <w:t>に</w:t>
      </w:r>
      <w:r w:rsidR="006D3503">
        <w:rPr>
          <w:rFonts w:hint="eastAsia"/>
        </w:rPr>
        <w:t>，</w:t>
      </w:r>
      <w:r w:rsidR="00BE37ED">
        <w:rPr>
          <w:rFonts w:hint="eastAsia"/>
        </w:rPr>
        <w:t>因子負荷量の計算に使用する主成分分析の寄与率を式</w:t>
      </w:r>
      <w:r w:rsidR="00BE37ED">
        <w:rPr>
          <w:rFonts w:hint="eastAsia"/>
        </w:rPr>
        <w:t>5</w:t>
      </w:r>
      <w:r w:rsidR="00BE37ED">
        <w:rPr>
          <w:rFonts w:hint="eastAsia"/>
        </w:rPr>
        <w:t>に記す</w:t>
      </w:r>
      <w:r w:rsidR="006D3503">
        <w:rPr>
          <w:rFonts w:hint="eastAsia"/>
        </w:rPr>
        <w:t>．</w:t>
      </w:r>
    </w:p>
    <w:p w14:paraId="1FB6D1EE" w14:textId="77777777" w:rsidR="00BE37ED" w:rsidRDefault="00BE37ED" w:rsidP="008E7864">
      <w:pPr>
        <w:jc w:val="left"/>
      </w:pPr>
    </w:p>
    <w:p w14:paraId="2D130698" w14:textId="51945925" w:rsidR="00BE37ED" w:rsidRPr="007113AC" w:rsidRDefault="0091539F" w:rsidP="00BE37ED">
      <w:pPr>
        <w:pStyle w:val="af1"/>
        <w:ind w:left="720" w:firstLineChars="100" w:firstLine="180"/>
        <w:jc w:val="left"/>
        <w:rPr>
          <w:rFonts w:ascii="Century" w:hAnsi="Century"/>
          <w:i/>
        </w:rPr>
      </w:pPr>
      <m:oMathPara>
        <m:oMath>
          <m:sSubSup>
            <m:sSubSupPr>
              <m:ctrlPr>
                <w:rPr>
                  <w:rFonts w:ascii="Cambria Math" w:hAnsi="Cambria Math"/>
                  <w:i/>
                </w:rPr>
              </m:ctrlPr>
            </m:sSubSupPr>
            <m:e>
              <m:r>
                <w:rPr>
                  <w:rFonts w:ascii="Cambria Math" w:hAnsi="Cambria Math"/>
                </w:rPr>
                <m:t>l</m:t>
              </m:r>
            </m:e>
            <m:sub>
              <m:r>
                <w:rPr>
                  <w:rFonts w:ascii="Cambria Math" w:hAnsi="Cambria Math"/>
                </w:rPr>
                <m:t>ij</m:t>
              </m:r>
            </m:sub>
            <m:sup>
              <m:r>
                <w:rPr>
                  <w:rFonts w:ascii="Cambria Math" w:hAnsi="Cambria Math"/>
                </w:rPr>
                <m:t>'</m:t>
              </m:r>
            </m:sup>
          </m:sSubSup>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r</m:t>
                  </m:r>
                </m:e>
                <m:sub>
                  <m:r>
                    <w:rPr>
                      <w:rFonts w:ascii="Cambria Math" w:hAnsi="Cambria Math"/>
                    </w:rPr>
                    <m:t>i</m:t>
                  </m:r>
                </m:sub>
              </m:sSub>
            </m:e>
          </m:rad>
          <m:sSub>
            <m:sSubPr>
              <m:ctrlPr>
                <w:rPr>
                  <w:rFonts w:ascii="Cambria Math" w:hAnsi="Cambria Math"/>
                  <w:i/>
                </w:rPr>
              </m:ctrlPr>
            </m:sSubPr>
            <m:e>
              <m:r>
                <w:rPr>
                  <w:rFonts w:ascii="Cambria Math" w:hAnsi="Cambria Math"/>
                </w:rPr>
                <m:t>e</m:t>
              </m:r>
            </m:e>
            <m:sub>
              <m:r>
                <w:rPr>
                  <w:rFonts w:ascii="Cambria Math" w:hAnsi="Cambria Math"/>
                </w:rPr>
                <m:t>ji</m:t>
              </m:r>
            </m:sub>
          </m:sSub>
          <m:r>
            <w:rPr>
              <w:rFonts w:ascii="Cambria Math" w:hAnsi="Cambria Math" w:hint="eastAsia"/>
            </w:rPr>
            <m:t>・・・</m:t>
          </m:r>
          <m:r>
            <m:rPr>
              <m:sty m:val="p"/>
            </m:rPr>
            <w:rPr>
              <w:rFonts w:ascii="Cambria Math" w:hAnsi="Cambria Math" w:hint="eastAsia"/>
            </w:rPr>
            <m:t>4</m:t>
          </m:r>
        </m:oMath>
      </m:oMathPara>
    </w:p>
    <w:p w14:paraId="4DF0D0EE" w14:textId="6ED9C980" w:rsidR="00BE37ED" w:rsidRPr="00CB2E85" w:rsidRDefault="0091539F" w:rsidP="00BE37ED">
      <w:pPr>
        <w:pStyle w:val="af1"/>
        <w:ind w:left="720" w:firstLineChars="100" w:firstLine="180"/>
        <w:jc w:val="left"/>
        <w:rPr>
          <w:rFonts w:ascii="Century" w:hAnsi="Century"/>
          <w:i/>
        </w:rPr>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λ</m:t>
                  </m:r>
                  <m:ctrlPr>
                    <w:rPr>
                      <w:rFonts w:ascii="Cambria Math" w:hAnsi="Cambria Math" w:hint="eastAsia"/>
                      <w:i/>
                    </w:rPr>
                  </m:ctrlPr>
                </m:e>
                <m:sub>
                  <m:r>
                    <w:rPr>
                      <w:rFonts w:ascii="Cambria Math" w:hAnsi="Cambria Math"/>
                    </w:rPr>
                    <m:t>i</m:t>
                  </m:r>
                </m:sub>
              </m:sSub>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p</m:t>
                  </m:r>
                </m:sup>
                <m:e>
                  <m:sSub>
                    <m:sSubPr>
                      <m:ctrlPr>
                        <w:rPr>
                          <w:rFonts w:ascii="Cambria Math" w:hAnsi="Cambria Math"/>
                          <w:i/>
                        </w:rPr>
                      </m:ctrlPr>
                    </m:sSubPr>
                    <m:e>
                      <m:r>
                        <w:rPr>
                          <w:rFonts w:ascii="Cambria Math" w:hAnsi="Cambria Math" w:hint="eastAsia"/>
                        </w:rPr>
                        <m:t>λ</m:t>
                      </m:r>
                      <m:ctrlPr>
                        <w:rPr>
                          <w:rFonts w:ascii="Cambria Math" w:hAnsi="Cambria Math" w:hint="eastAsia"/>
                          <w:i/>
                        </w:rPr>
                      </m:ctrlPr>
                    </m:e>
                    <m:sub>
                      <m:r>
                        <w:rPr>
                          <w:rFonts w:ascii="Cambria Math" w:hAnsi="Cambria Math"/>
                        </w:rPr>
                        <m:t>k</m:t>
                      </m:r>
                    </m:sub>
                  </m:sSub>
                </m:e>
              </m:nary>
            </m:den>
          </m:f>
          <m:r>
            <w:rPr>
              <w:rFonts w:ascii="Cambria Math" w:hAnsi="Cambria Math" w:hint="eastAsia"/>
            </w:rPr>
            <m:t>・・・</m:t>
          </m:r>
          <m:r>
            <w:rPr>
              <w:rFonts w:ascii="Cambria Math" w:hAnsi="Cambria Math" w:hint="eastAsia"/>
            </w:rPr>
            <m:t>5</m:t>
          </m:r>
        </m:oMath>
      </m:oMathPara>
    </w:p>
    <w:p w14:paraId="2A8C20E4" w14:textId="77777777" w:rsidR="00BE37ED" w:rsidRPr="00BE37ED" w:rsidRDefault="0091539F" w:rsidP="00BE37ED">
      <w:pPr>
        <w:jc w:val="left"/>
        <w:rPr>
          <w:rFonts w:ascii="Century" w:hAnsi="Century"/>
        </w:rPr>
      </w:pPr>
      <m:oMath>
        <m:sSub>
          <m:sSubPr>
            <m:ctrlPr>
              <w:rPr>
                <w:rFonts w:ascii="Cambria Math" w:hAnsi="Cambria Math"/>
                <w:i/>
              </w:rPr>
            </m:ctrlPr>
          </m:sSubPr>
          <m:e>
            <m:r>
              <w:rPr>
                <w:rFonts w:ascii="Cambria Math" w:hAnsi="Cambria Math" w:hint="eastAsia"/>
              </w:rPr>
              <m:t>λ</m:t>
            </m:r>
          </m:e>
          <m:sub>
            <m:r>
              <w:rPr>
                <w:rFonts w:ascii="Cambria Math" w:hAnsi="Cambria Math"/>
              </w:rPr>
              <m:t>i</m:t>
            </m:r>
          </m:sub>
        </m:sSub>
      </m:oMath>
      <w:r w:rsidR="00BE37ED" w:rsidRPr="00BE37ED">
        <w:rPr>
          <w:rFonts w:ascii="Century" w:hAnsi="Century" w:hint="eastAsia"/>
        </w:rPr>
        <w:t>:</w:t>
      </w:r>
      <m:oMath>
        <m:r>
          <w:rPr>
            <w:rFonts w:ascii="Cambria Math" w:hAnsi="Cambria Math"/>
          </w:rPr>
          <m:t>i</m:t>
        </m:r>
      </m:oMath>
      <w:r w:rsidR="00BE37ED" w:rsidRPr="00BE37ED">
        <w:rPr>
          <w:rFonts w:ascii="Century" w:hAnsi="Century" w:hint="eastAsia"/>
        </w:rPr>
        <w:t>番目の固有値</w:t>
      </w:r>
    </w:p>
    <w:p w14:paraId="5CD689EB" w14:textId="77777777" w:rsidR="00BE37ED" w:rsidRPr="00BE37ED" w:rsidRDefault="0091539F" w:rsidP="00BE37ED">
      <w:pPr>
        <w:jc w:val="left"/>
        <w:rPr>
          <w:rFonts w:ascii="Century" w:hAnsi="Century"/>
        </w:rPr>
      </w:pPr>
      <m:oMath>
        <m:sSub>
          <m:sSubPr>
            <m:ctrlPr>
              <w:rPr>
                <w:rFonts w:ascii="Cambria Math" w:hAnsi="Cambria Math"/>
                <w:i/>
              </w:rPr>
            </m:ctrlPr>
          </m:sSubPr>
          <m:e>
            <m:r>
              <w:rPr>
                <w:rFonts w:ascii="Cambria Math" w:hAnsi="Cambria Math"/>
              </w:rPr>
              <m:t>e</m:t>
            </m:r>
          </m:e>
          <m:sub>
            <m:r>
              <w:rPr>
                <w:rFonts w:ascii="Cambria Math" w:hAnsi="Cambria Math"/>
              </w:rPr>
              <m:t>ji</m:t>
            </m:r>
          </m:sub>
        </m:sSub>
      </m:oMath>
      <w:r w:rsidR="00BE37ED" w:rsidRPr="00BE37ED">
        <w:rPr>
          <w:rFonts w:ascii="Century" w:hAnsi="Century" w:hint="eastAsia"/>
        </w:rPr>
        <w:t>:</w:t>
      </w:r>
      <w:r w:rsidR="00BE37ED" w:rsidRPr="00BE37ED">
        <w:rPr>
          <w:rFonts w:ascii="Century" w:hAnsi="Century" w:hint="eastAsia"/>
        </w:rPr>
        <w:t>第</w:t>
      </w:r>
      <m:oMath>
        <m:r>
          <w:rPr>
            <w:rFonts w:ascii="Cambria Math" w:hAnsi="Cambria Math"/>
          </w:rPr>
          <m:t>i</m:t>
        </m:r>
      </m:oMath>
      <w:r w:rsidR="00BE37ED" w:rsidRPr="00BE37ED">
        <w:rPr>
          <w:rFonts w:ascii="Century" w:hAnsi="Century" w:hint="eastAsia"/>
        </w:rPr>
        <w:t>主成分に対応する第</w:t>
      </w:r>
      <m:oMath>
        <m:r>
          <w:rPr>
            <w:rFonts w:ascii="Cambria Math" w:hAnsi="Cambria Math"/>
          </w:rPr>
          <m:t>j</m:t>
        </m:r>
      </m:oMath>
      <w:r w:rsidR="00BE37ED" w:rsidRPr="00BE37ED">
        <w:rPr>
          <w:rFonts w:ascii="Century" w:hAnsi="Century" w:hint="eastAsia"/>
        </w:rPr>
        <w:t>変数の固有ベクトル成分</w:t>
      </w:r>
    </w:p>
    <w:p w14:paraId="67974DAC" w14:textId="77777777" w:rsidR="00BE37ED" w:rsidRPr="00BE37ED" w:rsidRDefault="00BE37ED" w:rsidP="008E7864">
      <w:pPr>
        <w:jc w:val="left"/>
      </w:pPr>
    </w:p>
    <w:p w14:paraId="66C79AAB" w14:textId="0A0812AF" w:rsidR="00F906D7" w:rsidRPr="00F906D7" w:rsidRDefault="00F906D7" w:rsidP="008E7864">
      <w:pPr>
        <w:jc w:val="left"/>
      </w:pPr>
      <w:r>
        <w:rPr>
          <w:rFonts w:hint="eastAsia"/>
        </w:rPr>
        <w:t xml:space="preserve"> </w:t>
      </w:r>
      <w:r>
        <w:rPr>
          <w:rFonts w:hint="eastAsia"/>
        </w:rPr>
        <w:t>まず第七主成分と第八主成分の</w:t>
      </w:r>
      <w:r>
        <w:rPr>
          <w:rFonts w:hint="eastAsia"/>
        </w:rPr>
        <w:t>biplot</w:t>
      </w:r>
      <w:r>
        <w:rPr>
          <w:rFonts w:hint="eastAsia"/>
        </w:rPr>
        <w:t>とその</w:t>
      </w:r>
      <w:r>
        <w:rPr>
          <w:rFonts w:hint="eastAsia"/>
        </w:rPr>
        <w:t>URL</w:t>
      </w:r>
      <w:r>
        <w:rPr>
          <w:rFonts w:hint="eastAsia"/>
        </w:rPr>
        <w:t>を内包した</w:t>
      </w:r>
      <w:r>
        <w:rPr>
          <w:rFonts w:hint="eastAsia"/>
        </w:rPr>
        <w:t>QR</w:t>
      </w:r>
      <w:r>
        <w:rPr>
          <w:rFonts w:hint="eastAsia"/>
        </w:rPr>
        <w:t>コードを図</w:t>
      </w:r>
      <w:r>
        <w:rPr>
          <w:rFonts w:hint="eastAsia"/>
        </w:rPr>
        <w:t>8</w:t>
      </w:r>
      <w:r>
        <w:rPr>
          <w:rFonts w:hint="eastAsia"/>
        </w:rPr>
        <w:t>に示す</w:t>
      </w:r>
      <w:r w:rsidR="006D3503">
        <w:rPr>
          <w:rFonts w:hint="eastAsia"/>
        </w:rPr>
        <w:t>．</w:t>
      </w:r>
    </w:p>
    <w:p w14:paraId="11D2245C" w14:textId="419D0191" w:rsidR="00F906D7" w:rsidRDefault="00C778B5" w:rsidP="00C778B5">
      <w:pPr>
        <w:jc w:val="center"/>
      </w:pPr>
      <w:r>
        <w:rPr>
          <w:noProof/>
        </w:rPr>
        <w:drawing>
          <wp:inline distT="0" distB="0" distL="0" distR="0" wp14:anchorId="308D772C" wp14:editId="0E820E5B">
            <wp:extent cx="1349739" cy="1065475"/>
            <wp:effectExtent l="0" t="0" r="3175" b="1905"/>
            <wp:docPr id="756214403"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04687" cy="1108851"/>
                    </a:xfrm>
                    <a:prstGeom prst="rect">
                      <a:avLst/>
                    </a:prstGeom>
                    <a:noFill/>
                    <a:ln>
                      <a:noFill/>
                    </a:ln>
                  </pic:spPr>
                </pic:pic>
              </a:graphicData>
            </a:graphic>
          </wp:inline>
        </w:drawing>
      </w:r>
      <w:r w:rsidR="00F906D7">
        <w:rPr>
          <w:noProof/>
        </w:rPr>
        <w:drawing>
          <wp:inline distT="0" distB="0" distL="0" distR="0" wp14:anchorId="63324FFB" wp14:editId="5B41144A">
            <wp:extent cx="1033670" cy="1038557"/>
            <wp:effectExtent l="0" t="0" r="0" b="0"/>
            <wp:docPr id="1893594584" name="図 8" descr="QR コード&#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94584" name="図 8" descr="QR コード&#10;&#10;AI によって生成されたコンテンツは間違っている可能性があります。"/>
                    <pic:cNvPicPr>
                      <a:picLocks noChangeAspect="1" noChangeArrowheads="1"/>
                    </pic:cNvPicPr>
                  </pic:nvPicPr>
                  <pic:blipFill rotWithShape="1">
                    <a:blip r:embed="rId28">
                      <a:extLst>
                        <a:ext uri="{28A0092B-C50C-407E-A947-70E740481C1C}">
                          <a14:useLocalDpi xmlns:a14="http://schemas.microsoft.com/office/drawing/2010/main" val="0"/>
                        </a:ext>
                      </a:extLst>
                    </a:blip>
                    <a:srcRect l="8016" t="8016" r="8021" b="7624"/>
                    <a:stretch/>
                  </pic:blipFill>
                  <pic:spPr bwMode="auto">
                    <a:xfrm>
                      <a:off x="0" y="0"/>
                      <a:ext cx="1047462" cy="1052414"/>
                    </a:xfrm>
                    <a:prstGeom prst="rect">
                      <a:avLst/>
                    </a:prstGeom>
                    <a:noFill/>
                    <a:ln>
                      <a:noFill/>
                    </a:ln>
                    <a:extLst>
                      <a:ext uri="{53640926-AAD7-44D8-BBD7-CCE9431645EC}">
                        <a14:shadowObscured xmlns:a14="http://schemas.microsoft.com/office/drawing/2010/main"/>
                      </a:ext>
                    </a:extLst>
                  </pic:spPr>
                </pic:pic>
              </a:graphicData>
            </a:graphic>
          </wp:inline>
        </w:drawing>
      </w:r>
    </w:p>
    <w:p w14:paraId="2D28523E" w14:textId="078553A3" w:rsidR="00F906D7" w:rsidRDefault="00F906D7" w:rsidP="00F906D7">
      <w:pPr>
        <w:jc w:val="center"/>
      </w:pPr>
      <w:r>
        <w:rPr>
          <w:rFonts w:hint="eastAsia"/>
        </w:rPr>
        <w:t>図</w:t>
      </w:r>
      <w:r>
        <w:rPr>
          <w:rFonts w:hint="eastAsia"/>
        </w:rPr>
        <w:t>8</w:t>
      </w:r>
      <w:r>
        <w:rPr>
          <w:rFonts w:hint="eastAsia"/>
        </w:rPr>
        <w:t xml:space="preserve">　第七主成分と第八主成分の</w:t>
      </w:r>
      <w:r>
        <w:rPr>
          <w:rFonts w:hint="eastAsia"/>
        </w:rPr>
        <w:t>biplot</w:t>
      </w:r>
      <w:r>
        <w:rPr>
          <w:rFonts w:hint="eastAsia"/>
        </w:rPr>
        <w:t>およびその</w:t>
      </w:r>
      <w:r>
        <w:rPr>
          <w:rFonts w:hint="eastAsia"/>
        </w:rPr>
        <w:t>URL</w:t>
      </w:r>
      <w:r>
        <w:rPr>
          <w:rFonts w:hint="eastAsia"/>
        </w:rPr>
        <w:t>を内包した</w:t>
      </w:r>
      <w:r>
        <w:rPr>
          <w:rFonts w:hint="eastAsia"/>
        </w:rPr>
        <w:t>QR</w:t>
      </w:r>
      <w:r>
        <w:rPr>
          <w:rFonts w:hint="eastAsia"/>
        </w:rPr>
        <w:t>コード</w:t>
      </w:r>
    </w:p>
    <w:p w14:paraId="1EDA741B" w14:textId="0B9F78DA" w:rsidR="00A43762" w:rsidRDefault="00F906D7" w:rsidP="00F906D7">
      <w:pPr>
        <w:jc w:val="center"/>
      </w:pPr>
      <w:r>
        <w:rPr>
          <w:rFonts w:hint="eastAsia"/>
        </w:rPr>
        <w:t>Figure8</w:t>
      </w:r>
      <w:r>
        <w:rPr>
          <w:rFonts w:hint="eastAsia"/>
        </w:rPr>
        <w:t xml:space="preserve">　</w:t>
      </w:r>
      <w:r w:rsidRPr="00F906D7">
        <w:t>Biplot of the seventh and eighth principal components and a QR code containing their URLs</w:t>
      </w:r>
    </w:p>
    <w:p w14:paraId="76119852" w14:textId="77777777" w:rsidR="00BE37ED" w:rsidRDefault="00BE37ED" w:rsidP="00F906D7">
      <w:pPr>
        <w:jc w:val="center"/>
      </w:pPr>
    </w:p>
    <w:p w14:paraId="151A2D00" w14:textId="3EC69935" w:rsidR="00F906D7" w:rsidRDefault="00F906D7" w:rsidP="00A43762">
      <w:r>
        <w:rPr>
          <w:rFonts w:hint="eastAsia"/>
        </w:rPr>
        <w:t xml:space="preserve">　図</w:t>
      </w:r>
      <w:r>
        <w:rPr>
          <w:rFonts w:hint="eastAsia"/>
        </w:rPr>
        <w:t>8</w:t>
      </w:r>
      <w:r>
        <w:rPr>
          <w:rFonts w:hint="eastAsia"/>
        </w:rPr>
        <w:t>の</w:t>
      </w:r>
      <w:r>
        <w:rPr>
          <w:rFonts w:hint="eastAsia"/>
        </w:rPr>
        <w:t>biplot</w:t>
      </w:r>
      <w:r>
        <w:rPr>
          <w:rFonts w:hint="eastAsia"/>
        </w:rPr>
        <w:t>から性別で分類可能性があり</w:t>
      </w:r>
      <w:r w:rsidR="006D3503">
        <w:rPr>
          <w:rFonts w:hint="eastAsia"/>
        </w:rPr>
        <w:t>，</w:t>
      </w:r>
      <w:r>
        <w:rPr>
          <w:rFonts w:hint="eastAsia"/>
        </w:rPr>
        <w:t>性別が男性なら下のクラスタに</w:t>
      </w:r>
      <w:r w:rsidR="006D3503">
        <w:rPr>
          <w:rFonts w:hint="eastAsia"/>
        </w:rPr>
        <w:t>，</w:t>
      </w:r>
      <w:r>
        <w:rPr>
          <w:rFonts w:hint="eastAsia"/>
        </w:rPr>
        <w:t>女性なら上のクラスタになる</w:t>
      </w:r>
      <w:r w:rsidR="006D3503">
        <w:rPr>
          <w:rFonts w:hint="eastAsia"/>
        </w:rPr>
        <w:t>．</w:t>
      </w:r>
      <w:r>
        <w:rPr>
          <w:rFonts w:hint="eastAsia"/>
        </w:rPr>
        <w:t>また</w:t>
      </w:r>
      <w:r>
        <w:rPr>
          <w:rFonts w:hint="eastAsia"/>
        </w:rPr>
        <w:t>X</w:t>
      </w:r>
      <w:r>
        <w:rPr>
          <w:rFonts w:hint="eastAsia"/>
        </w:rPr>
        <w:t>軸の値が大きいと内向スコアが高くなり思考スコアが低くなることが分かる</w:t>
      </w:r>
      <w:r w:rsidR="006D3503">
        <w:rPr>
          <w:rFonts w:hint="eastAsia"/>
        </w:rPr>
        <w:t>．</w:t>
      </w:r>
    </w:p>
    <w:p w14:paraId="05BBA16F" w14:textId="6DA98363" w:rsidR="006D3517" w:rsidRDefault="006D3517" w:rsidP="00A43762">
      <w:r>
        <w:rPr>
          <w:rFonts w:hint="eastAsia"/>
        </w:rPr>
        <w:lastRenderedPageBreak/>
        <w:t xml:space="preserve"> 2</w:t>
      </w:r>
      <w:r>
        <w:rPr>
          <w:rFonts w:hint="eastAsia"/>
        </w:rPr>
        <w:t>例目として第八主成分と第十主成分の</w:t>
      </w:r>
      <w:r>
        <w:rPr>
          <w:rFonts w:hint="eastAsia"/>
        </w:rPr>
        <w:t>biplot</w:t>
      </w:r>
      <w:r w:rsidR="00B77275">
        <w:rPr>
          <w:rFonts w:hint="eastAsia"/>
        </w:rPr>
        <w:t>とその</w:t>
      </w:r>
      <w:r w:rsidR="00B77275">
        <w:rPr>
          <w:rFonts w:hint="eastAsia"/>
        </w:rPr>
        <w:t>URL</w:t>
      </w:r>
      <w:r w:rsidR="00B77275">
        <w:rPr>
          <w:rFonts w:hint="eastAsia"/>
        </w:rPr>
        <w:t>を内包した</w:t>
      </w:r>
      <w:r w:rsidR="00B77275">
        <w:rPr>
          <w:rFonts w:hint="eastAsia"/>
        </w:rPr>
        <w:t>QR</w:t>
      </w:r>
      <w:r w:rsidR="00B77275">
        <w:rPr>
          <w:rFonts w:hint="eastAsia"/>
        </w:rPr>
        <w:t>コードを図</w:t>
      </w:r>
      <w:r w:rsidR="00B77275">
        <w:rPr>
          <w:rFonts w:hint="eastAsia"/>
        </w:rPr>
        <w:t>9</w:t>
      </w:r>
      <w:r w:rsidR="00B77275">
        <w:rPr>
          <w:rFonts w:hint="eastAsia"/>
        </w:rPr>
        <w:t>に示す</w:t>
      </w:r>
      <w:r w:rsidR="006D3503">
        <w:rPr>
          <w:rFonts w:hint="eastAsia"/>
        </w:rPr>
        <w:t>．</w:t>
      </w:r>
    </w:p>
    <w:p w14:paraId="0BFAE61B" w14:textId="332067FD" w:rsidR="00B77275" w:rsidRDefault="00B77275" w:rsidP="00A43762">
      <w:r>
        <w:rPr>
          <w:noProof/>
        </w:rPr>
        <w:drawing>
          <wp:inline distT="0" distB="0" distL="0" distR="0" wp14:anchorId="28A76E76" wp14:editId="1321A8A9">
            <wp:extent cx="1717482" cy="1335291"/>
            <wp:effectExtent l="0" t="0" r="0" b="0"/>
            <wp:docPr id="11934651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53456" cy="1363260"/>
                    </a:xfrm>
                    <a:prstGeom prst="rect">
                      <a:avLst/>
                    </a:prstGeom>
                    <a:noFill/>
                    <a:ln>
                      <a:noFill/>
                    </a:ln>
                  </pic:spPr>
                </pic:pic>
              </a:graphicData>
            </a:graphic>
          </wp:inline>
        </w:drawing>
      </w:r>
      <w:r>
        <w:rPr>
          <w:noProof/>
        </w:rPr>
        <w:drawing>
          <wp:inline distT="0" distB="0" distL="0" distR="0" wp14:anchorId="792D0C87" wp14:editId="3F1A8CB8">
            <wp:extent cx="1296062" cy="1291612"/>
            <wp:effectExtent l="0" t="0" r="0" b="3810"/>
            <wp:docPr id="1959604667" name="図 11" descr="QR コード&#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04667" name="図 11" descr="QR コード&#10;&#10;AI によって生成されたコンテンツは間違っている可能性があります。"/>
                    <pic:cNvPicPr>
                      <a:picLocks noChangeAspect="1" noChangeArrowheads="1"/>
                    </pic:cNvPicPr>
                  </pic:nvPicPr>
                  <pic:blipFill rotWithShape="1">
                    <a:blip r:embed="rId30">
                      <a:extLst>
                        <a:ext uri="{28A0092B-C50C-407E-A947-70E740481C1C}">
                          <a14:useLocalDpi xmlns:a14="http://schemas.microsoft.com/office/drawing/2010/main" val="0"/>
                        </a:ext>
                      </a:extLst>
                    </a:blip>
                    <a:srcRect l="8365" t="8364" r="8021" b="8309"/>
                    <a:stretch/>
                  </pic:blipFill>
                  <pic:spPr bwMode="auto">
                    <a:xfrm>
                      <a:off x="0" y="0"/>
                      <a:ext cx="1305317" cy="1300835"/>
                    </a:xfrm>
                    <a:prstGeom prst="rect">
                      <a:avLst/>
                    </a:prstGeom>
                    <a:noFill/>
                    <a:ln>
                      <a:noFill/>
                    </a:ln>
                    <a:extLst>
                      <a:ext uri="{53640926-AAD7-44D8-BBD7-CCE9431645EC}">
                        <a14:shadowObscured xmlns:a14="http://schemas.microsoft.com/office/drawing/2010/main"/>
                      </a:ext>
                    </a:extLst>
                  </pic:spPr>
                </pic:pic>
              </a:graphicData>
            </a:graphic>
          </wp:inline>
        </w:drawing>
      </w:r>
    </w:p>
    <w:p w14:paraId="3351C81F" w14:textId="6432DF90" w:rsidR="00B77275" w:rsidRDefault="00B77275" w:rsidP="00B77275">
      <w:pPr>
        <w:jc w:val="center"/>
      </w:pPr>
      <w:r>
        <w:rPr>
          <w:rFonts w:hint="eastAsia"/>
        </w:rPr>
        <w:t>図</w:t>
      </w:r>
      <w:r>
        <w:rPr>
          <w:rFonts w:hint="eastAsia"/>
        </w:rPr>
        <w:t>9</w:t>
      </w:r>
      <w:r>
        <w:rPr>
          <w:rFonts w:hint="eastAsia"/>
        </w:rPr>
        <w:t xml:space="preserve">　第八主成分と第十主成分の</w:t>
      </w:r>
      <w:r>
        <w:rPr>
          <w:rFonts w:hint="eastAsia"/>
        </w:rPr>
        <w:t>biplot</w:t>
      </w:r>
      <w:r>
        <w:rPr>
          <w:rFonts w:hint="eastAsia"/>
        </w:rPr>
        <w:t>およびその</w:t>
      </w:r>
      <w:r>
        <w:rPr>
          <w:rFonts w:hint="eastAsia"/>
        </w:rPr>
        <w:t>URL</w:t>
      </w:r>
      <w:r>
        <w:rPr>
          <w:rFonts w:hint="eastAsia"/>
        </w:rPr>
        <w:t>を内包した</w:t>
      </w:r>
      <w:r>
        <w:rPr>
          <w:rFonts w:hint="eastAsia"/>
        </w:rPr>
        <w:t>QR</w:t>
      </w:r>
      <w:r>
        <w:rPr>
          <w:rFonts w:hint="eastAsia"/>
        </w:rPr>
        <w:t>コード</w:t>
      </w:r>
    </w:p>
    <w:p w14:paraId="50EC263F" w14:textId="205D27C5" w:rsidR="00B77275" w:rsidRPr="00B77275" w:rsidRDefault="00B77275" w:rsidP="00B77275">
      <w:pPr>
        <w:jc w:val="center"/>
      </w:pPr>
      <w:r>
        <w:rPr>
          <w:rFonts w:hint="eastAsia"/>
        </w:rPr>
        <w:t>Figure</w:t>
      </w:r>
      <w:r w:rsidR="00936C55">
        <w:rPr>
          <w:rFonts w:hint="eastAsia"/>
        </w:rPr>
        <w:t>9</w:t>
      </w:r>
      <w:r w:rsidRPr="00B77275">
        <w:rPr>
          <w:rFonts w:ascii="inherit" w:hAnsi="inherit" w:cs="ＭＳ ゴシック"/>
          <w:b/>
          <w:color w:val="1F1F1F"/>
          <w:kern w:val="0"/>
          <w:sz w:val="42"/>
          <w:szCs w:val="42"/>
          <w:lang w:val="en"/>
        </w:rPr>
        <w:t xml:space="preserve"> </w:t>
      </w:r>
      <w:r w:rsidRPr="00B77275">
        <w:rPr>
          <w:lang w:val="en"/>
        </w:rPr>
        <w:t>Biplot of the eighth and tenth principal components and a QR code containing the URL</w:t>
      </w:r>
    </w:p>
    <w:p w14:paraId="5770837A" w14:textId="0E840D0A" w:rsidR="00B77275" w:rsidRDefault="00B77275" w:rsidP="00B77275">
      <w:pPr>
        <w:jc w:val="center"/>
      </w:pPr>
    </w:p>
    <w:p w14:paraId="772EF77F" w14:textId="0213D94B" w:rsidR="00936C55" w:rsidRDefault="00936C55" w:rsidP="00936C55">
      <w:pPr>
        <w:jc w:val="left"/>
      </w:pPr>
      <w:r>
        <w:rPr>
          <w:rFonts w:hint="eastAsia"/>
        </w:rPr>
        <w:t xml:space="preserve">　図</w:t>
      </w:r>
      <w:r>
        <w:rPr>
          <w:rFonts w:hint="eastAsia"/>
        </w:rPr>
        <w:t>9</w:t>
      </w:r>
      <w:r>
        <w:rPr>
          <w:rFonts w:hint="eastAsia"/>
        </w:rPr>
        <w:t>の</w:t>
      </w:r>
      <w:r>
        <w:rPr>
          <w:rFonts w:hint="eastAsia"/>
        </w:rPr>
        <w:t>biplot</w:t>
      </w:r>
      <w:r>
        <w:rPr>
          <w:rFonts w:hint="eastAsia"/>
        </w:rPr>
        <w:t>から性別で分類可能性があり</w:t>
      </w:r>
      <w:r w:rsidR="006D3503">
        <w:rPr>
          <w:rFonts w:hint="eastAsia"/>
        </w:rPr>
        <w:t>，</w:t>
      </w:r>
      <w:r>
        <w:rPr>
          <w:rFonts w:hint="eastAsia"/>
        </w:rPr>
        <w:t>性別が男性だと左のクラスタに</w:t>
      </w:r>
      <w:r w:rsidR="006D3503">
        <w:rPr>
          <w:rFonts w:hint="eastAsia"/>
        </w:rPr>
        <w:t>，</w:t>
      </w:r>
      <w:r>
        <w:rPr>
          <w:rFonts w:hint="eastAsia"/>
        </w:rPr>
        <w:t>女性なら右のクラスタになる</w:t>
      </w:r>
      <w:r w:rsidR="006D3503">
        <w:rPr>
          <w:rFonts w:hint="eastAsia"/>
        </w:rPr>
        <w:t>．</w:t>
      </w:r>
      <w:r>
        <w:rPr>
          <w:rFonts w:hint="eastAsia"/>
        </w:rPr>
        <w:t>また</w:t>
      </w:r>
      <w:r w:rsidR="006D3503">
        <w:rPr>
          <w:rFonts w:hint="eastAsia"/>
        </w:rPr>
        <w:t>，</w:t>
      </w:r>
      <w:r>
        <w:rPr>
          <w:rFonts w:hint="eastAsia"/>
        </w:rPr>
        <w:t>Y</w:t>
      </w:r>
      <w:r>
        <w:rPr>
          <w:rFonts w:hint="eastAsia"/>
        </w:rPr>
        <w:t>軸の値が大きいと年齢が高くなり感覚スコアの値が下がることが分かる</w:t>
      </w:r>
      <w:r w:rsidR="006D3503">
        <w:rPr>
          <w:rFonts w:hint="eastAsia"/>
        </w:rPr>
        <w:t>．</w:t>
      </w:r>
    </w:p>
    <w:p w14:paraId="09FCDB4E" w14:textId="30679A55" w:rsidR="00936C55" w:rsidRDefault="00936C55" w:rsidP="00936C55">
      <w:pPr>
        <w:jc w:val="left"/>
      </w:pPr>
      <w:r>
        <w:rPr>
          <w:rFonts w:hint="eastAsia"/>
        </w:rPr>
        <w:t xml:space="preserve">　その他の</w:t>
      </w:r>
      <w:r>
        <w:rPr>
          <w:rFonts w:hint="eastAsia"/>
        </w:rPr>
        <w:t>biplot</w:t>
      </w:r>
      <w:r>
        <w:rPr>
          <w:rFonts w:hint="eastAsia"/>
        </w:rPr>
        <w:t>については以下の</w:t>
      </w:r>
      <w:r w:rsidR="006C062D">
        <w:rPr>
          <w:rFonts w:hint="eastAsia"/>
        </w:rPr>
        <w:t>Github</w:t>
      </w:r>
      <w:r w:rsidR="006C062D">
        <w:rPr>
          <w:rFonts w:hint="eastAsia"/>
        </w:rPr>
        <w:t>に保存した</w:t>
      </w:r>
      <w:r>
        <w:rPr>
          <w:rFonts w:hint="eastAsia"/>
        </w:rPr>
        <w:t>URL</w:t>
      </w:r>
      <w:r>
        <w:rPr>
          <w:rFonts w:hint="eastAsia"/>
        </w:rPr>
        <w:t>に全てあるが</w:t>
      </w:r>
      <w:r w:rsidR="006D3503">
        <w:rPr>
          <w:rFonts w:hint="eastAsia"/>
        </w:rPr>
        <w:t>，</w:t>
      </w:r>
      <w:r w:rsidR="006C062D">
        <w:rPr>
          <w:rFonts w:hint="eastAsia"/>
        </w:rPr>
        <w:t>プログラムの特性上軸の名前は付けられていない</w:t>
      </w:r>
      <w:r w:rsidR="006D3503">
        <w:rPr>
          <w:rFonts w:hint="eastAsia"/>
        </w:rPr>
        <w:t>．</w:t>
      </w:r>
    </w:p>
    <w:p w14:paraId="0078007E" w14:textId="083A63F2" w:rsidR="006C062D" w:rsidRDefault="006C062D" w:rsidP="00936C55">
      <w:pPr>
        <w:jc w:val="left"/>
      </w:pPr>
      <w:hyperlink r:id="rId31" w:history="1">
        <w:r w:rsidRPr="00021942">
          <w:rPr>
            <w:rStyle w:val="ae"/>
          </w:rPr>
          <w:t>https://github.com/NTanaka1994/MBTI_Analysis/tree/main/biplots</w:t>
        </w:r>
      </w:hyperlink>
    </w:p>
    <w:p w14:paraId="7E4D85AF" w14:textId="0A18C50F" w:rsidR="006C062D" w:rsidRDefault="007C5294" w:rsidP="004724EB">
      <w:pPr>
        <w:pStyle w:val="1"/>
        <w:spacing w:before="147" w:after="147"/>
      </w:pPr>
      <w:r>
        <w:rPr>
          <w:rFonts w:hint="eastAsia"/>
        </w:rPr>
        <w:t>考察</w:t>
      </w:r>
    </w:p>
    <w:p w14:paraId="42A1127D" w14:textId="0A4E9A35" w:rsidR="007C5294" w:rsidRDefault="007C5294" w:rsidP="007C5294">
      <w:pPr>
        <w:ind w:firstLineChars="100" w:firstLine="180"/>
      </w:pPr>
      <w:r>
        <w:rPr>
          <w:rFonts w:hint="eastAsia"/>
        </w:rPr>
        <w:t>I</w:t>
      </w:r>
      <w:r>
        <w:rPr>
          <w:rFonts w:hint="eastAsia"/>
        </w:rPr>
        <w:t>と</w:t>
      </w:r>
      <w:r>
        <w:rPr>
          <w:rFonts w:hint="eastAsia"/>
        </w:rPr>
        <w:t>E</w:t>
      </w:r>
      <w:r>
        <w:rPr>
          <w:rFonts w:hint="eastAsia"/>
        </w:rPr>
        <w:t>の次に</w:t>
      </w:r>
      <w:r>
        <w:rPr>
          <w:rFonts w:hint="eastAsia"/>
        </w:rPr>
        <w:t>S</w:t>
      </w:r>
      <w:r>
        <w:rPr>
          <w:rFonts w:hint="eastAsia"/>
        </w:rPr>
        <w:t>と</w:t>
      </w:r>
      <w:r>
        <w:rPr>
          <w:rFonts w:hint="eastAsia"/>
        </w:rPr>
        <w:t>N</w:t>
      </w:r>
      <w:r>
        <w:rPr>
          <w:rFonts w:hint="eastAsia"/>
        </w:rPr>
        <w:t>が間違えている傾向にあることについて図</w:t>
      </w:r>
      <w:r>
        <w:rPr>
          <w:rFonts w:hint="eastAsia"/>
        </w:rPr>
        <w:t>2</w:t>
      </w:r>
      <w:r>
        <w:rPr>
          <w:rFonts w:hint="eastAsia"/>
        </w:rPr>
        <w:t>における分類寄与率の各スコアが</w:t>
      </w:r>
      <w:r>
        <w:rPr>
          <w:rFonts w:hint="eastAsia"/>
        </w:rPr>
        <w:t>4</w:t>
      </w:r>
      <w:r>
        <w:rPr>
          <w:rFonts w:hint="eastAsia"/>
        </w:rPr>
        <w:t>つのスコアの中で最も低く一軸だけでの判断が難しかった事や図</w:t>
      </w:r>
      <w:r>
        <w:rPr>
          <w:rFonts w:hint="eastAsia"/>
        </w:rPr>
        <w:t>5</w:t>
      </w:r>
      <w:r>
        <w:rPr>
          <w:rFonts w:hint="eastAsia"/>
        </w:rPr>
        <w:t>からカーネル密度関数の分布大きくが重なっていることが要因として考えられる</w:t>
      </w:r>
      <w:r w:rsidR="006D3503">
        <w:rPr>
          <w:rFonts w:hint="eastAsia"/>
        </w:rPr>
        <w:t>．</w:t>
      </w:r>
    </w:p>
    <w:p w14:paraId="384F2C96" w14:textId="1FB9DAF2" w:rsidR="007C5294" w:rsidRDefault="007C5294" w:rsidP="007C5294">
      <w:pPr>
        <w:ind w:firstLineChars="100" w:firstLine="180"/>
      </w:pPr>
      <w:r>
        <w:rPr>
          <w:rFonts w:hint="eastAsia"/>
        </w:rPr>
        <w:t>図</w:t>
      </w:r>
      <w:r>
        <w:rPr>
          <w:rFonts w:hint="eastAsia"/>
        </w:rPr>
        <w:t>5</w:t>
      </w:r>
      <w:r>
        <w:rPr>
          <w:rFonts w:hint="eastAsia"/>
        </w:rPr>
        <w:t>のカーネル密度関数から</w:t>
      </w:r>
      <w:r>
        <w:rPr>
          <w:rFonts w:hint="eastAsia"/>
        </w:rPr>
        <w:t>MBTI</w:t>
      </w:r>
      <w:r>
        <w:rPr>
          <w:rFonts w:hint="eastAsia"/>
        </w:rPr>
        <w:t>の対になる要素でも分布が一部被っているところがあり</w:t>
      </w:r>
      <w:r w:rsidR="006D3503">
        <w:rPr>
          <w:rFonts w:hint="eastAsia"/>
        </w:rPr>
        <w:t>，</w:t>
      </w:r>
      <w:r>
        <w:rPr>
          <w:rFonts w:hint="eastAsia"/>
        </w:rPr>
        <w:t>これが精度を落とした要因と考えられる</w:t>
      </w:r>
      <w:r w:rsidR="006D3503">
        <w:rPr>
          <w:rFonts w:hint="eastAsia"/>
        </w:rPr>
        <w:t>．</w:t>
      </w:r>
    </w:p>
    <w:p w14:paraId="572946E4" w14:textId="6EA8AD1A" w:rsidR="007C5294" w:rsidRDefault="007C5294" w:rsidP="007C5294">
      <w:pPr>
        <w:ind w:firstLineChars="100" w:firstLine="180"/>
      </w:pPr>
      <w:r>
        <w:rPr>
          <w:rFonts w:hint="eastAsia"/>
        </w:rPr>
        <w:t>また</w:t>
      </w:r>
      <w:r w:rsidR="006D3503">
        <w:rPr>
          <w:rFonts w:hint="eastAsia"/>
        </w:rPr>
        <w:t>，</w:t>
      </w:r>
      <w:r>
        <w:rPr>
          <w:rFonts w:hint="eastAsia"/>
        </w:rPr>
        <w:t>図</w:t>
      </w:r>
      <w:r>
        <w:rPr>
          <w:rFonts w:hint="eastAsia"/>
        </w:rPr>
        <w:t>5</w:t>
      </w:r>
      <w:r>
        <w:rPr>
          <w:rFonts w:hint="eastAsia"/>
        </w:rPr>
        <w:t>から判断スコアのカーネル密度関数では大きく分布重なっている部分があるが</w:t>
      </w:r>
      <w:r w:rsidR="006D3503">
        <w:rPr>
          <w:rFonts w:hint="eastAsia"/>
        </w:rPr>
        <w:t>，</w:t>
      </w:r>
      <w:r>
        <w:rPr>
          <w:rFonts w:hint="eastAsia"/>
        </w:rPr>
        <w:t>図</w:t>
      </w:r>
      <w:r>
        <w:rPr>
          <w:rFonts w:hint="eastAsia"/>
        </w:rPr>
        <w:t>4</w:t>
      </w:r>
      <w:r>
        <w:rPr>
          <w:rFonts w:hint="eastAsia"/>
        </w:rPr>
        <w:t>から教育について着目すると</w:t>
      </w:r>
      <w:r>
        <w:rPr>
          <w:rFonts w:hint="eastAsia"/>
        </w:rPr>
        <w:t>P</w:t>
      </w:r>
      <w:r>
        <w:rPr>
          <w:rFonts w:hint="eastAsia"/>
        </w:rPr>
        <w:t>が大学院まで行き</w:t>
      </w:r>
      <w:r>
        <w:rPr>
          <w:rFonts w:hint="eastAsia"/>
        </w:rPr>
        <w:t>J</w:t>
      </w:r>
      <w:r>
        <w:rPr>
          <w:rFonts w:hint="eastAsia"/>
        </w:rPr>
        <w:t>が大学院まで行かない傾向があることがわかり</w:t>
      </w:r>
      <w:r w:rsidR="006D3503">
        <w:rPr>
          <w:rFonts w:hint="eastAsia"/>
        </w:rPr>
        <w:t>，</w:t>
      </w:r>
      <w:r>
        <w:rPr>
          <w:rFonts w:hint="eastAsia"/>
        </w:rPr>
        <w:t>これが</w:t>
      </w:r>
      <w:r>
        <w:rPr>
          <w:rFonts w:hint="eastAsia"/>
        </w:rPr>
        <w:t>J</w:t>
      </w:r>
      <w:r>
        <w:rPr>
          <w:rFonts w:hint="eastAsia"/>
        </w:rPr>
        <w:t>と</w:t>
      </w:r>
      <w:r>
        <w:rPr>
          <w:rFonts w:hint="eastAsia"/>
        </w:rPr>
        <w:t>P</w:t>
      </w:r>
      <w:r>
        <w:rPr>
          <w:rFonts w:hint="eastAsia"/>
        </w:rPr>
        <w:t>の精度を向上させた要因であると考えられる</w:t>
      </w:r>
      <w:r w:rsidR="006D3503">
        <w:rPr>
          <w:rFonts w:hint="eastAsia"/>
        </w:rPr>
        <w:t>．</w:t>
      </w:r>
    </w:p>
    <w:p w14:paraId="3E5C7647" w14:textId="261C46AF" w:rsidR="007C5294" w:rsidRDefault="007C5294" w:rsidP="007C5294">
      <w:pPr>
        <w:pStyle w:val="21"/>
      </w:pPr>
      <w:r>
        <w:rPr>
          <w:rFonts w:hint="eastAsia"/>
        </w:rPr>
        <w:t>社会属性の必要性について</w:t>
      </w:r>
    </w:p>
    <w:p w14:paraId="47DCB564" w14:textId="6F7297D8" w:rsidR="007C5294" w:rsidRDefault="007C5294" w:rsidP="007C5294">
      <w:r>
        <w:rPr>
          <w:rFonts w:hint="eastAsia"/>
        </w:rPr>
        <w:t xml:space="preserve">　本研究では診断スコアから逆に診断することが前提であるが</w:t>
      </w:r>
      <w:r w:rsidR="006D3503">
        <w:rPr>
          <w:rFonts w:hint="eastAsia"/>
        </w:rPr>
        <w:t>，</w:t>
      </w:r>
      <w:r>
        <w:rPr>
          <w:rFonts w:hint="eastAsia"/>
        </w:rPr>
        <w:t>社会スコアが精度に大きく寄与する可能性がある</w:t>
      </w:r>
      <w:r w:rsidR="006D3503">
        <w:rPr>
          <w:rFonts w:hint="eastAsia"/>
        </w:rPr>
        <w:t>．</w:t>
      </w:r>
    </w:p>
    <w:p w14:paraId="445A57E0" w14:textId="3A8F8FBF" w:rsidR="007C5294" w:rsidRDefault="007C5294" w:rsidP="007C5294">
      <w:r>
        <w:rPr>
          <w:rFonts w:hint="eastAsia"/>
        </w:rPr>
        <w:t xml:space="preserve">　実際に社会属性を無くし</w:t>
      </w:r>
      <w:r>
        <w:rPr>
          <w:rFonts w:hint="eastAsia"/>
        </w:rPr>
        <w:t>4</w:t>
      </w:r>
      <w:r>
        <w:rPr>
          <w:rFonts w:hint="eastAsia"/>
        </w:rPr>
        <w:t>つの診断スコアだけで</w:t>
      </w:r>
      <w:r>
        <w:rPr>
          <w:rFonts w:hint="eastAsia"/>
        </w:rPr>
        <w:t>MBTI</w:t>
      </w:r>
      <w:r>
        <w:rPr>
          <w:rFonts w:hint="eastAsia"/>
        </w:rPr>
        <w:t>を予測した結果の比較表を表</w:t>
      </w:r>
      <w:r>
        <w:rPr>
          <w:rFonts w:hint="eastAsia"/>
        </w:rPr>
        <w:t>4</w:t>
      </w:r>
      <w:r>
        <w:rPr>
          <w:rFonts w:hint="eastAsia"/>
        </w:rPr>
        <w:t>に記す</w:t>
      </w:r>
      <w:r w:rsidR="006D3503">
        <w:rPr>
          <w:rFonts w:hint="eastAsia"/>
        </w:rPr>
        <w:t>．</w:t>
      </w:r>
    </w:p>
    <w:p w14:paraId="373D70D3" w14:textId="77777777" w:rsidR="007C5294" w:rsidRDefault="007C5294" w:rsidP="007C5294"/>
    <w:p w14:paraId="23A19A44" w14:textId="77777777" w:rsidR="007C5294" w:rsidRDefault="007C5294" w:rsidP="007C5294"/>
    <w:p w14:paraId="088B2078" w14:textId="77777777" w:rsidR="007C5294" w:rsidRDefault="007C5294" w:rsidP="007C5294"/>
    <w:p w14:paraId="519A99B9" w14:textId="77777777" w:rsidR="007C5294" w:rsidRDefault="007C5294" w:rsidP="007C5294"/>
    <w:p w14:paraId="5DCF452E" w14:textId="4B566FCC" w:rsidR="007C5294" w:rsidRDefault="007C5294" w:rsidP="007C5294">
      <w:pPr>
        <w:jc w:val="center"/>
      </w:pPr>
      <w:r>
        <w:rPr>
          <w:rFonts w:hint="eastAsia"/>
        </w:rPr>
        <w:t>表</w:t>
      </w:r>
      <w:r>
        <w:rPr>
          <w:rFonts w:hint="eastAsia"/>
        </w:rPr>
        <w:t>4</w:t>
      </w:r>
      <w:r>
        <w:rPr>
          <w:rFonts w:hint="eastAsia"/>
        </w:rPr>
        <w:t xml:space="preserve">　社会属性ありのクロスバリデーションの正解率と社会属性なしのクロスバリデーションの正解率の比較</w:t>
      </w:r>
    </w:p>
    <w:p w14:paraId="316D3BB0" w14:textId="7DC52C2D" w:rsidR="007C5294" w:rsidRPr="007C5294" w:rsidRDefault="007C5294" w:rsidP="007C5294">
      <w:pPr>
        <w:jc w:val="center"/>
      </w:pPr>
      <w:r>
        <w:rPr>
          <w:rFonts w:hint="eastAsia"/>
        </w:rPr>
        <w:t>Tab</w:t>
      </w:r>
      <w:r w:rsidR="00907EEE">
        <w:rPr>
          <w:rFonts w:hint="eastAsia"/>
        </w:rPr>
        <w:t>l</w:t>
      </w:r>
      <w:r>
        <w:rPr>
          <w:rFonts w:hint="eastAsia"/>
        </w:rPr>
        <w:t>e4</w:t>
      </w:r>
      <w:r>
        <w:rPr>
          <w:rFonts w:hint="eastAsia"/>
        </w:rPr>
        <w:t xml:space="preserve">　</w:t>
      </w:r>
      <w:r w:rsidRPr="007C5294">
        <w:rPr>
          <w:lang w:val="en"/>
        </w:rPr>
        <w:t>Comparison of accuracy rates of cross-validation with social attributes and cross-validation without social attributes</w:t>
      </w:r>
    </w:p>
    <w:tbl>
      <w:tblPr>
        <w:tblStyle w:val="af0"/>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1"/>
        <w:gridCol w:w="1582"/>
        <w:gridCol w:w="1582"/>
      </w:tblGrid>
      <w:tr w:rsidR="007C5294" w14:paraId="0BA55317" w14:textId="77777777" w:rsidTr="00907EEE">
        <w:tc>
          <w:tcPr>
            <w:tcW w:w="1581" w:type="dxa"/>
            <w:tcBorders>
              <w:top w:val="single" w:sz="4" w:space="0" w:color="auto"/>
              <w:bottom w:val="single" w:sz="4" w:space="0" w:color="auto"/>
            </w:tcBorders>
          </w:tcPr>
          <w:p w14:paraId="153AE212" w14:textId="77777777" w:rsidR="007C5294" w:rsidRDefault="007C5294" w:rsidP="007C5294"/>
        </w:tc>
        <w:tc>
          <w:tcPr>
            <w:tcW w:w="1582" w:type="dxa"/>
            <w:tcBorders>
              <w:top w:val="single" w:sz="4" w:space="0" w:color="auto"/>
              <w:bottom w:val="single" w:sz="4" w:space="0" w:color="auto"/>
            </w:tcBorders>
          </w:tcPr>
          <w:p w14:paraId="0EFF911A" w14:textId="4406D3BA" w:rsidR="007C5294" w:rsidRDefault="007C5294" w:rsidP="00907EEE">
            <w:pPr>
              <w:jc w:val="center"/>
            </w:pPr>
            <w:r>
              <w:rPr>
                <w:rFonts w:hint="eastAsia"/>
              </w:rPr>
              <w:t>社会属性あり</w:t>
            </w:r>
          </w:p>
        </w:tc>
        <w:tc>
          <w:tcPr>
            <w:tcW w:w="1582" w:type="dxa"/>
            <w:tcBorders>
              <w:top w:val="single" w:sz="4" w:space="0" w:color="auto"/>
              <w:bottom w:val="single" w:sz="4" w:space="0" w:color="auto"/>
            </w:tcBorders>
          </w:tcPr>
          <w:p w14:paraId="7D6E4DA3" w14:textId="06476BA3" w:rsidR="007C5294" w:rsidRDefault="007C5294" w:rsidP="00907EEE">
            <w:pPr>
              <w:jc w:val="center"/>
            </w:pPr>
            <w:r>
              <w:rPr>
                <w:rFonts w:hint="eastAsia"/>
              </w:rPr>
              <w:t>社会属性なし</w:t>
            </w:r>
          </w:p>
        </w:tc>
      </w:tr>
      <w:tr w:rsidR="007C5294" w14:paraId="0EA53C22" w14:textId="77777777" w:rsidTr="00907EEE">
        <w:tc>
          <w:tcPr>
            <w:tcW w:w="1581" w:type="dxa"/>
            <w:tcBorders>
              <w:top w:val="single" w:sz="4" w:space="0" w:color="auto"/>
            </w:tcBorders>
          </w:tcPr>
          <w:p w14:paraId="607149FB" w14:textId="7E24A1A1" w:rsidR="007C5294" w:rsidRDefault="007C5294" w:rsidP="007C5294">
            <w:r>
              <w:rPr>
                <w:rFonts w:hint="eastAsia"/>
              </w:rPr>
              <w:t>サンプル数</w:t>
            </w:r>
          </w:p>
        </w:tc>
        <w:tc>
          <w:tcPr>
            <w:tcW w:w="1582" w:type="dxa"/>
            <w:tcBorders>
              <w:top w:val="single" w:sz="4" w:space="0" w:color="auto"/>
            </w:tcBorders>
          </w:tcPr>
          <w:p w14:paraId="75301DF6" w14:textId="4F5EF6F2" w:rsidR="007C5294" w:rsidRDefault="00907EEE" w:rsidP="00907EEE">
            <w:pPr>
              <w:jc w:val="center"/>
            </w:pPr>
            <w:r>
              <w:rPr>
                <w:rFonts w:hint="eastAsia"/>
              </w:rPr>
              <w:t>500</w:t>
            </w:r>
          </w:p>
        </w:tc>
        <w:tc>
          <w:tcPr>
            <w:tcW w:w="1582" w:type="dxa"/>
            <w:tcBorders>
              <w:top w:val="single" w:sz="4" w:space="0" w:color="auto"/>
            </w:tcBorders>
          </w:tcPr>
          <w:p w14:paraId="51FA6944" w14:textId="1184E098" w:rsidR="007C5294" w:rsidRDefault="00907EEE" w:rsidP="00907EEE">
            <w:pPr>
              <w:jc w:val="center"/>
            </w:pPr>
            <w:r>
              <w:rPr>
                <w:rFonts w:hint="eastAsia"/>
              </w:rPr>
              <w:t>500</w:t>
            </w:r>
          </w:p>
        </w:tc>
      </w:tr>
      <w:tr w:rsidR="007C5294" w14:paraId="23C1420B" w14:textId="77777777" w:rsidTr="00907EEE">
        <w:tc>
          <w:tcPr>
            <w:tcW w:w="1581" w:type="dxa"/>
          </w:tcPr>
          <w:p w14:paraId="7400A370" w14:textId="09F8A7EC" w:rsidR="007C5294" w:rsidRDefault="007C5294" w:rsidP="007C5294">
            <w:r>
              <w:rPr>
                <w:rFonts w:hint="eastAsia"/>
              </w:rPr>
              <w:t>平均値</w:t>
            </w:r>
          </w:p>
        </w:tc>
        <w:tc>
          <w:tcPr>
            <w:tcW w:w="1582" w:type="dxa"/>
          </w:tcPr>
          <w:p w14:paraId="578AFDA4" w14:textId="08054C48" w:rsidR="007C5294" w:rsidRDefault="00907EEE" w:rsidP="00907EEE">
            <w:pPr>
              <w:jc w:val="center"/>
            </w:pPr>
            <w:r>
              <w:rPr>
                <w:rFonts w:hint="eastAsia"/>
              </w:rPr>
              <w:t>0.896</w:t>
            </w:r>
          </w:p>
        </w:tc>
        <w:tc>
          <w:tcPr>
            <w:tcW w:w="1582" w:type="dxa"/>
          </w:tcPr>
          <w:p w14:paraId="0A316375" w14:textId="7E564247" w:rsidR="007C5294" w:rsidRDefault="00907EEE" w:rsidP="00907EEE">
            <w:pPr>
              <w:jc w:val="center"/>
            </w:pPr>
            <w:r>
              <w:rPr>
                <w:rFonts w:hint="eastAsia"/>
              </w:rPr>
              <w:t>0.740</w:t>
            </w:r>
          </w:p>
        </w:tc>
      </w:tr>
      <w:tr w:rsidR="007C5294" w14:paraId="25BB03C9" w14:textId="77777777" w:rsidTr="00907EEE">
        <w:tc>
          <w:tcPr>
            <w:tcW w:w="1581" w:type="dxa"/>
          </w:tcPr>
          <w:p w14:paraId="480F5EDC" w14:textId="0AF76C5E" w:rsidR="007C5294" w:rsidRDefault="007C5294" w:rsidP="007C5294">
            <w:r>
              <w:rPr>
                <w:rFonts w:hint="eastAsia"/>
              </w:rPr>
              <w:t>標準偏差</w:t>
            </w:r>
          </w:p>
        </w:tc>
        <w:tc>
          <w:tcPr>
            <w:tcW w:w="1582" w:type="dxa"/>
          </w:tcPr>
          <w:p w14:paraId="10B706F9" w14:textId="0C4760E2" w:rsidR="007C5294" w:rsidRDefault="00907EEE" w:rsidP="00907EEE">
            <w:pPr>
              <w:jc w:val="center"/>
            </w:pPr>
            <w:r>
              <w:rPr>
                <w:rFonts w:hint="eastAsia"/>
              </w:rPr>
              <w:t>0.033</w:t>
            </w:r>
          </w:p>
        </w:tc>
        <w:tc>
          <w:tcPr>
            <w:tcW w:w="1582" w:type="dxa"/>
          </w:tcPr>
          <w:p w14:paraId="58934B42" w14:textId="7621316A" w:rsidR="007C5294" w:rsidRDefault="00907EEE" w:rsidP="00907EEE">
            <w:pPr>
              <w:jc w:val="center"/>
            </w:pPr>
            <w:r>
              <w:rPr>
                <w:rFonts w:hint="eastAsia"/>
              </w:rPr>
              <w:t>0.048</w:t>
            </w:r>
          </w:p>
        </w:tc>
      </w:tr>
      <w:tr w:rsidR="007C5294" w14:paraId="2CC309A5" w14:textId="77777777" w:rsidTr="00907EEE">
        <w:tc>
          <w:tcPr>
            <w:tcW w:w="1581" w:type="dxa"/>
          </w:tcPr>
          <w:p w14:paraId="128D0393" w14:textId="5AE017A3" w:rsidR="007C5294" w:rsidRDefault="007C5294" w:rsidP="007C5294">
            <w:r>
              <w:rPr>
                <w:rFonts w:hint="eastAsia"/>
              </w:rPr>
              <w:t>最小値</w:t>
            </w:r>
          </w:p>
        </w:tc>
        <w:tc>
          <w:tcPr>
            <w:tcW w:w="1582" w:type="dxa"/>
          </w:tcPr>
          <w:p w14:paraId="46CED1CE" w14:textId="1B356C25" w:rsidR="007C5294" w:rsidRDefault="00907EEE" w:rsidP="00907EEE">
            <w:pPr>
              <w:jc w:val="center"/>
            </w:pPr>
            <w:r>
              <w:rPr>
                <w:rFonts w:hint="eastAsia"/>
              </w:rPr>
              <w:t>0.807</w:t>
            </w:r>
          </w:p>
        </w:tc>
        <w:tc>
          <w:tcPr>
            <w:tcW w:w="1582" w:type="dxa"/>
          </w:tcPr>
          <w:p w14:paraId="0753968B" w14:textId="70CC4C7E" w:rsidR="007C5294" w:rsidRDefault="00907EEE" w:rsidP="00907EEE">
            <w:pPr>
              <w:jc w:val="center"/>
            </w:pPr>
            <w:r>
              <w:rPr>
                <w:rFonts w:hint="eastAsia"/>
              </w:rPr>
              <w:t>0.602</w:t>
            </w:r>
          </w:p>
        </w:tc>
      </w:tr>
      <w:tr w:rsidR="007C5294" w14:paraId="7B5C970F" w14:textId="77777777" w:rsidTr="00907EEE">
        <w:tc>
          <w:tcPr>
            <w:tcW w:w="1581" w:type="dxa"/>
          </w:tcPr>
          <w:p w14:paraId="5155CCCB" w14:textId="793E3514" w:rsidR="007C5294" w:rsidRDefault="007C5294" w:rsidP="007C5294">
            <w:r>
              <w:rPr>
                <w:rFonts w:hint="eastAsia"/>
              </w:rPr>
              <w:t>下位</w:t>
            </w:r>
            <w:r>
              <w:rPr>
                <w:rFonts w:hint="eastAsia"/>
              </w:rPr>
              <w:t>25%</w:t>
            </w:r>
          </w:p>
        </w:tc>
        <w:tc>
          <w:tcPr>
            <w:tcW w:w="1582" w:type="dxa"/>
          </w:tcPr>
          <w:p w14:paraId="639E5705" w14:textId="2D473243" w:rsidR="007C5294" w:rsidRDefault="00907EEE" w:rsidP="00907EEE">
            <w:pPr>
              <w:jc w:val="center"/>
            </w:pPr>
            <w:r>
              <w:rPr>
                <w:rFonts w:hint="eastAsia"/>
              </w:rPr>
              <w:t>0.874</w:t>
            </w:r>
          </w:p>
        </w:tc>
        <w:tc>
          <w:tcPr>
            <w:tcW w:w="1582" w:type="dxa"/>
          </w:tcPr>
          <w:p w14:paraId="4C7D3B66" w14:textId="23EE6FB7" w:rsidR="007C5294" w:rsidRDefault="00907EEE" w:rsidP="00907EEE">
            <w:pPr>
              <w:jc w:val="center"/>
            </w:pPr>
            <w:r>
              <w:rPr>
                <w:rFonts w:hint="eastAsia"/>
              </w:rPr>
              <w:t>0.705</w:t>
            </w:r>
          </w:p>
        </w:tc>
      </w:tr>
      <w:tr w:rsidR="007C5294" w14:paraId="745B0401" w14:textId="77777777" w:rsidTr="00907EEE">
        <w:tc>
          <w:tcPr>
            <w:tcW w:w="1581" w:type="dxa"/>
          </w:tcPr>
          <w:p w14:paraId="2A1C26F1" w14:textId="2E4CD77F" w:rsidR="007C5294" w:rsidRDefault="007C5294" w:rsidP="007C5294">
            <w:r>
              <w:rPr>
                <w:rFonts w:hint="eastAsia"/>
              </w:rPr>
              <w:t>中央値</w:t>
            </w:r>
          </w:p>
        </w:tc>
        <w:tc>
          <w:tcPr>
            <w:tcW w:w="1582" w:type="dxa"/>
          </w:tcPr>
          <w:p w14:paraId="150EB535" w14:textId="2BC239E5" w:rsidR="007C5294" w:rsidRDefault="00907EEE" w:rsidP="00907EEE">
            <w:pPr>
              <w:jc w:val="center"/>
            </w:pPr>
            <w:r>
              <w:rPr>
                <w:rFonts w:hint="eastAsia"/>
              </w:rPr>
              <w:t>0/897</w:t>
            </w:r>
          </w:p>
        </w:tc>
        <w:tc>
          <w:tcPr>
            <w:tcW w:w="1582" w:type="dxa"/>
          </w:tcPr>
          <w:p w14:paraId="704A7AEF" w14:textId="579C8FD4" w:rsidR="007C5294" w:rsidRDefault="00907EEE" w:rsidP="00907EEE">
            <w:pPr>
              <w:jc w:val="center"/>
            </w:pPr>
            <w:r>
              <w:rPr>
                <w:rFonts w:hint="eastAsia"/>
              </w:rPr>
              <w:t>0.739</w:t>
            </w:r>
          </w:p>
        </w:tc>
      </w:tr>
      <w:tr w:rsidR="007C5294" w14:paraId="0FAA27BF" w14:textId="77777777" w:rsidTr="00907EEE">
        <w:tc>
          <w:tcPr>
            <w:tcW w:w="1581" w:type="dxa"/>
          </w:tcPr>
          <w:p w14:paraId="62B58AD4" w14:textId="4FED6CAE" w:rsidR="007C5294" w:rsidRDefault="007C5294" w:rsidP="007C5294">
            <w:r>
              <w:rPr>
                <w:rFonts w:hint="eastAsia"/>
              </w:rPr>
              <w:t>上位</w:t>
            </w:r>
            <w:r>
              <w:rPr>
                <w:rFonts w:hint="eastAsia"/>
              </w:rPr>
              <w:t>25</w:t>
            </w:r>
            <w:r>
              <w:rPr>
                <w:rFonts w:hint="eastAsia"/>
              </w:rPr>
              <w:t>％</w:t>
            </w:r>
          </w:p>
        </w:tc>
        <w:tc>
          <w:tcPr>
            <w:tcW w:w="1582" w:type="dxa"/>
          </w:tcPr>
          <w:p w14:paraId="699BD994" w14:textId="63231FF5" w:rsidR="007C5294" w:rsidRDefault="00907EEE" w:rsidP="00907EEE">
            <w:pPr>
              <w:jc w:val="center"/>
            </w:pPr>
            <w:r>
              <w:rPr>
                <w:rFonts w:hint="eastAsia"/>
              </w:rPr>
              <w:t>0.920</w:t>
            </w:r>
          </w:p>
        </w:tc>
        <w:tc>
          <w:tcPr>
            <w:tcW w:w="1582" w:type="dxa"/>
          </w:tcPr>
          <w:p w14:paraId="1AF6F88E" w14:textId="4DCE055A" w:rsidR="007C5294" w:rsidRDefault="00907EEE" w:rsidP="00907EEE">
            <w:pPr>
              <w:jc w:val="center"/>
            </w:pPr>
            <w:r>
              <w:rPr>
                <w:rFonts w:hint="eastAsia"/>
              </w:rPr>
              <w:t>0.770</w:t>
            </w:r>
          </w:p>
        </w:tc>
      </w:tr>
      <w:tr w:rsidR="007C5294" w14:paraId="6741809A" w14:textId="77777777" w:rsidTr="00907EEE">
        <w:tc>
          <w:tcPr>
            <w:tcW w:w="1581" w:type="dxa"/>
          </w:tcPr>
          <w:p w14:paraId="0DC37ACB" w14:textId="7213925B" w:rsidR="007C5294" w:rsidRDefault="007C5294" w:rsidP="007C5294">
            <w:r>
              <w:rPr>
                <w:rFonts w:hint="eastAsia"/>
              </w:rPr>
              <w:t>最大値</w:t>
            </w:r>
          </w:p>
        </w:tc>
        <w:tc>
          <w:tcPr>
            <w:tcW w:w="1582" w:type="dxa"/>
          </w:tcPr>
          <w:p w14:paraId="1F4A7E43" w14:textId="15192AC9" w:rsidR="007C5294" w:rsidRDefault="00907EEE" w:rsidP="00907EEE">
            <w:pPr>
              <w:jc w:val="center"/>
            </w:pPr>
            <w:r>
              <w:rPr>
                <w:rFonts w:hint="eastAsia"/>
              </w:rPr>
              <w:t>0.989</w:t>
            </w:r>
          </w:p>
        </w:tc>
        <w:tc>
          <w:tcPr>
            <w:tcW w:w="1582" w:type="dxa"/>
          </w:tcPr>
          <w:p w14:paraId="07DA92E1" w14:textId="259911FA" w:rsidR="007C5294" w:rsidRDefault="00907EEE" w:rsidP="00907EEE">
            <w:pPr>
              <w:jc w:val="center"/>
            </w:pPr>
            <w:r>
              <w:rPr>
                <w:rFonts w:hint="eastAsia"/>
              </w:rPr>
              <w:t>0.864</w:t>
            </w:r>
          </w:p>
        </w:tc>
      </w:tr>
    </w:tbl>
    <w:p w14:paraId="5FCA9285" w14:textId="77777777" w:rsidR="007C5294" w:rsidRDefault="007C5294" w:rsidP="007C5294"/>
    <w:p w14:paraId="01890A88" w14:textId="7959F531" w:rsidR="00907EEE" w:rsidRDefault="00907EEE" w:rsidP="007C5294">
      <w:r>
        <w:rPr>
          <w:rFonts w:hint="eastAsia"/>
        </w:rPr>
        <w:t xml:space="preserve">　また</w:t>
      </w:r>
      <w:r w:rsidR="006D3503">
        <w:rPr>
          <w:rFonts w:hint="eastAsia"/>
        </w:rPr>
        <w:t>，</w:t>
      </w:r>
      <w:r>
        <w:rPr>
          <w:rFonts w:hint="eastAsia"/>
        </w:rPr>
        <w:t>本結果から得られた平均値と標準偏差およびサンプル数から描画した正規分布を図</w:t>
      </w:r>
      <w:r>
        <w:rPr>
          <w:rFonts w:hint="eastAsia"/>
        </w:rPr>
        <w:t>10</w:t>
      </w:r>
      <w:r>
        <w:rPr>
          <w:rFonts w:hint="eastAsia"/>
        </w:rPr>
        <w:t>に示す</w:t>
      </w:r>
      <w:r w:rsidR="006D3503">
        <w:rPr>
          <w:rFonts w:hint="eastAsia"/>
        </w:rPr>
        <w:t>．</w:t>
      </w:r>
      <w:r>
        <w:rPr>
          <w:rFonts w:hint="eastAsia"/>
        </w:rPr>
        <w:t>また図</w:t>
      </w:r>
      <w:r>
        <w:rPr>
          <w:rFonts w:hint="eastAsia"/>
        </w:rPr>
        <w:t>10</w:t>
      </w:r>
      <w:r>
        <w:rPr>
          <w:rFonts w:hint="eastAsia"/>
        </w:rPr>
        <w:t>には正規分布の正当性として両者のカーネル密度関数を描画したグラフも付随する</w:t>
      </w:r>
      <w:r w:rsidR="006D3503">
        <w:rPr>
          <w:rFonts w:hint="eastAsia"/>
        </w:rPr>
        <w:t>．</w:t>
      </w:r>
    </w:p>
    <w:p w14:paraId="13554788" w14:textId="6987B5ED" w:rsidR="00907EEE" w:rsidRDefault="00907EEE" w:rsidP="00907EEE">
      <w:pPr>
        <w:jc w:val="center"/>
      </w:pPr>
      <w:r w:rsidRPr="00FF49F5">
        <w:rPr>
          <w:rFonts w:ascii="Century" w:hAnsi="Century"/>
          <w:noProof/>
        </w:rPr>
        <w:drawing>
          <wp:inline distT="0" distB="0" distL="0" distR="0" wp14:anchorId="00DAC532" wp14:editId="441CD00A">
            <wp:extent cx="1202351" cy="942763"/>
            <wp:effectExtent l="0" t="0" r="0" b="0"/>
            <wp:docPr id="1884853082" name="図 1" descr="グラフ, 折れ線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53082" name="図 1" descr="グラフ, 折れ線グラフ&#10;&#10;AI によって生成されたコンテンツは間違っている可能性があります。"/>
                    <pic:cNvPicPr/>
                  </pic:nvPicPr>
                  <pic:blipFill>
                    <a:blip r:embed="rId32"/>
                    <a:stretch>
                      <a:fillRect/>
                    </a:stretch>
                  </pic:blipFill>
                  <pic:spPr>
                    <a:xfrm>
                      <a:off x="0" y="0"/>
                      <a:ext cx="1251558" cy="981346"/>
                    </a:xfrm>
                    <a:prstGeom prst="rect">
                      <a:avLst/>
                    </a:prstGeom>
                  </pic:spPr>
                </pic:pic>
              </a:graphicData>
            </a:graphic>
          </wp:inline>
        </w:drawing>
      </w:r>
      <w:r w:rsidRPr="001A1474">
        <w:rPr>
          <w:rFonts w:ascii="Century" w:hAnsi="Century"/>
          <w:noProof/>
        </w:rPr>
        <w:drawing>
          <wp:inline distT="0" distB="0" distL="0" distR="0" wp14:anchorId="165B3472" wp14:editId="43F7A9BE">
            <wp:extent cx="1427773" cy="1070831"/>
            <wp:effectExtent l="0" t="0" r="1270" b="0"/>
            <wp:docPr id="600525366" name="図 2" descr="グラフ, 折れ線グラフ, ヒストグラム&#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25366" name="図 2" descr="グラフ, 折れ線グラフ, ヒストグラム&#10;&#10;AI によって生成されたコンテンツは間違っている可能性があります。"/>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89155" cy="1116868"/>
                    </a:xfrm>
                    <a:prstGeom prst="rect">
                      <a:avLst/>
                    </a:prstGeom>
                    <a:noFill/>
                    <a:ln>
                      <a:noFill/>
                    </a:ln>
                  </pic:spPr>
                </pic:pic>
              </a:graphicData>
            </a:graphic>
          </wp:inline>
        </w:drawing>
      </w:r>
    </w:p>
    <w:p w14:paraId="784DA776" w14:textId="793EDA4A" w:rsidR="00907EEE" w:rsidRDefault="00907EEE" w:rsidP="00907EEE">
      <w:pPr>
        <w:jc w:val="center"/>
      </w:pPr>
      <w:r>
        <w:rPr>
          <w:rFonts w:hint="eastAsia"/>
        </w:rPr>
        <w:t>図</w:t>
      </w:r>
      <w:r>
        <w:rPr>
          <w:rFonts w:hint="eastAsia"/>
        </w:rPr>
        <w:t>10</w:t>
      </w:r>
      <w:r>
        <w:rPr>
          <w:rFonts w:hint="eastAsia"/>
        </w:rPr>
        <w:t xml:space="preserve">　クロスバリデーションで得られた標準偏差と平均値から得られた正規分布</w:t>
      </w:r>
      <w:r>
        <w:rPr>
          <w:rFonts w:hint="eastAsia"/>
        </w:rPr>
        <w:t>(</w:t>
      </w:r>
      <w:r>
        <w:rPr>
          <w:rFonts w:hint="eastAsia"/>
        </w:rPr>
        <w:t>左</w:t>
      </w:r>
      <w:r>
        <w:rPr>
          <w:rFonts w:hint="eastAsia"/>
        </w:rPr>
        <w:t>)</w:t>
      </w:r>
      <w:r>
        <w:rPr>
          <w:rFonts w:hint="eastAsia"/>
        </w:rPr>
        <w:t>と</w:t>
      </w:r>
      <w:r>
        <w:rPr>
          <w:rFonts w:hint="eastAsia"/>
        </w:rPr>
        <w:t>KDE</w:t>
      </w:r>
      <w:r>
        <w:rPr>
          <w:rFonts w:hint="eastAsia"/>
        </w:rPr>
        <w:t>プロット</w:t>
      </w:r>
      <w:r>
        <w:rPr>
          <w:rFonts w:hint="eastAsia"/>
        </w:rPr>
        <w:t>(</w:t>
      </w:r>
      <w:r>
        <w:rPr>
          <w:rFonts w:hint="eastAsia"/>
        </w:rPr>
        <w:t>右</w:t>
      </w:r>
      <w:r>
        <w:rPr>
          <w:rFonts w:hint="eastAsia"/>
        </w:rPr>
        <w:t>)</w:t>
      </w:r>
    </w:p>
    <w:p w14:paraId="71704D52" w14:textId="03C16BC8" w:rsidR="00907EEE" w:rsidRPr="00907EEE" w:rsidRDefault="00907EEE" w:rsidP="00907EEE">
      <w:pPr>
        <w:jc w:val="center"/>
      </w:pPr>
      <w:r>
        <w:rPr>
          <w:rFonts w:hint="eastAsia"/>
        </w:rPr>
        <w:t>Figure10</w:t>
      </w:r>
      <w:r>
        <w:rPr>
          <w:rFonts w:hint="eastAsia"/>
        </w:rPr>
        <w:t xml:space="preserve">　</w:t>
      </w:r>
      <w:r w:rsidRPr="00907EEE">
        <w:rPr>
          <w:rFonts w:ascii="inherit" w:hAnsi="inherit" w:cs="ＭＳ ゴシック"/>
          <w:b/>
          <w:color w:val="1F1F1F"/>
          <w:kern w:val="0"/>
          <w:sz w:val="42"/>
          <w:szCs w:val="42"/>
          <w:lang w:val="en"/>
        </w:rPr>
        <w:t xml:space="preserve"> </w:t>
      </w:r>
      <w:r w:rsidRPr="00907EEE">
        <w:rPr>
          <w:lang w:val="en"/>
        </w:rPr>
        <w:t>Normal distribution (left) and KDE plot (right) obtained from the standard deviation and mean value obtained by cross-validation</w:t>
      </w:r>
    </w:p>
    <w:p w14:paraId="7A46142E" w14:textId="7C533055" w:rsidR="00907EEE" w:rsidRDefault="00907EEE" w:rsidP="00907EEE">
      <w:pPr>
        <w:jc w:val="center"/>
      </w:pPr>
    </w:p>
    <w:p w14:paraId="7ECDBA08" w14:textId="72767385" w:rsidR="00907EEE" w:rsidRDefault="00907EEE" w:rsidP="00907EEE">
      <w:r>
        <w:rPr>
          <w:rFonts w:hint="eastAsia"/>
        </w:rPr>
        <w:t xml:space="preserve">　</w:t>
      </w:r>
      <w:r w:rsidRPr="00907EEE">
        <w:rPr>
          <w:rFonts w:hint="eastAsia"/>
        </w:rPr>
        <w:t>Shapiro-Wilk</w:t>
      </w:r>
      <w:r w:rsidRPr="00907EEE">
        <w:rPr>
          <w:rFonts w:hint="eastAsia"/>
        </w:rPr>
        <w:t>検定では</w:t>
      </w:r>
      <w:r w:rsidRPr="00907EEE">
        <w:rPr>
          <w:rFonts w:hint="eastAsia"/>
        </w:rPr>
        <w:t>p&lt;0.05</w:t>
      </w:r>
      <w:r w:rsidRPr="00907EEE">
        <w:rPr>
          <w:rFonts w:hint="eastAsia"/>
        </w:rPr>
        <w:t>だったが</w:t>
      </w:r>
      <w:r w:rsidR="006D3503">
        <w:rPr>
          <w:rFonts w:hint="eastAsia"/>
        </w:rPr>
        <w:t>，</w:t>
      </w:r>
      <w:r w:rsidRPr="00907EEE">
        <w:rPr>
          <w:rFonts w:hint="eastAsia"/>
        </w:rPr>
        <w:t>KDE</w:t>
      </w:r>
      <w:r w:rsidRPr="00907EEE">
        <w:rPr>
          <w:rFonts w:hint="eastAsia"/>
        </w:rPr>
        <w:t>プロットから正規分布と比べて大きな歪みや偏りはないことが分かる</w:t>
      </w:r>
      <w:r w:rsidR="006D3503">
        <w:rPr>
          <w:rFonts w:hint="eastAsia"/>
        </w:rPr>
        <w:t>．</w:t>
      </w:r>
    </w:p>
    <w:p w14:paraId="749FBE87" w14:textId="761C3A9D" w:rsidR="00907EEE" w:rsidRDefault="00907EEE" w:rsidP="00907EEE">
      <w:r>
        <w:rPr>
          <w:rFonts w:hint="eastAsia"/>
        </w:rPr>
        <w:t xml:space="preserve">　ここでウェルチの</w:t>
      </w:r>
      <w:r>
        <w:rPr>
          <w:rFonts w:hint="eastAsia"/>
        </w:rPr>
        <w:t>t</w:t>
      </w:r>
      <w:r>
        <w:rPr>
          <w:rFonts w:hint="eastAsia"/>
        </w:rPr>
        <w:t>検定を行った結果</w:t>
      </w:r>
      <w:r>
        <w:rPr>
          <w:rFonts w:hint="eastAsia"/>
        </w:rPr>
        <w:t>p</w:t>
      </w:r>
      <w:r>
        <w:rPr>
          <w:rFonts w:hint="eastAsia"/>
        </w:rPr>
        <w:t>値は</w:t>
      </w:r>
      <m:oMath>
        <m:r>
          <w:rPr>
            <w:rFonts w:ascii="Cambria Math" w:hAnsi="Cambria Math" w:hint="eastAsia"/>
          </w:rPr>
          <m:t>2.49</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-316</m:t>
            </m:r>
          </m:sup>
        </m:sSup>
      </m:oMath>
      <w:r>
        <w:rPr>
          <w:rFonts w:hint="eastAsia"/>
        </w:rPr>
        <w:t>だったが</w:t>
      </w:r>
      <w:r w:rsidR="006D3503">
        <w:rPr>
          <w:rFonts w:hint="eastAsia"/>
        </w:rPr>
        <w:t>，</w:t>
      </w:r>
      <w:r>
        <w:rPr>
          <w:rFonts w:hint="eastAsia"/>
        </w:rPr>
        <w:t>サンプル数が</w:t>
      </w:r>
      <w:r>
        <w:rPr>
          <w:rFonts w:hint="eastAsia"/>
        </w:rPr>
        <w:t>500</w:t>
      </w:r>
      <w:r>
        <w:rPr>
          <w:rFonts w:hint="eastAsia"/>
        </w:rPr>
        <w:t>と非常に大きいため</w:t>
      </w:r>
      <w:r>
        <w:rPr>
          <w:rFonts w:hint="eastAsia"/>
        </w:rPr>
        <w:t>cohen</w:t>
      </w:r>
      <w:r>
        <w:t>’</w:t>
      </w:r>
      <w:r>
        <w:rPr>
          <w:rFonts w:hint="eastAsia"/>
        </w:rPr>
        <w:t>s d</w:t>
      </w:r>
      <w:r>
        <w:rPr>
          <w:rFonts w:hint="eastAsia"/>
        </w:rPr>
        <w:t>で効果量の測定を行った結果</w:t>
      </w:r>
      <w:r w:rsidRPr="00907EEE">
        <w:t>3.824</w:t>
      </w:r>
      <w:r w:rsidR="007811C5">
        <w:rPr>
          <w:rFonts w:hint="eastAsia"/>
        </w:rPr>
        <w:t>となり</w:t>
      </w:r>
      <w:r w:rsidR="007811C5" w:rsidRPr="007811C5">
        <w:rPr>
          <w:rFonts w:hint="eastAsia"/>
        </w:rPr>
        <w:t>小さいが実質的に意味がある可能性</w:t>
      </w:r>
      <w:r w:rsidR="007811C5">
        <w:rPr>
          <w:rFonts w:hint="eastAsia"/>
        </w:rPr>
        <w:t>が考えられる</w:t>
      </w:r>
      <w:r w:rsidR="006D3503">
        <w:rPr>
          <w:rFonts w:hint="eastAsia"/>
        </w:rPr>
        <w:t>．</w:t>
      </w:r>
    </w:p>
    <w:p w14:paraId="19D9524C" w14:textId="3994CB2F" w:rsidR="008B42E3" w:rsidRDefault="008B42E3" w:rsidP="00907EEE">
      <w:r>
        <w:rPr>
          <w:rFonts w:hint="eastAsia"/>
        </w:rPr>
        <w:t xml:space="preserve">　また</w:t>
      </w:r>
      <w:r w:rsidR="006D3503">
        <w:rPr>
          <w:rFonts w:hint="eastAsia"/>
        </w:rPr>
        <w:t>，</w:t>
      </w:r>
      <w:r>
        <w:rPr>
          <w:rFonts w:hint="eastAsia"/>
        </w:rPr>
        <w:t>4</w:t>
      </w:r>
      <w:r>
        <w:rPr>
          <w:rFonts w:hint="eastAsia"/>
        </w:rPr>
        <w:t>変数での</w:t>
      </w:r>
      <w:r>
        <w:rPr>
          <w:rFonts w:hint="eastAsia"/>
        </w:rPr>
        <w:t>classification report</w:t>
      </w:r>
      <w:r>
        <w:rPr>
          <w:rFonts w:hint="eastAsia"/>
        </w:rPr>
        <w:t>を表</w:t>
      </w:r>
      <w:r>
        <w:rPr>
          <w:rFonts w:hint="eastAsia"/>
        </w:rPr>
        <w:t>5</w:t>
      </w:r>
      <w:r>
        <w:rPr>
          <w:rFonts w:hint="eastAsia"/>
        </w:rPr>
        <w:t>に記す</w:t>
      </w:r>
      <w:r w:rsidR="006D3503">
        <w:rPr>
          <w:rFonts w:hint="eastAsia"/>
        </w:rPr>
        <w:t>．</w:t>
      </w:r>
      <w:r>
        <w:rPr>
          <w:rFonts w:hint="eastAsia"/>
        </w:rPr>
        <w:t>この表</w:t>
      </w:r>
      <w:r>
        <w:rPr>
          <w:rFonts w:hint="eastAsia"/>
        </w:rPr>
        <w:t>5</w:t>
      </w:r>
      <w:r>
        <w:rPr>
          <w:rFonts w:hint="eastAsia"/>
        </w:rPr>
        <w:t>と表</w:t>
      </w:r>
      <w:r>
        <w:rPr>
          <w:rFonts w:hint="eastAsia"/>
        </w:rPr>
        <w:t>2</w:t>
      </w:r>
      <w:r>
        <w:rPr>
          <w:rFonts w:hint="eastAsia"/>
        </w:rPr>
        <w:t>について各指標の平均値と中央値と標準偏差を比較した結果を表</w:t>
      </w:r>
      <w:r>
        <w:rPr>
          <w:rFonts w:hint="eastAsia"/>
        </w:rPr>
        <w:t>6</w:t>
      </w:r>
      <w:r>
        <w:rPr>
          <w:rFonts w:hint="eastAsia"/>
        </w:rPr>
        <w:t>に記す</w:t>
      </w:r>
      <w:r w:rsidR="006D3503">
        <w:rPr>
          <w:rFonts w:hint="eastAsia"/>
        </w:rPr>
        <w:t>．</w:t>
      </w:r>
    </w:p>
    <w:p w14:paraId="16D074E9" w14:textId="75A03982" w:rsidR="008B42E3" w:rsidRDefault="004E7AA0" w:rsidP="00907EEE">
      <w:r>
        <w:rPr>
          <w:rFonts w:hint="eastAsia"/>
        </w:rPr>
        <w:t xml:space="preserve">　この結果表</w:t>
      </w:r>
      <w:r>
        <w:rPr>
          <w:rFonts w:hint="eastAsia"/>
        </w:rPr>
        <w:t>6</w:t>
      </w:r>
      <w:r>
        <w:rPr>
          <w:rFonts w:hint="eastAsia"/>
        </w:rPr>
        <w:t>から</w:t>
      </w:r>
      <w:r w:rsidR="006D3503">
        <w:rPr>
          <w:rFonts w:hint="eastAsia"/>
        </w:rPr>
        <w:t>，</w:t>
      </w:r>
      <w:r>
        <w:rPr>
          <w:rFonts w:hint="eastAsia"/>
        </w:rPr>
        <w:t>社会属性はただ正解率・適合率・再現率・</w:t>
      </w:r>
      <w:r>
        <w:rPr>
          <w:rFonts w:hint="eastAsia"/>
        </w:rPr>
        <w:t>F1</w:t>
      </w:r>
      <w:r>
        <w:rPr>
          <w:rFonts w:hint="eastAsia"/>
        </w:rPr>
        <w:t>スコアの精度を向上させるだけでなく</w:t>
      </w:r>
      <w:r w:rsidR="006D3503">
        <w:rPr>
          <w:rFonts w:hint="eastAsia"/>
        </w:rPr>
        <w:t>，</w:t>
      </w:r>
      <w:r>
        <w:rPr>
          <w:rFonts w:hint="eastAsia"/>
        </w:rPr>
        <w:t>精度を安定させる作用も持つことが考えられる</w:t>
      </w:r>
      <w:r w:rsidR="006D3503">
        <w:rPr>
          <w:rFonts w:hint="eastAsia"/>
        </w:rPr>
        <w:t>．</w:t>
      </w:r>
    </w:p>
    <w:p w14:paraId="1F0987DC" w14:textId="70801CA2" w:rsidR="008B42E3" w:rsidRDefault="004E7AA0" w:rsidP="00907EEE">
      <w:r>
        <w:rPr>
          <w:rFonts w:hint="eastAsia"/>
        </w:rPr>
        <w:t xml:space="preserve">　しかし</w:t>
      </w:r>
      <w:r>
        <w:rPr>
          <w:rFonts w:hint="eastAsia"/>
        </w:rPr>
        <w:t>8</w:t>
      </w:r>
      <w:r>
        <w:rPr>
          <w:rFonts w:hint="eastAsia"/>
        </w:rPr>
        <w:t>変数でも精度の代表値は</w:t>
      </w:r>
      <w:r>
        <w:rPr>
          <w:rFonts w:hint="eastAsia"/>
        </w:rPr>
        <w:t>89%</w:t>
      </w:r>
      <w:r>
        <w:rPr>
          <w:rFonts w:hint="eastAsia"/>
        </w:rPr>
        <w:t>から</w:t>
      </w:r>
      <w:r>
        <w:rPr>
          <w:rFonts w:hint="eastAsia"/>
        </w:rPr>
        <w:t>90%</w:t>
      </w:r>
      <w:r>
        <w:rPr>
          <w:rFonts w:hint="eastAsia"/>
        </w:rPr>
        <w:t>であったため今回では教育水準のように明らかに</w:t>
      </w:r>
      <w:r>
        <w:rPr>
          <w:rFonts w:hint="eastAsia"/>
        </w:rPr>
        <w:t>MBTI</w:t>
      </w:r>
      <w:r>
        <w:rPr>
          <w:rFonts w:hint="eastAsia"/>
        </w:rPr>
        <w:t>ごとに異なる分布をしている社会属性変数の必要性がうかがえる</w:t>
      </w:r>
      <w:r w:rsidR="006D3503">
        <w:rPr>
          <w:rFonts w:hint="eastAsia"/>
        </w:rPr>
        <w:t>．</w:t>
      </w:r>
    </w:p>
    <w:p w14:paraId="5321A364" w14:textId="77777777" w:rsidR="004E7AA0" w:rsidRDefault="004E7AA0" w:rsidP="00907EEE"/>
    <w:p w14:paraId="4DC53B84" w14:textId="77777777" w:rsidR="004E7AA0" w:rsidRDefault="004E7AA0" w:rsidP="00907EEE"/>
    <w:p w14:paraId="69BDF1F0" w14:textId="77777777" w:rsidR="004E7AA0" w:rsidRDefault="004E7AA0" w:rsidP="00907EEE"/>
    <w:p w14:paraId="65F2ADEB" w14:textId="535256A6" w:rsidR="008B42E3" w:rsidRDefault="008B42E3" w:rsidP="008B42E3">
      <w:pPr>
        <w:jc w:val="center"/>
      </w:pPr>
      <w:r>
        <w:rPr>
          <w:rFonts w:hint="eastAsia"/>
        </w:rPr>
        <w:lastRenderedPageBreak/>
        <w:t>表</w:t>
      </w:r>
      <w:r>
        <w:rPr>
          <w:rFonts w:hint="eastAsia"/>
        </w:rPr>
        <w:t>5</w:t>
      </w:r>
      <w:r>
        <w:rPr>
          <w:rFonts w:hint="eastAsia"/>
        </w:rPr>
        <w:t xml:space="preserve">　</w:t>
      </w:r>
      <w:r>
        <w:rPr>
          <w:rFonts w:hint="eastAsia"/>
        </w:rPr>
        <w:t>4</w:t>
      </w:r>
      <w:r>
        <w:rPr>
          <w:rFonts w:hint="eastAsia"/>
        </w:rPr>
        <w:t>変数における適合率・再現率・</w:t>
      </w:r>
      <w:r>
        <w:rPr>
          <w:rFonts w:hint="eastAsia"/>
        </w:rPr>
        <w:t>F1</w:t>
      </w:r>
      <w:r>
        <w:rPr>
          <w:rFonts w:hint="eastAsia"/>
        </w:rPr>
        <w:t>スコア</w:t>
      </w:r>
    </w:p>
    <w:p w14:paraId="7385F295" w14:textId="6B8DF736" w:rsidR="008B42E3" w:rsidRPr="008B42E3" w:rsidRDefault="008B42E3" w:rsidP="008B42E3">
      <w:pPr>
        <w:jc w:val="center"/>
      </w:pPr>
      <w:r>
        <w:rPr>
          <w:rFonts w:hint="eastAsia"/>
        </w:rPr>
        <w:t>Table4</w:t>
      </w:r>
      <w:r>
        <w:rPr>
          <w:rFonts w:hint="eastAsia"/>
        </w:rPr>
        <w:t xml:space="preserve">　</w:t>
      </w:r>
      <w:r w:rsidRPr="008B42E3">
        <w:rPr>
          <w:lang w:val="en"/>
        </w:rPr>
        <w:t>Precision, recall and F1 score for 4 variables</w:t>
      </w:r>
    </w:p>
    <w:p w14:paraId="286BD73A" w14:textId="4BADCF33" w:rsidR="008B42E3" w:rsidRDefault="008B42E3" w:rsidP="008B42E3">
      <w:pPr>
        <w:jc w:val="center"/>
      </w:pPr>
      <w:r w:rsidRPr="008B42E3">
        <w:rPr>
          <w:noProof/>
        </w:rPr>
        <w:drawing>
          <wp:inline distT="0" distB="0" distL="0" distR="0" wp14:anchorId="4B5E5607" wp14:editId="1FD6746B">
            <wp:extent cx="3019425" cy="2919730"/>
            <wp:effectExtent l="0" t="0" r="9525" b="0"/>
            <wp:docPr id="125793700" name="図 1" descr="テーブル&#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3700" name="図 1" descr="テーブル&#10;&#10;AI によって生成されたコンテンツは間違っている可能性があります。"/>
                    <pic:cNvPicPr/>
                  </pic:nvPicPr>
                  <pic:blipFill>
                    <a:blip r:embed="rId34"/>
                    <a:stretch>
                      <a:fillRect/>
                    </a:stretch>
                  </pic:blipFill>
                  <pic:spPr>
                    <a:xfrm>
                      <a:off x="0" y="0"/>
                      <a:ext cx="3019425" cy="2919730"/>
                    </a:xfrm>
                    <a:prstGeom prst="rect">
                      <a:avLst/>
                    </a:prstGeom>
                  </pic:spPr>
                </pic:pic>
              </a:graphicData>
            </a:graphic>
          </wp:inline>
        </w:drawing>
      </w:r>
    </w:p>
    <w:p w14:paraId="1CB5C3C3" w14:textId="77777777" w:rsidR="008B42E3" w:rsidRDefault="008B42E3" w:rsidP="008B42E3">
      <w:pPr>
        <w:jc w:val="center"/>
      </w:pPr>
    </w:p>
    <w:p w14:paraId="6D0B54F2" w14:textId="3AA7EF8C" w:rsidR="008B42E3" w:rsidRDefault="008B42E3" w:rsidP="008B42E3">
      <w:pPr>
        <w:jc w:val="center"/>
      </w:pPr>
      <w:r>
        <w:rPr>
          <w:rFonts w:hint="eastAsia"/>
        </w:rPr>
        <w:t>表</w:t>
      </w:r>
      <w:r>
        <w:rPr>
          <w:rFonts w:hint="eastAsia"/>
        </w:rPr>
        <w:t>6</w:t>
      </w:r>
      <w:r>
        <w:rPr>
          <w:rFonts w:hint="eastAsia"/>
        </w:rPr>
        <w:t xml:space="preserve">　各精度指標における中央値・平均値・標準偏差</w:t>
      </w:r>
    </w:p>
    <w:p w14:paraId="1FC87846" w14:textId="2E147AD8" w:rsidR="008B42E3" w:rsidRPr="008B42E3" w:rsidRDefault="008B42E3" w:rsidP="008B42E3">
      <w:pPr>
        <w:jc w:val="center"/>
      </w:pPr>
      <w:r>
        <w:rPr>
          <w:rFonts w:hint="eastAsia"/>
        </w:rPr>
        <w:t>Table6</w:t>
      </w:r>
      <w:r>
        <w:rPr>
          <w:rFonts w:hint="eastAsia"/>
        </w:rPr>
        <w:t xml:space="preserve">　</w:t>
      </w:r>
      <w:r w:rsidRPr="008B42E3">
        <w:rPr>
          <w:rFonts w:ascii="inherit" w:hAnsi="inherit" w:cs="ＭＳ ゴシック"/>
          <w:b/>
          <w:color w:val="1F1F1F"/>
          <w:kern w:val="0"/>
          <w:sz w:val="42"/>
          <w:szCs w:val="42"/>
          <w:lang w:val="en"/>
        </w:rPr>
        <w:t xml:space="preserve"> </w:t>
      </w:r>
      <w:r w:rsidRPr="008B42E3">
        <w:rPr>
          <w:lang w:val="en"/>
        </w:rPr>
        <w:t>Median, mean and standard deviation for each system index</w:t>
      </w:r>
    </w:p>
    <w:tbl>
      <w:tblPr>
        <w:tblStyle w:val="af0"/>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1453"/>
        <w:gridCol w:w="1454"/>
      </w:tblGrid>
      <w:tr w:rsidR="008B42E3" w14:paraId="62459EB6" w14:textId="77777777" w:rsidTr="004E7AA0">
        <w:tc>
          <w:tcPr>
            <w:tcW w:w="1838" w:type="dxa"/>
            <w:tcBorders>
              <w:top w:val="single" w:sz="4" w:space="0" w:color="auto"/>
              <w:bottom w:val="single" w:sz="4" w:space="0" w:color="auto"/>
            </w:tcBorders>
          </w:tcPr>
          <w:p w14:paraId="175C4B79" w14:textId="77777777" w:rsidR="008B42E3" w:rsidRDefault="008B42E3" w:rsidP="008B42E3">
            <w:pPr>
              <w:jc w:val="center"/>
            </w:pPr>
          </w:p>
        </w:tc>
        <w:tc>
          <w:tcPr>
            <w:tcW w:w="1453" w:type="dxa"/>
            <w:tcBorders>
              <w:top w:val="single" w:sz="4" w:space="0" w:color="auto"/>
              <w:bottom w:val="single" w:sz="4" w:space="0" w:color="auto"/>
            </w:tcBorders>
          </w:tcPr>
          <w:p w14:paraId="4AC8316E" w14:textId="5512913E" w:rsidR="008B42E3" w:rsidRDefault="008B42E3" w:rsidP="008B42E3">
            <w:pPr>
              <w:jc w:val="center"/>
            </w:pPr>
            <w:r>
              <w:rPr>
                <w:rFonts w:hint="eastAsia"/>
              </w:rPr>
              <w:t>社会属性あり</w:t>
            </w:r>
          </w:p>
        </w:tc>
        <w:tc>
          <w:tcPr>
            <w:tcW w:w="1454" w:type="dxa"/>
            <w:tcBorders>
              <w:top w:val="single" w:sz="4" w:space="0" w:color="auto"/>
              <w:bottom w:val="single" w:sz="4" w:space="0" w:color="auto"/>
            </w:tcBorders>
          </w:tcPr>
          <w:p w14:paraId="7D1D25F2" w14:textId="5584BEEA" w:rsidR="008B42E3" w:rsidRDefault="008B42E3" w:rsidP="008B42E3">
            <w:pPr>
              <w:jc w:val="center"/>
            </w:pPr>
            <w:r>
              <w:rPr>
                <w:rFonts w:hint="eastAsia"/>
              </w:rPr>
              <w:t>社会属性なし</w:t>
            </w:r>
          </w:p>
        </w:tc>
      </w:tr>
      <w:tr w:rsidR="008B42E3" w14:paraId="2C00B2DD" w14:textId="77777777" w:rsidTr="004E7AA0">
        <w:tc>
          <w:tcPr>
            <w:tcW w:w="1838" w:type="dxa"/>
            <w:tcBorders>
              <w:top w:val="single" w:sz="4" w:space="0" w:color="auto"/>
            </w:tcBorders>
          </w:tcPr>
          <w:p w14:paraId="23E6983E" w14:textId="251BCB34" w:rsidR="008B42E3" w:rsidRDefault="008B42E3" w:rsidP="004E7AA0">
            <w:pPr>
              <w:jc w:val="left"/>
            </w:pPr>
            <w:r>
              <w:rPr>
                <w:rFonts w:hint="eastAsia"/>
              </w:rPr>
              <w:t>適合率</w:t>
            </w:r>
            <w:r>
              <w:rPr>
                <w:rFonts w:hint="eastAsia"/>
              </w:rPr>
              <w:t>(</w:t>
            </w:r>
            <w:r>
              <w:rPr>
                <w:rFonts w:hint="eastAsia"/>
              </w:rPr>
              <w:t>標準偏差</w:t>
            </w:r>
            <w:r>
              <w:rPr>
                <w:rFonts w:hint="eastAsia"/>
              </w:rPr>
              <w:t>)</w:t>
            </w:r>
          </w:p>
        </w:tc>
        <w:tc>
          <w:tcPr>
            <w:tcW w:w="1453" w:type="dxa"/>
            <w:tcBorders>
              <w:top w:val="single" w:sz="4" w:space="0" w:color="auto"/>
            </w:tcBorders>
          </w:tcPr>
          <w:p w14:paraId="606B3A1E" w14:textId="6CAF7B27" w:rsidR="008B42E3" w:rsidRDefault="00E442A1" w:rsidP="008B42E3">
            <w:pPr>
              <w:jc w:val="center"/>
            </w:pPr>
            <w:r>
              <w:rPr>
                <w:rFonts w:hint="eastAsia"/>
              </w:rPr>
              <w:t>0.009</w:t>
            </w:r>
          </w:p>
        </w:tc>
        <w:tc>
          <w:tcPr>
            <w:tcW w:w="1454" w:type="dxa"/>
            <w:tcBorders>
              <w:top w:val="single" w:sz="4" w:space="0" w:color="auto"/>
            </w:tcBorders>
          </w:tcPr>
          <w:p w14:paraId="0CA18890" w14:textId="4DADD04B" w:rsidR="008B42E3" w:rsidRDefault="004E7AA0" w:rsidP="008B42E3">
            <w:pPr>
              <w:jc w:val="center"/>
            </w:pPr>
            <w:r>
              <w:rPr>
                <w:rFonts w:hint="eastAsia"/>
              </w:rPr>
              <w:t>0.041</w:t>
            </w:r>
          </w:p>
        </w:tc>
      </w:tr>
      <w:tr w:rsidR="008B42E3" w14:paraId="31A096BE" w14:textId="77777777" w:rsidTr="004E7AA0">
        <w:tc>
          <w:tcPr>
            <w:tcW w:w="1838" w:type="dxa"/>
          </w:tcPr>
          <w:p w14:paraId="31DA84C1" w14:textId="75605843" w:rsidR="008B42E3" w:rsidRDefault="008B42E3" w:rsidP="004E7AA0">
            <w:pPr>
              <w:jc w:val="left"/>
            </w:pPr>
            <w:r>
              <w:rPr>
                <w:rFonts w:hint="eastAsia"/>
              </w:rPr>
              <w:t>適合率</w:t>
            </w:r>
            <w:r>
              <w:rPr>
                <w:rFonts w:hint="eastAsia"/>
              </w:rPr>
              <w:t>(</w:t>
            </w:r>
            <w:r>
              <w:rPr>
                <w:rFonts w:hint="eastAsia"/>
              </w:rPr>
              <w:t>平均値</w:t>
            </w:r>
            <w:r>
              <w:rPr>
                <w:rFonts w:hint="eastAsia"/>
              </w:rPr>
              <w:t>)</w:t>
            </w:r>
          </w:p>
        </w:tc>
        <w:tc>
          <w:tcPr>
            <w:tcW w:w="1453" w:type="dxa"/>
          </w:tcPr>
          <w:p w14:paraId="2723A9FF" w14:textId="7DE5DC8D" w:rsidR="008B42E3" w:rsidRDefault="00E442A1" w:rsidP="008B42E3">
            <w:pPr>
              <w:jc w:val="center"/>
            </w:pPr>
            <w:r>
              <w:rPr>
                <w:rFonts w:hint="eastAsia"/>
              </w:rPr>
              <w:t>0.889</w:t>
            </w:r>
          </w:p>
        </w:tc>
        <w:tc>
          <w:tcPr>
            <w:tcW w:w="1454" w:type="dxa"/>
          </w:tcPr>
          <w:p w14:paraId="1E3D52DC" w14:textId="26844C03" w:rsidR="008B42E3" w:rsidRDefault="004E7AA0" w:rsidP="008B42E3">
            <w:pPr>
              <w:jc w:val="center"/>
            </w:pPr>
            <w:r>
              <w:rPr>
                <w:rFonts w:hint="eastAsia"/>
              </w:rPr>
              <w:t>0.743</w:t>
            </w:r>
          </w:p>
        </w:tc>
      </w:tr>
      <w:tr w:rsidR="008B42E3" w14:paraId="28EC4FEB" w14:textId="77777777" w:rsidTr="004E7AA0">
        <w:tc>
          <w:tcPr>
            <w:tcW w:w="1838" w:type="dxa"/>
          </w:tcPr>
          <w:p w14:paraId="78C3C22C" w14:textId="11E47578" w:rsidR="008B42E3" w:rsidRDefault="008B42E3" w:rsidP="004E7AA0">
            <w:pPr>
              <w:jc w:val="left"/>
            </w:pPr>
            <w:r>
              <w:rPr>
                <w:rFonts w:hint="eastAsia"/>
              </w:rPr>
              <w:t>適合率</w:t>
            </w:r>
            <w:r>
              <w:rPr>
                <w:rFonts w:hint="eastAsia"/>
              </w:rPr>
              <w:t>(</w:t>
            </w:r>
            <w:r>
              <w:rPr>
                <w:rFonts w:hint="eastAsia"/>
              </w:rPr>
              <w:t>中央値</w:t>
            </w:r>
            <w:r>
              <w:rPr>
                <w:rFonts w:hint="eastAsia"/>
              </w:rPr>
              <w:t>)</w:t>
            </w:r>
          </w:p>
        </w:tc>
        <w:tc>
          <w:tcPr>
            <w:tcW w:w="1453" w:type="dxa"/>
          </w:tcPr>
          <w:p w14:paraId="08FD194F" w14:textId="1E32F427" w:rsidR="008B42E3" w:rsidRDefault="00E442A1" w:rsidP="008B42E3">
            <w:pPr>
              <w:jc w:val="center"/>
            </w:pPr>
            <w:r>
              <w:rPr>
                <w:rFonts w:hint="eastAsia"/>
              </w:rPr>
              <w:t>0.9</w:t>
            </w:r>
          </w:p>
        </w:tc>
        <w:tc>
          <w:tcPr>
            <w:tcW w:w="1454" w:type="dxa"/>
          </w:tcPr>
          <w:p w14:paraId="70C0A0F8" w14:textId="237F75A2" w:rsidR="008B42E3" w:rsidRDefault="004E7AA0" w:rsidP="008B42E3">
            <w:pPr>
              <w:jc w:val="center"/>
            </w:pPr>
            <w:r>
              <w:rPr>
                <w:rFonts w:hint="eastAsia"/>
              </w:rPr>
              <w:t>0.75</w:t>
            </w:r>
          </w:p>
        </w:tc>
      </w:tr>
      <w:tr w:rsidR="008B42E3" w14:paraId="225943D4" w14:textId="77777777" w:rsidTr="004E7AA0">
        <w:tc>
          <w:tcPr>
            <w:tcW w:w="1838" w:type="dxa"/>
          </w:tcPr>
          <w:p w14:paraId="0CC2ADBC" w14:textId="56779D2B" w:rsidR="008B42E3" w:rsidRDefault="008B42E3" w:rsidP="004E7AA0">
            <w:pPr>
              <w:jc w:val="left"/>
            </w:pPr>
            <w:r>
              <w:rPr>
                <w:rFonts w:hint="eastAsia"/>
              </w:rPr>
              <w:t>再現率</w:t>
            </w:r>
            <w:r>
              <w:rPr>
                <w:rFonts w:hint="eastAsia"/>
              </w:rPr>
              <w:t>(</w:t>
            </w:r>
            <w:r>
              <w:rPr>
                <w:rFonts w:hint="eastAsia"/>
              </w:rPr>
              <w:t>標準偏差</w:t>
            </w:r>
            <w:r>
              <w:rPr>
                <w:rFonts w:hint="eastAsia"/>
              </w:rPr>
              <w:t>)</w:t>
            </w:r>
          </w:p>
        </w:tc>
        <w:tc>
          <w:tcPr>
            <w:tcW w:w="1453" w:type="dxa"/>
          </w:tcPr>
          <w:p w14:paraId="238FC417" w14:textId="4EB6BB5F" w:rsidR="008B42E3" w:rsidRDefault="002D5C84" w:rsidP="008B42E3">
            <w:pPr>
              <w:jc w:val="center"/>
            </w:pPr>
            <w:r>
              <w:rPr>
                <w:rFonts w:hint="eastAsia"/>
              </w:rPr>
              <w:t>0.008</w:t>
            </w:r>
          </w:p>
        </w:tc>
        <w:tc>
          <w:tcPr>
            <w:tcW w:w="1454" w:type="dxa"/>
          </w:tcPr>
          <w:p w14:paraId="5D626212" w14:textId="00D2407E" w:rsidR="008B42E3" w:rsidRDefault="004E7AA0" w:rsidP="008B42E3">
            <w:pPr>
              <w:jc w:val="center"/>
            </w:pPr>
            <w:r>
              <w:rPr>
                <w:rFonts w:hint="eastAsia"/>
              </w:rPr>
              <w:t>0.057</w:t>
            </w:r>
          </w:p>
        </w:tc>
      </w:tr>
      <w:tr w:rsidR="008B42E3" w14:paraId="4B184AFB" w14:textId="77777777" w:rsidTr="004E7AA0">
        <w:tc>
          <w:tcPr>
            <w:tcW w:w="1838" w:type="dxa"/>
          </w:tcPr>
          <w:p w14:paraId="558BD616" w14:textId="006D18C0" w:rsidR="008B42E3" w:rsidRDefault="008B42E3" w:rsidP="004E7AA0">
            <w:pPr>
              <w:jc w:val="left"/>
            </w:pPr>
            <w:r>
              <w:rPr>
                <w:rFonts w:hint="eastAsia"/>
              </w:rPr>
              <w:t>再現率</w:t>
            </w:r>
            <w:r>
              <w:rPr>
                <w:rFonts w:hint="eastAsia"/>
              </w:rPr>
              <w:t>(</w:t>
            </w:r>
            <w:r>
              <w:rPr>
                <w:rFonts w:hint="eastAsia"/>
              </w:rPr>
              <w:t>平均値</w:t>
            </w:r>
            <w:r>
              <w:rPr>
                <w:rFonts w:hint="eastAsia"/>
              </w:rPr>
              <w:t>)</w:t>
            </w:r>
          </w:p>
        </w:tc>
        <w:tc>
          <w:tcPr>
            <w:tcW w:w="1453" w:type="dxa"/>
          </w:tcPr>
          <w:p w14:paraId="70A0DB10" w14:textId="633E5C0D" w:rsidR="008B42E3" w:rsidRDefault="002D5C84" w:rsidP="008B42E3">
            <w:pPr>
              <w:jc w:val="center"/>
            </w:pPr>
            <w:r>
              <w:rPr>
                <w:rFonts w:hint="eastAsia"/>
              </w:rPr>
              <w:t>0.889</w:t>
            </w:r>
          </w:p>
        </w:tc>
        <w:tc>
          <w:tcPr>
            <w:tcW w:w="1454" w:type="dxa"/>
          </w:tcPr>
          <w:p w14:paraId="6600E32E" w14:textId="2C0021E9" w:rsidR="008B42E3" w:rsidRDefault="004E7AA0" w:rsidP="008B42E3">
            <w:pPr>
              <w:jc w:val="center"/>
            </w:pPr>
            <w:r>
              <w:rPr>
                <w:rFonts w:hint="eastAsia"/>
              </w:rPr>
              <w:t>0.741</w:t>
            </w:r>
          </w:p>
        </w:tc>
      </w:tr>
      <w:tr w:rsidR="008B42E3" w14:paraId="44773D37" w14:textId="77777777" w:rsidTr="004E7AA0">
        <w:tc>
          <w:tcPr>
            <w:tcW w:w="1838" w:type="dxa"/>
          </w:tcPr>
          <w:p w14:paraId="7E014EE7" w14:textId="55A29018" w:rsidR="008B42E3" w:rsidRDefault="008B42E3" w:rsidP="004E7AA0">
            <w:pPr>
              <w:jc w:val="left"/>
            </w:pPr>
            <w:r>
              <w:rPr>
                <w:rFonts w:hint="eastAsia"/>
              </w:rPr>
              <w:t>再現率</w:t>
            </w:r>
            <w:r>
              <w:rPr>
                <w:rFonts w:hint="eastAsia"/>
              </w:rPr>
              <w:t>(</w:t>
            </w:r>
            <w:r>
              <w:rPr>
                <w:rFonts w:hint="eastAsia"/>
              </w:rPr>
              <w:t>中央値</w:t>
            </w:r>
            <w:r>
              <w:rPr>
                <w:rFonts w:hint="eastAsia"/>
              </w:rPr>
              <w:t>)</w:t>
            </w:r>
          </w:p>
        </w:tc>
        <w:tc>
          <w:tcPr>
            <w:tcW w:w="1453" w:type="dxa"/>
          </w:tcPr>
          <w:p w14:paraId="133CFE50" w14:textId="1ECC8820" w:rsidR="008B42E3" w:rsidRDefault="002D5C84" w:rsidP="008B42E3">
            <w:pPr>
              <w:jc w:val="center"/>
            </w:pPr>
            <w:r>
              <w:rPr>
                <w:rFonts w:hint="eastAsia"/>
              </w:rPr>
              <w:t>0.88</w:t>
            </w:r>
          </w:p>
        </w:tc>
        <w:tc>
          <w:tcPr>
            <w:tcW w:w="1454" w:type="dxa"/>
          </w:tcPr>
          <w:p w14:paraId="25F5096C" w14:textId="0ACCF7F5" w:rsidR="008B42E3" w:rsidRDefault="004E7AA0" w:rsidP="008B42E3">
            <w:pPr>
              <w:jc w:val="center"/>
            </w:pPr>
            <w:r>
              <w:rPr>
                <w:rFonts w:hint="eastAsia"/>
              </w:rPr>
              <w:t>0.73</w:t>
            </w:r>
          </w:p>
        </w:tc>
      </w:tr>
      <w:tr w:rsidR="008B42E3" w14:paraId="46A7672F" w14:textId="77777777" w:rsidTr="004E7AA0">
        <w:tc>
          <w:tcPr>
            <w:tcW w:w="1838" w:type="dxa"/>
          </w:tcPr>
          <w:p w14:paraId="2D743DAD" w14:textId="153B3B69" w:rsidR="008B42E3" w:rsidRDefault="008B42E3" w:rsidP="004E7AA0">
            <w:pPr>
              <w:jc w:val="left"/>
            </w:pPr>
            <w:r>
              <w:rPr>
                <w:rFonts w:hint="eastAsia"/>
              </w:rPr>
              <w:t>F1</w:t>
            </w:r>
            <w:r>
              <w:rPr>
                <w:rFonts w:hint="eastAsia"/>
              </w:rPr>
              <w:t>スコア</w:t>
            </w:r>
            <w:r>
              <w:rPr>
                <w:rFonts w:hint="eastAsia"/>
              </w:rPr>
              <w:t>(</w:t>
            </w:r>
            <w:r>
              <w:rPr>
                <w:rFonts w:hint="eastAsia"/>
              </w:rPr>
              <w:t>標準偏差</w:t>
            </w:r>
            <w:r>
              <w:rPr>
                <w:rFonts w:hint="eastAsia"/>
              </w:rPr>
              <w:t>)</w:t>
            </w:r>
          </w:p>
        </w:tc>
        <w:tc>
          <w:tcPr>
            <w:tcW w:w="1453" w:type="dxa"/>
          </w:tcPr>
          <w:p w14:paraId="5F6ECF64" w14:textId="50510786" w:rsidR="008B42E3" w:rsidRDefault="008B42E3" w:rsidP="008B42E3">
            <w:pPr>
              <w:jc w:val="center"/>
            </w:pPr>
            <w:r>
              <w:rPr>
                <w:rFonts w:hint="eastAsia"/>
              </w:rPr>
              <w:t>0.005</w:t>
            </w:r>
          </w:p>
        </w:tc>
        <w:tc>
          <w:tcPr>
            <w:tcW w:w="1454" w:type="dxa"/>
          </w:tcPr>
          <w:p w14:paraId="39171C59" w14:textId="66C8105B" w:rsidR="008B42E3" w:rsidRDefault="004E7AA0" w:rsidP="008B42E3">
            <w:pPr>
              <w:jc w:val="center"/>
            </w:pPr>
            <w:r>
              <w:rPr>
                <w:rFonts w:hint="eastAsia"/>
              </w:rPr>
              <w:t>0.027</w:t>
            </w:r>
          </w:p>
        </w:tc>
      </w:tr>
      <w:tr w:rsidR="008B42E3" w14:paraId="2EE7EDDD" w14:textId="77777777" w:rsidTr="004E7AA0">
        <w:tc>
          <w:tcPr>
            <w:tcW w:w="1838" w:type="dxa"/>
          </w:tcPr>
          <w:p w14:paraId="1F2E62A6" w14:textId="42318DF1" w:rsidR="008B42E3" w:rsidRDefault="008B42E3" w:rsidP="004E7AA0">
            <w:pPr>
              <w:jc w:val="left"/>
            </w:pPr>
            <w:r>
              <w:rPr>
                <w:rFonts w:hint="eastAsia"/>
              </w:rPr>
              <w:t>F1</w:t>
            </w:r>
            <w:r>
              <w:rPr>
                <w:rFonts w:hint="eastAsia"/>
              </w:rPr>
              <w:t>スコア</w:t>
            </w:r>
            <w:r>
              <w:rPr>
                <w:rFonts w:hint="eastAsia"/>
              </w:rPr>
              <w:t>(</w:t>
            </w:r>
            <w:r>
              <w:rPr>
                <w:rFonts w:hint="eastAsia"/>
              </w:rPr>
              <w:t>平均値</w:t>
            </w:r>
            <w:r>
              <w:rPr>
                <w:rFonts w:hint="eastAsia"/>
              </w:rPr>
              <w:t>)</w:t>
            </w:r>
          </w:p>
        </w:tc>
        <w:tc>
          <w:tcPr>
            <w:tcW w:w="1453" w:type="dxa"/>
          </w:tcPr>
          <w:p w14:paraId="518B3559" w14:textId="65E66C21" w:rsidR="008B42E3" w:rsidRDefault="008B42E3" w:rsidP="008B42E3">
            <w:pPr>
              <w:jc w:val="center"/>
            </w:pPr>
            <w:r>
              <w:rPr>
                <w:rFonts w:hint="eastAsia"/>
              </w:rPr>
              <w:t>0.889</w:t>
            </w:r>
          </w:p>
        </w:tc>
        <w:tc>
          <w:tcPr>
            <w:tcW w:w="1454" w:type="dxa"/>
          </w:tcPr>
          <w:p w14:paraId="648A7644" w14:textId="3C25DEEF" w:rsidR="008B42E3" w:rsidRDefault="004E7AA0" w:rsidP="008B42E3">
            <w:pPr>
              <w:jc w:val="center"/>
            </w:pPr>
            <w:r>
              <w:rPr>
                <w:rFonts w:hint="eastAsia"/>
              </w:rPr>
              <w:t>0.74</w:t>
            </w:r>
          </w:p>
        </w:tc>
      </w:tr>
      <w:tr w:rsidR="008B42E3" w14:paraId="6FB4D060" w14:textId="77777777" w:rsidTr="004E7AA0">
        <w:tc>
          <w:tcPr>
            <w:tcW w:w="1838" w:type="dxa"/>
          </w:tcPr>
          <w:p w14:paraId="129D04FD" w14:textId="002758D6" w:rsidR="008B42E3" w:rsidRDefault="008B42E3" w:rsidP="004E7AA0">
            <w:pPr>
              <w:jc w:val="left"/>
            </w:pPr>
            <w:r>
              <w:rPr>
                <w:rFonts w:hint="eastAsia"/>
              </w:rPr>
              <w:t>F1</w:t>
            </w:r>
            <w:r>
              <w:rPr>
                <w:rFonts w:hint="eastAsia"/>
              </w:rPr>
              <w:t>スコア</w:t>
            </w:r>
            <w:r>
              <w:rPr>
                <w:rFonts w:hint="eastAsia"/>
              </w:rPr>
              <w:t>(</w:t>
            </w:r>
            <w:r>
              <w:rPr>
                <w:rFonts w:hint="eastAsia"/>
              </w:rPr>
              <w:t>中央値</w:t>
            </w:r>
            <w:r>
              <w:rPr>
                <w:rFonts w:hint="eastAsia"/>
              </w:rPr>
              <w:t>)</w:t>
            </w:r>
          </w:p>
        </w:tc>
        <w:tc>
          <w:tcPr>
            <w:tcW w:w="1453" w:type="dxa"/>
          </w:tcPr>
          <w:p w14:paraId="2CD51F40" w14:textId="1FF987B1" w:rsidR="008B42E3" w:rsidRDefault="008B42E3" w:rsidP="008B42E3">
            <w:pPr>
              <w:jc w:val="center"/>
            </w:pPr>
            <w:r>
              <w:rPr>
                <w:rFonts w:hint="eastAsia"/>
              </w:rPr>
              <w:t>0.87</w:t>
            </w:r>
          </w:p>
        </w:tc>
        <w:tc>
          <w:tcPr>
            <w:tcW w:w="1454" w:type="dxa"/>
          </w:tcPr>
          <w:p w14:paraId="071C9CB7" w14:textId="08086A5C" w:rsidR="008B42E3" w:rsidRDefault="004E7AA0" w:rsidP="008B42E3">
            <w:pPr>
              <w:jc w:val="center"/>
            </w:pPr>
            <w:r>
              <w:rPr>
                <w:rFonts w:hint="eastAsia"/>
              </w:rPr>
              <w:t>0.735</w:t>
            </w:r>
          </w:p>
        </w:tc>
      </w:tr>
    </w:tbl>
    <w:p w14:paraId="4B41CD80" w14:textId="68BACD8C" w:rsidR="008B42E3" w:rsidRDefault="008B42E3" w:rsidP="004E7AA0">
      <w:pPr>
        <w:jc w:val="left"/>
      </w:pPr>
    </w:p>
    <w:p w14:paraId="014FF6A9" w14:textId="73C5E103" w:rsidR="004E7AA0" w:rsidRDefault="004E7AA0" w:rsidP="004E7AA0">
      <w:pPr>
        <w:jc w:val="left"/>
      </w:pPr>
      <w:r>
        <w:rPr>
          <w:rFonts w:hint="eastAsia"/>
        </w:rPr>
        <w:t xml:space="preserve">　</w:t>
      </w:r>
      <w:r w:rsidR="00C5330C">
        <w:rPr>
          <w:rFonts w:hint="eastAsia"/>
        </w:rPr>
        <w:t>また</w:t>
      </w:r>
      <w:r w:rsidR="006D3503">
        <w:rPr>
          <w:rFonts w:hint="eastAsia"/>
        </w:rPr>
        <w:t>，</w:t>
      </w:r>
      <w:r w:rsidR="00C5330C">
        <w:rPr>
          <w:rFonts w:hint="eastAsia"/>
        </w:rPr>
        <w:t>誤分類傾向について診断スコアのみの場合の混合行列ヒートマップとその</w:t>
      </w:r>
      <w:r w:rsidR="00C5330C">
        <w:rPr>
          <w:rFonts w:hint="eastAsia"/>
        </w:rPr>
        <w:t>URL</w:t>
      </w:r>
      <w:r w:rsidR="00C5330C">
        <w:rPr>
          <w:rFonts w:hint="eastAsia"/>
        </w:rPr>
        <w:t>を内包した</w:t>
      </w:r>
      <w:r w:rsidR="00C5330C">
        <w:rPr>
          <w:rFonts w:hint="eastAsia"/>
        </w:rPr>
        <w:t>QR</w:t>
      </w:r>
      <w:r w:rsidR="00C5330C">
        <w:rPr>
          <w:rFonts w:hint="eastAsia"/>
        </w:rPr>
        <w:t>コードを図</w:t>
      </w:r>
      <w:r w:rsidR="00C5330C">
        <w:rPr>
          <w:rFonts w:hint="eastAsia"/>
        </w:rPr>
        <w:t>11</w:t>
      </w:r>
      <w:r w:rsidR="00C5330C">
        <w:rPr>
          <w:rFonts w:hint="eastAsia"/>
        </w:rPr>
        <w:t>に示す</w:t>
      </w:r>
      <w:r w:rsidR="006D3503">
        <w:rPr>
          <w:rFonts w:hint="eastAsia"/>
        </w:rPr>
        <w:t>．</w:t>
      </w:r>
    </w:p>
    <w:p w14:paraId="3B618FCF" w14:textId="0A3FCB3B" w:rsidR="00C5330C" w:rsidRDefault="00C5330C" w:rsidP="00C5330C">
      <w:pPr>
        <w:jc w:val="center"/>
      </w:pPr>
      <w:r w:rsidRPr="006F2CB0">
        <w:rPr>
          <w:rFonts w:ascii="Century" w:hAnsi="Century"/>
          <w:noProof/>
        </w:rPr>
        <w:drawing>
          <wp:inline distT="0" distB="0" distL="0" distR="0" wp14:anchorId="53E5BF92" wp14:editId="502144E9">
            <wp:extent cx="1479636" cy="1170176"/>
            <wp:effectExtent l="0" t="0" r="6350" b="0"/>
            <wp:docPr id="250564292" name="図 1" descr="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64292" name="図 1" descr="グラフ&#10;&#10;AI によって生成されたコンテンツは間違っている可能性があります。"/>
                    <pic:cNvPicPr/>
                  </pic:nvPicPr>
                  <pic:blipFill>
                    <a:blip r:embed="rId35"/>
                    <a:stretch>
                      <a:fillRect/>
                    </a:stretch>
                  </pic:blipFill>
                  <pic:spPr>
                    <a:xfrm>
                      <a:off x="0" y="0"/>
                      <a:ext cx="1504086" cy="1189512"/>
                    </a:xfrm>
                    <a:prstGeom prst="rect">
                      <a:avLst/>
                    </a:prstGeom>
                  </pic:spPr>
                </pic:pic>
              </a:graphicData>
            </a:graphic>
          </wp:inline>
        </w:drawing>
      </w:r>
      <w:r>
        <w:rPr>
          <w:noProof/>
        </w:rPr>
        <w:drawing>
          <wp:inline distT="0" distB="0" distL="0" distR="0" wp14:anchorId="0E9E76A0" wp14:editId="45517A61">
            <wp:extent cx="1198504" cy="1195754"/>
            <wp:effectExtent l="0" t="0" r="1905" b="4445"/>
            <wp:docPr id="1769666949" name="図 12" descr="QR コード&#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66949" name="図 12" descr="QR コード&#10;&#10;AI によって生成されたコンテンツは間違っている可能性があります。"/>
                    <pic:cNvPicPr>
                      <a:picLocks noChangeAspect="1" noChangeArrowheads="1"/>
                    </pic:cNvPicPr>
                  </pic:nvPicPr>
                  <pic:blipFill rotWithShape="1">
                    <a:blip r:embed="rId36">
                      <a:extLst>
                        <a:ext uri="{28A0092B-C50C-407E-A947-70E740481C1C}">
                          <a14:useLocalDpi xmlns:a14="http://schemas.microsoft.com/office/drawing/2010/main" val="0"/>
                        </a:ext>
                      </a:extLst>
                    </a:blip>
                    <a:srcRect l="8462" t="8709" r="8455" b="8399"/>
                    <a:stretch/>
                  </pic:blipFill>
                  <pic:spPr bwMode="auto">
                    <a:xfrm>
                      <a:off x="0" y="0"/>
                      <a:ext cx="1206765" cy="1203996"/>
                    </a:xfrm>
                    <a:prstGeom prst="rect">
                      <a:avLst/>
                    </a:prstGeom>
                    <a:noFill/>
                    <a:ln>
                      <a:noFill/>
                    </a:ln>
                    <a:extLst>
                      <a:ext uri="{53640926-AAD7-44D8-BBD7-CCE9431645EC}">
                        <a14:shadowObscured xmlns:a14="http://schemas.microsoft.com/office/drawing/2010/main"/>
                      </a:ext>
                    </a:extLst>
                  </pic:spPr>
                </pic:pic>
              </a:graphicData>
            </a:graphic>
          </wp:inline>
        </w:drawing>
      </w:r>
    </w:p>
    <w:p w14:paraId="4655518B" w14:textId="6B4B7C33" w:rsidR="00C5330C" w:rsidRDefault="00C5330C" w:rsidP="00C5330C">
      <w:pPr>
        <w:jc w:val="center"/>
      </w:pPr>
      <w:r>
        <w:rPr>
          <w:rFonts w:hint="eastAsia"/>
        </w:rPr>
        <w:t>図</w:t>
      </w:r>
      <w:r>
        <w:rPr>
          <w:rFonts w:hint="eastAsia"/>
        </w:rPr>
        <w:t>11</w:t>
      </w:r>
      <w:r>
        <w:rPr>
          <w:rFonts w:hint="eastAsia"/>
        </w:rPr>
        <w:t xml:space="preserve">　診断スコアのみで予測した場合の混合行列</w:t>
      </w:r>
    </w:p>
    <w:p w14:paraId="2BB3E02F" w14:textId="74691466" w:rsidR="00C5330C" w:rsidRPr="00C5330C" w:rsidRDefault="00C5330C" w:rsidP="00C5330C">
      <w:pPr>
        <w:jc w:val="center"/>
      </w:pPr>
      <w:r>
        <w:rPr>
          <w:rFonts w:hint="eastAsia"/>
        </w:rPr>
        <w:t>Figure 11</w:t>
      </w:r>
      <w:r>
        <w:rPr>
          <w:rFonts w:hint="eastAsia"/>
        </w:rPr>
        <w:t xml:space="preserve">　</w:t>
      </w:r>
      <w:r w:rsidRPr="00C5330C">
        <w:rPr>
          <w:rFonts w:ascii="inherit" w:hAnsi="inherit" w:cs="ＭＳ ゴシック"/>
          <w:b/>
          <w:color w:val="1F1F1F"/>
          <w:kern w:val="0"/>
          <w:sz w:val="42"/>
          <w:szCs w:val="42"/>
          <w:lang w:val="en"/>
        </w:rPr>
        <w:t xml:space="preserve"> </w:t>
      </w:r>
      <w:r w:rsidRPr="00C5330C">
        <w:rPr>
          <w:lang w:val="en"/>
        </w:rPr>
        <w:t>Confusion matrix when prediction is based only on diagnostic scores</w:t>
      </w:r>
    </w:p>
    <w:p w14:paraId="3D0C8E52" w14:textId="2EAC2B5D" w:rsidR="00C5330C" w:rsidRDefault="00C5330C" w:rsidP="00C5330C">
      <w:pPr>
        <w:jc w:val="center"/>
      </w:pPr>
    </w:p>
    <w:p w14:paraId="63FF6403" w14:textId="77777777" w:rsidR="00C5330C" w:rsidRPr="00C5330C" w:rsidRDefault="00C5330C" w:rsidP="00C5330C">
      <w:pPr>
        <w:jc w:val="center"/>
      </w:pPr>
    </w:p>
    <w:p w14:paraId="210717B0" w14:textId="1FFA56A1" w:rsidR="00C5330C" w:rsidRDefault="00C5330C" w:rsidP="004E7AA0">
      <w:pPr>
        <w:jc w:val="left"/>
      </w:pPr>
      <w:r>
        <w:rPr>
          <w:rFonts w:hint="eastAsia"/>
        </w:rPr>
        <w:t xml:space="preserve">　この混合行列の</w:t>
      </w:r>
      <w:r>
        <w:rPr>
          <w:rFonts w:hint="eastAsia"/>
        </w:rPr>
        <w:t>CSV</w:t>
      </w:r>
      <w:r>
        <w:rPr>
          <w:rFonts w:hint="eastAsia"/>
        </w:rPr>
        <w:t>を保存した</w:t>
      </w:r>
      <w:r>
        <w:rPr>
          <w:rFonts w:hint="eastAsia"/>
        </w:rPr>
        <w:t>Github</w:t>
      </w:r>
      <w:r>
        <w:rPr>
          <w:rFonts w:hint="eastAsia"/>
        </w:rPr>
        <w:t>の</w:t>
      </w:r>
      <w:r>
        <w:rPr>
          <w:rFonts w:hint="eastAsia"/>
        </w:rPr>
        <w:t>URL</w:t>
      </w:r>
      <w:r>
        <w:rPr>
          <w:rFonts w:hint="eastAsia"/>
        </w:rPr>
        <w:t>を以下に記す</w:t>
      </w:r>
      <w:r w:rsidR="006D3503">
        <w:rPr>
          <w:rFonts w:hint="eastAsia"/>
        </w:rPr>
        <w:t>．</w:t>
      </w:r>
    </w:p>
    <w:p w14:paraId="462C9426" w14:textId="6DDEF1A4" w:rsidR="00C5330C" w:rsidRDefault="00C5330C" w:rsidP="004E7AA0">
      <w:pPr>
        <w:jc w:val="left"/>
      </w:pPr>
      <w:hyperlink r:id="rId37" w:history="1">
        <w:r w:rsidRPr="00021942">
          <w:rPr>
            <w:rStyle w:val="ae"/>
          </w:rPr>
          <w:t>https://github.com/NTanaka1994/MBTI_Analysis/blob/main/heatmap/cm2.csv</w:t>
        </w:r>
      </w:hyperlink>
    </w:p>
    <w:p w14:paraId="01491B27" w14:textId="06A23A63" w:rsidR="00C5330C" w:rsidRDefault="00C5330C" w:rsidP="004E7AA0">
      <w:pPr>
        <w:jc w:val="left"/>
      </w:pPr>
      <w:r>
        <w:rPr>
          <w:rFonts w:hint="eastAsia"/>
        </w:rPr>
        <w:t xml:space="preserve">　図</w:t>
      </w:r>
      <w:r>
        <w:rPr>
          <w:rFonts w:hint="eastAsia"/>
        </w:rPr>
        <w:t>11</w:t>
      </w:r>
      <w:r>
        <w:rPr>
          <w:rFonts w:hint="eastAsia"/>
        </w:rPr>
        <w:t>より社会属性が無い場合誤分類傾向も社会属性がある場合と比べ規則性がなくなったことが考えられる</w:t>
      </w:r>
      <w:r w:rsidR="006D3503">
        <w:rPr>
          <w:rFonts w:hint="eastAsia"/>
        </w:rPr>
        <w:t>．</w:t>
      </w:r>
    </w:p>
    <w:p w14:paraId="63BC51BB" w14:textId="541A063A" w:rsidR="00C5330C" w:rsidRDefault="00C5330C" w:rsidP="00C5330C">
      <w:pPr>
        <w:pStyle w:val="1"/>
        <w:spacing w:before="147" w:after="147"/>
      </w:pPr>
      <w:r>
        <w:rPr>
          <w:rFonts w:hint="eastAsia"/>
        </w:rPr>
        <w:t>まとめ</w:t>
      </w:r>
    </w:p>
    <w:p w14:paraId="7A913292" w14:textId="4ABE1C9C" w:rsidR="00C5330C" w:rsidRDefault="00C5330C" w:rsidP="00C5330C">
      <w:r>
        <w:rPr>
          <w:rFonts w:hint="eastAsia"/>
        </w:rPr>
        <w:t xml:space="preserve">　</w:t>
      </w:r>
      <w:r>
        <w:rPr>
          <w:rFonts w:hint="eastAsia"/>
        </w:rPr>
        <w:t>MBTI</w:t>
      </w:r>
      <w:r>
        <w:rPr>
          <w:rFonts w:hint="eastAsia"/>
        </w:rPr>
        <w:t>の精度について</w:t>
      </w:r>
      <w:r>
        <w:rPr>
          <w:rFonts w:hint="eastAsia"/>
        </w:rPr>
        <w:t>93</w:t>
      </w:r>
      <w:r>
        <w:rPr>
          <w:rFonts w:hint="eastAsia"/>
        </w:rPr>
        <w:t>個の質問を完璧に答えた場合の正解率が</w:t>
      </w:r>
      <w:r>
        <w:rPr>
          <w:rFonts w:hint="eastAsia"/>
        </w:rPr>
        <w:t>100%</w:t>
      </w:r>
      <w:r>
        <w:rPr>
          <w:rFonts w:hint="eastAsia"/>
        </w:rPr>
        <w:t>としたとき本研究は</w:t>
      </w:r>
      <w:r>
        <w:rPr>
          <w:rFonts w:hint="eastAsia"/>
        </w:rPr>
        <w:t>10</w:t>
      </w:r>
      <w:r>
        <w:rPr>
          <w:rFonts w:hint="eastAsia"/>
        </w:rPr>
        <w:t>％精度が足りないが</w:t>
      </w:r>
      <w:r w:rsidR="006D3503">
        <w:rPr>
          <w:rFonts w:hint="eastAsia"/>
        </w:rPr>
        <w:t>，</w:t>
      </w:r>
      <w:r>
        <w:rPr>
          <w:rFonts w:hint="eastAsia"/>
        </w:rPr>
        <w:t>解答疲れ・曖昧な回答・適当な回答により精度が下がる可能性とその再現度が高い場合代替可能性がある</w:t>
      </w:r>
      <w:r w:rsidR="006D3503">
        <w:rPr>
          <w:rFonts w:hint="eastAsia"/>
        </w:rPr>
        <w:t>．</w:t>
      </w:r>
    </w:p>
    <w:p w14:paraId="288498D7" w14:textId="479E8CB3" w:rsidR="006F17DF" w:rsidRDefault="006F17DF" w:rsidP="00C5330C">
      <w:r>
        <w:rPr>
          <w:rFonts w:hint="eastAsia"/>
        </w:rPr>
        <w:t xml:space="preserve">　ただし</w:t>
      </w:r>
      <w:r w:rsidR="006D3503">
        <w:rPr>
          <w:rFonts w:hint="eastAsia"/>
        </w:rPr>
        <w:t>，</w:t>
      </w:r>
      <w:r>
        <w:rPr>
          <w:rFonts w:hint="eastAsia"/>
        </w:rPr>
        <w:t>より代替可能性を向上させるには適格な社会属性の変数が必要となってくる</w:t>
      </w:r>
      <w:r w:rsidR="006D3503">
        <w:rPr>
          <w:rFonts w:hint="eastAsia"/>
        </w:rPr>
        <w:t>．</w:t>
      </w:r>
    </w:p>
    <w:p w14:paraId="14A0711E" w14:textId="18734446" w:rsidR="00C5330C" w:rsidRDefault="00C5330C" w:rsidP="00C5330C">
      <w:r>
        <w:rPr>
          <w:rFonts w:hint="eastAsia"/>
        </w:rPr>
        <w:t xml:space="preserve">　また</w:t>
      </w:r>
      <w:r w:rsidR="006D3503">
        <w:rPr>
          <w:rFonts w:hint="eastAsia"/>
        </w:rPr>
        <w:t>，</w:t>
      </w:r>
      <w:r>
        <w:rPr>
          <w:rFonts w:hint="eastAsia"/>
        </w:rPr>
        <w:t>元のデータではクラスタは見つからなかったが主成分分析をすることで意味のあるクラスタを見</w:t>
      </w:r>
      <w:r w:rsidR="00663D59">
        <w:rPr>
          <w:rFonts w:hint="eastAsia"/>
        </w:rPr>
        <w:t>つ</w:t>
      </w:r>
      <w:r>
        <w:rPr>
          <w:rFonts w:hint="eastAsia"/>
        </w:rPr>
        <w:t>けることができた</w:t>
      </w:r>
      <w:r w:rsidR="006D3503">
        <w:rPr>
          <w:rFonts w:hint="eastAsia"/>
        </w:rPr>
        <w:t>．</w:t>
      </w:r>
    </w:p>
    <w:p w14:paraId="411A86E8" w14:textId="77777777" w:rsidR="00C5330C" w:rsidRPr="00C5330C" w:rsidRDefault="00C5330C" w:rsidP="00C5330C"/>
    <w:p w14:paraId="56CCEC75" w14:textId="6B08EE9B" w:rsidR="00C5330C" w:rsidRDefault="00C5330C" w:rsidP="00C5330C">
      <w:pPr>
        <w:rPr>
          <w:rFonts w:ascii="ＭＳ 明朝" w:hAnsi="ＭＳ 明朝"/>
          <w:szCs w:val="12"/>
        </w:rPr>
      </w:pPr>
      <w:r>
        <w:rPr>
          <w:rFonts w:ascii="ＭＳ 明朝" w:hAnsi="ＭＳ 明朝" w:hint="eastAsia"/>
          <w:b/>
          <w:bCs/>
          <w:szCs w:val="12"/>
        </w:rPr>
        <w:t xml:space="preserve">謝辞　</w:t>
      </w:r>
      <w:r w:rsidRPr="00C5330C">
        <w:rPr>
          <w:rFonts w:ascii="ＭＳ 明朝" w:hAnsi="ＭＳ 明朝" w:hint="eastAsia"/>
          <w:szCs w:val="12"/>
        </w:rPr>
        <w:t>本研究について分析結果のまとめ</w:t>
      </w:r>
      <w:r w:rsidR="00490D96">
        <w:rPr>
          <w:rFonts w:ascii="ＭＳ 明朝" w:hAnsi="ＭＳ 明朝" w:hint="eastAsia"/>
          <w:szCs w:val="12"/>
        </w:rPr>
        <w:t>について読み</w:t>
      </w:r>
      <w:r w:rsidRPr="00C5330C">
        <w:rPr>
          <w:rFonts w:ascii="ＭＳ 明朝" w:hAnsi="ＭＳ 明朝" w:hint="eastAsia"/>
          <w:szCs w:val="12"/>
        </w:rPr>
        <w:t>論文</w:t>
      </w:r>
      <w:r>
        <w:rPr>
          <w:rFonts w:ascii="ＭＳ 明朝" w:hAnsi="ＭＳ 明朝" w:hint="eastAsia"/>
          <w:szCs w:val="12"/>
        </w:rPr>
        <w:t>へ</w:t>
      </w:r>
      <w:r w:rsidRPr="00C5330C">
        <w:rPr>
          <w:rFonts w:ascii="ＭＳ 明朝" w:hAnsi="ＭＳ 明朝" w:hint="eastAsia"/>
          <w:szCs w:val="12"/>
        </w:rPr>
        <w:t>の</w:t>
      </w:r>
      <w:r>
        <w:rPr>
          <w:rFonts w:ascii="ＭＳ 明朝" w:hAnsi="ＭＳ 明朝" w:hint="eastAsia"/>
          <w:szCs w:val="12"/>
        </w:rPr>
        <w:t>まとめ方</w:t>
      </w:r>
      <w:r w:rsidR="00490D96">
        <w:rPr>
          <w:rFonts w:ascii="ＭＳ 明朝" w:hAnsi="ＭＳ 明朝" w:hint="eastAsia"/>
          <w:szCs w:val="12"/>
        </w:rPr>
        <w:t>の</w:t>
      </w:r>
      <w:r w:rsidRPr="00C5330C">
        <w:rPr>
          <w:rFonts w:ascii="ＭＳ 明朝" w:hAnsi="ＭＳ 明朝" w:hint="eastAsia"/>
          <w:szCs w:val="12"/>
        </w:rPr>
        <w:t>アドバイスしていただいた法政大学理工学部応用情報工学科</w:t>
      </w:r>
      <w:r w:rsidR="006D3503">
        <w:rPr>
          <w:rFonts w:ascii="ＭＳ 明朝" w:hAnsi="ＭＳ 明朝" w:hint="eastAsia"/>
          <w:szCs w:val="12"/>
        </w:rPr>
        <w:t>，</w:t>
      </w:r>
      <w:r w:rsidRPr="00C5330C">
        <w:rPr>
          <w:rFonts w:ascii="ＭＳ 明朝" w:hAnsi="ＭＳ 明朝" w:hint="eastAsia"/>
          <w:szCs w:val="12"/>
        </w:rPr>
        <w:t>李牧宸教務助手に謹んで感謝の意を表する</w:t>
      </w:r>
      <w:r w:rsidR="006D3503">
        <w:rPr>
          <w:rFonts w:ascii="ＭＳ 明朝" w:hAnsi="ＭＳ 明朝" w:hint="eastAsia"/>
          <w:szCs w:val="12"/>
        </w:rPr>
        <w:t>．</w:t>
      </w:r>
    </w:p>
    <w:p w14:paraId="52B1682D" w14:textId="77777777" w:rsidR="00C5330C" w:rsidRDefault="00C5330C" w:rsidP="00C5330C">
      <w:pPr>
        <w:rPr>
          <w:rFonts w:ascii="ＭＳ 明朝" w:hAnsi="ＭＳ 明朝"/>
          <w:szCs w:val="12"/>
        </w:rPr>
      </w:pPr>
    </w:p>
    <w:p w14:paraId="0DF75A0D" w14:textId="705FA09B" w:rsidR="00C5330C" w:rsidRPr="00C5330C" w:rsidRDefault="00C5330C" w:rsidP="00C5330C">
      <w:pPr>
        <w:rPr>
          <w:rFonts w:ascii="ＭＳ ゴシック" w:eastAsia="ＭＳ ゴシック" w:hAnsi="ＭＳ ゴシック"/>
          <w:b/>
          <w:bCs/>
          <w:szCs w:val="12"/>
        </w:rPr>
      </w:pPr>
      <w:r w:rsidRPr="00C5330C">
        <w:rPr>
          <w:rFonts w:ascii="ＭＳ ゴシック" w:eastAsia="ＭＳ ゴシック" w:hAnsi="ＭＳ ゴシック" w:hint="eastAsia"/>
          <w:b/>
          <w:bCs/>
          <w:szCs w:val="12"/>
        </w:rPr>
        <w:t>参考文献</w:t>
      </w:r>
    </w:p>
    <w:p w14:paraId="59677C83" w14:textId="2B18FE17" w:rsidR="00C5330C" w:rsidRPr="006F17DF" w:rsidRDefault="006F17DF" w:rsidP="00C5330C">
      <w:pPr>
        <w:pStyle w:val="IPSJ0"/>
      </w:pPr>
      <w:r w:rsidRPr="00A15466">
        <w:rPr>
          <w:rFonts w:ascii="Century" w:hAnsi="Century"/>
        </w:rPr>
        <w:t xml:space="preserve">Google Scholar, “MBTI”, </w:t>
      </w:r>
      <w:r w:rsidRPr="00A15466">
        <w:rPr>
          <w:rFonts w:ascii="Century" w:hAnsi="Century"/>
        </w:rPr>
        <w:t>検索結果（</w:t>
      </w:r>
      <w:r w:rsidRPr="00A15466">
        <w:rPr>
          <w:rFonts w:ascii="Century" w:hAnsi="Century"/>
        </w:rPr>
        <w:t>2025</w:t>
      </w:r>
      <w:r w:rsidRPr="00A15466">
        <w:rPr>
          <w:rFonts w:ascii="Century" w:hAnsi="Century"/>
        </w:rPr>
        <w:t>年</w:t>
      </w:r>
      <w:r w:rsidRPr="00A15466">
        <w:rPr>
          <w:rFonts w:ascii="Century" w:hAnsi="Century"/>
        </w:rPr>
        <w:t>7</w:t>
      </w:r>
      <w:r w:rsidRPr="00A15466">
        <w:rPr>
          <w:rFonts w:ascii="Century" w:hAnsi="Century"/>
        </w:rPr>
        <w:t>月確認）</w:t>
      </w:r>
      <w:r w:rsidRPr="00A15466">
        <w:rPr>
          <w:rFonts w:ascii="Century" w:hAnsi="Century"/>
        </w:rPr>
        <w:t xml:space="preserve">. </w:t>
      </w:r>
      <w:hyperlink r:id="rId38" w:history="1">
        <w:r w:rsidRPr="00021942">
          <w:rPr>
            <w:rStyle w:val="ae"/>
            <w:rFonts w:ascii="Century" w:hAnsi="Century"/>
          </w:rPr>
          <w:t>https://scholar.google.com/</w:t>
        </w:r>
      </w:hyperlink>
    </w:p>
    <w:p w14:paraId="2BD2D125" w14:textId="6629625D" w:rsidR="006F17DF" w:rsidRPr="006F17DF" w:rsidRDefault="006F17DF" w:rsidP="00C5330C">
      <w:pPr>
        <w:pStyle w:val="IPSJ0"/>
      </w:pPr>
      <w:r w:rsidRPr="00A15466">
        <w:rPr>
          <w:rFonts w:ascii="Century" w:hAnsi="Century"/>
        </w:rPr>
        <w:t>Harrington, Rick, and Donald A. Loffredo. "MBTI personality type and other factors that relate to preference for online versus face-to-face instruction." The Internet and Higher Education 13.1-2 (2010): 89-95.</w:t>
      </w:r>
    </w:p>
    <w:p w14:paraId="70E10E5C" w14:textId="34458ED4" w:rsidR="006F17DF" w:rsidRPr="006F17DF" w:rsidRDefault="006F17DF" w:rsidP="00C5330C">
      <w:pPr>
        <w:pStyle w:val="IPSJ0"/>
      </w:pPr>
      <w:r w:rsidRPr="00A15466">
        <w:rPr>
          <w:rFonts w:ascii="Century" w:hAnsi="Century"/>
        </w:rPr>
        <w:t>Coe, Charles K. "The MBTI: Potential uses and misuses in personnel administration." Public Personnel Management 21.4 (1992): 511-522.</w:t>
      </w:r>
    </w:p>
    <w:p w14:paraId="6C598842" w14:textId="449232F8" w:rsidR="006F17DF" w:rsidRPr="006F17DF" w:rsidRDefault="006F17DF" w:rsidP="00C5330C">
      <w:pPr>
        <w:pStyle w:val="IPSJ0"/>
      </w:pPr>
      <w:r w:rsidRPr="00A15466">
        <w:rPr>
          <w:rFonts w:ascii="Century" w:hAnsi="Century"/>
        </w:rPr>
        <w:t>Harvey, Robert J., William D. Murry, and Steven E. Markham. "Evaluation of three short-form versions of the Myers-Briggs Type Indicator." Journal of Personality Assessment 63.1 (1994): 181-184.</w:t>
      </w:r>
    </w:p>
    <w:p w14:paraId="5EE0104D" w14:textId="56FD6A2D" w:rsidR="006F17DF" w:rsidRPr="006F17DF" w:rsidRDefault="006F17DF" w:rsidP="00C5330C">
      <w:pPr>
        <w:pStyle w:val="IPSJ0"/>
      </w:pPr>
      <w:r w:rsidRPr="00711A31">
        <w:t>Principal Component Analysis | SpringerLink</w:t>
      </w:r>
      <w:r>
        <w:rPr>
          <w:rFonts w:hint="eastAsia"/>
        </w:rPr>
        <w:t xml:space="preserve">　</w:t>
      </w:r>
      <w:hyperlink r:id="rId39" w:history="1">
        <w:r w:rsidRPr="00021942">
          <w:rPr>
            <w:rStyle w:val="ae"/>
            <w:rFonts w:ascii="Century" w:hAnsi="Century"/>
          </w:rPr>
          <w:t>https://link.springer.com/book/10.1007/b98835</w:t>
        </w:r>
      </w:hyperlink>
    </w:p>
    <w:p w14:paraId="3B525B76" w14:textId="1093E23F" w:rsidR="006F17DF" w:rsidRDefault="006F17DF" w:rsidP="00C5330C">
      <w:pPr>
        <w:pStyle w:val="IPSJ0"/>
      </w:pPr>
      <w:r w:rsidRPr="00A15466">
        <w:rPr>
          <w:rFonts w:ascii="Century" w:hAnsi="Century" w:hint="eastAsia"/>
        </w:rPr>
        <w:t>主成分分析｜統計科学研究所</w:t>
      </w:r>
      <w:hyperlink r:id="rId40" w:history="1">
        <w:r w:rsidRPr="00021942">
          <w:rPr>
            <w:rStyle w:val="ae"/>
            <w:rFonts w:ascii="Century" w:hAnsi="Century"/>
          </w:rPr>
          <w:t>https://statistics.co.jp/reference/software_R/statR_9_principal.pdf</w:t>
        </w:r>
      </w:hyperlink>
    </w:p>
    <w:p w14:paraId="2BCA39BE" w14:textId="277B420F" w:rsidR="006F17DF" w:rsidRPr="006F17DF" w:rsidRDefault="006F17DF" w:rsidP="00C5330C">
      <w:pPr>
        <w:pStyle w:val="IPSJ0"/>
      </w:pPr>
      <w:r w:rsidRPr="00A15466">
        <w:rPr>
          <w:rFonts w:ascii="Century" w:hAnsi="Century"/>
        </w:rPr>
        <w:t>Predict People Personality Types | Kaggle</w:t>
      </w:r>
    </w:p>
    <w:p w14:paraId="075F2B0C" w14:textId="646CBA81" w:rsidR="006F17DF" w:rsidRPr="00A15466" w:rsidRDefault="006F17DF" w:rsidP="006F17DF">
      <w:pPr>
        <w:pStyle w:val="IPSJ0"/>
        <w:numPr>
          <w:ilvl w:val="0"/>
          <w:numId w:val="0"/>
        </w:numPr>
        <w:ind w:left="340"/>
        <w:rPr>
          <w:rFonts w:ascii="Century" w:hAnsi="Century"/>
        </w:rPr>
      </w:pPr>
      <w:hyperlink r:id="rId41" w:history="1">
        <w:r w:rsidRPr="00021942">
          <w:rPr>
            <w:rStyle w:val="ae"/>
            <w:rFonts w:ascii="Century" w:hAnsi="Century"/>
          </w:rPr>
          <w:t>https://www.kaggle.com/datasets/stealthtechnologies/predict-people-personality-types?select=data.csv</w:t>
        </w:r>
      </w:hyperlink>
    </w:p>
    <w:p w14:paraId="4C8AE425" w14:textId="4D5855CE" w:rsidR="006F17DF" w:rsidRPr="00E43502" w:rsidRDefault="00E43502" w:rsidP="006F17DF">
      <w:pPr>
        <w:pStyle w:val="IPSJ0"/>
      </w:pPr>
      <w:r w:rsidRPr="00286A0A">
        <w:rPr>
          <w:rFonts w:ascii="Century" w:hAnsi="Century"/>
        </w:rPr>
        <w:t>Ke, Guolin, et al. "Lightgbm: A highly efficient gradient boosting decision tree." Advances in neural information processing systems 30 (2017).</w:t>
      </w:r>
    </w:p>
    <w:p w14:paraId="1A41AA54" w14:textId="592FCFF1" w:rsidR="00E43502" w:rsidRDefault="00E43502" w:rsidP="006F17DF">
      <w:pPr>
        <w:pStyle w:val="IPSJ0"/>
      </w:pPr>
      <w:r w:rsidRPr="004B1D24">
        <w:rPr>
          <w:rFonts w:hint="eastAsia"/>
        </w:rPr>
        <w:t>データ解析</w:t>
      </w:r>
      <w:r w:rsidRPr="004B1D24">
        <w:t xml:space="preserve"> </w:t>
      </w:r>
      <w:r w:rsidRPr="004B1D24">
        <w:t>第十回「ノンパラメトリック密度推定法」</w:t>
      </w:r>
      <w:r>
        <w:rPr>
          <w:rFonts w:hint="eastAsia"/>
        </w:rPr>
        <w:t>｜山西健司</w:t>
      </w:r>
      <w:r>
        <w:rPr>
          <w:rFonts w:hint="eastAsia"/>
        </w:rPr>
        <w:t>(</w:t>
      </w:r>
      <w:r>
        <w:rPr>
          <w:rFonts w:hint="eastAsia"/>
        </w:rPr>
        <w:t>東京大学</w:t>
      </w:r>
      <w:r>
        <w:rPr>
          <w:rFonts w:hint="eastAsia"/>
        </w:rPr>
        <w:t>)</w:t>
      </w:r>
    </w:p>
    <w:p w14:paraId="34387CD8" w14:textId="645F5260" w:rsidR="00E43502" w:rsidRDefault="00E43502" w:rsidP="00E43502">
      <w:pPr>
        <w:pStyle w:val="IPSJ0"/>
        <w:numPr>
          <w:ilvl w:val="0"/>
          <w:numId w:val="0"/>
        </w:numPr>
        <w:ind w:left="340"/>
      </w:pPr>
      <w:hyperlink r:id="rId42" w:history="1">
        <w:r w:rsidRPr="00021942">
          <w:rPr>
            <w:rStyle w:val="ae"/>
            <w:rFonts w:ascii="Century" w:hAnsi="Century"/>
          </w:rPr>
          <w:t>https://ibis.t.u-tokyo.ac.jp/suzuki/lecture/2015/dataanalysis/L9.pdf</w:t>
        </w:r>
      </w:hyperlink>
    </w:p>
    <w:p w14:paraId="1503E762" w14:textId="77777777" w:rsidR="00E43502" w:rsidRPr="006F17DF" w:rsidRDefault="00E43502" w:rsidP="00E43502">
      <w:pPr>
        <w:pStyle w:val="IPSJ0"/>
        <w:numPr>
          <w:ilvl w:val="0"/>
          <w:numId w:val="0"/>
        </w:numPr>
        <w:ind w:left="340"/>
      </w:pPr>
    </w:p>
    <w:p w14:paraId="372B9662" w14:textId="4E3267FD" w:rsidR="0056137D" w:rsidRPr="0056137D" w:rsidRDefault="0056137D" w:rsidP="00493874">
      <w:pPr>
        <w:pStyle w:val="1"/>
        <w:numPr>
          <w:ilvl w:val="0"/>
          <w:numId w:val="0"/>
        </w:numPr>
        <w:spacing w:before="147" w:after="147"/>
        <w:rPr>
          <w:color w:val="CC0000"/>
        </w:rPr>
      </w:pPr>
    </w:p>
    <w:sectPr w:rsidR="0056137D" w:rsidRPr="0056137D" w:rsidSect="00A17DFC">
      <w:footerReference w:type="even" r:id="rId43"/>
      <w:footnotePr>
        <w:numFmt w:val="lowerRoman"/>
      </w:footnotePr>
      <w:endnotePr>
        <w:numFmt w:val="decimal"/>
      </w:endnotePr>
      <w:type w:val="continuous"/>
      <w:pgSz w:w="11906" w:h="16838" w:code="9"/>
      <w:pgMar w:top="1247" w:right="964" w:bottom="1418" w:left="964" w:header="567" w:footer="567" w:gutter="0"/>
      <w:cols w:num="2" w:space="468"/>
      <w:formProt w:val="0"/>
      <w:docGrid w:type="lines" w:linePitch="295" w:charSpace="5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F5879" w14:textId="77777777" w:rsidR="002330B1" w:rsidRDefault="002330B1"/>
  </w:endnote>
  <w:endnote w:type="continuationSeparator" w:id="0">
    <w:p w14:paraId="3FBAF986" w14:textId="77777777" w:rsidR="002330B1" w:rsidRDefault="002330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inherit">
    <w:altName w:val="Cambria"/>
    <w:panose1 w:val="00000000000000000000"/>
    <w:charset w:val="00"/>
    <w:family w:val="roman"/>
    <w:notTrueType/>
    <w:pitch w:val="default"/>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AE62F" w14:textId="77777777" w:rsidR="009F1B44" w:rsidRDefault="009F1B44">
    <w:pPr>
      <w:pStyle w:val="a7"/>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014D711E" w14:textId="77777777" w:rsidR="009F1B44" w:rsidRDefault="009F1B44">
    <w:pPr>
      <w:rPr>
        <w:rStyle w:val="a5"/>
      </w:rPr>
    </w:pPr>
  </w:p>
  <w:p w14:paraId="12F94FC9" w14:textId="77777777" w:rsidR="009F1B44" w:rsidRDefault="009F1B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4989"/>
      <w:gridCol w:w="4989"/>
    </w:tblGrid>
    <w:tr w:rsidR="009F1B44" w14:paraId="4D21739A" w14:textId="77777777">
      <w:tc>
        <w:tcPr>
          <w:tcW w:w="4918" w:type="dxa"/>
        </w:tcPr>
        <w:p w14:paraId="3E2DD0CE" w14:textId="1D590547" w:rsidR="009F1B44" w:rsidRPr="003047F0" w:rsidRDefault="009F1B44" w:rsidP="0056137D">
          <w:pPr>
            <w:pStyle w:val="ac"/>
            <w:rPr>
              <w:sz w:val="16"/>
              <w:szCs w:val="16"/>
            </w:rPr>
          </w:pPr>
          <w:r w:rsidRPr="003047F0">
            <w:rPr>
              <w:rFonts w:ascii="ＭＳ 明朝" w:hAnsi="ＭＳ 明朝" w:cs="ＭＳ 明朝" w:hint="eastAsia"/>
              <w:sz w:val="16"/>
              <w:szCs w:val="16"/>
            </w:rPr>
            <w:t>ⓒ</w:t>
          </w:r>
          <w:r w:rsidR="009D1A13" w:rsidRPr="003047F0">
            <w:rPr>
              <w:sz w:val="16"/>
              <w:szCs w:val="16"/>
            </w:rPr>
            <w:fldChar w:fldCharType="begin"/>
          </w:r>
          <w:r w:rsidR="009D1A13" w:rsidRPr="003047F0">
            <w:rPr>
              <w:sz w:val="16"/>
              <w:szCs w:val="16"/>
            </w:rPr>
            <w:instrText xml:space="preserve"> DATE  \@ "yyyy" </w:instrText>
          </w:r>
          <w:r w:rsidR="009D1A13" w:rsidRPr="003047F0">
            <w:rPr>
              <w:sz w:val="16"/>
              <w:szCs w:val="16"/>
            </w:rPr>
            <w:fldChar w:fldCharType="separate"/>
          </w:r>
          <w:r w:rsidR="007E51CD">
            <w:rPr>
              <w:noProof/>
              <w:sz w:val="16"/>
              <w:szCs w:val="16"/>
            </w:rPr>
            <w:t>2025</w:t>
          </w:r>
          <w:r w:rsidR="009D1A13" w:rsidRPr="003047F0">
            <w:rPr>
              <w:sz w:val="16"/>
              <w:szCs w:val="16"/>
            </w:rPr>
            <w:fldChar w:fldCharType="end"/>
          </w:r>
          <w:r w:rsidRPr="003047F0">
            <w:rPr>
              <w:sz w:val="16"/>
              <w:szCs w:val="16"/>
            </w:rPr>
            <w:t xml:space="preserve"> Information Processing Society of Japan</w:t>
          </w:r>
        </w:p>
      </w:tc>
      <w:tc>
        <w:tcPr>
          <w:tcW w:w="4918" w:type="dxa"/>
        </w:tcPr>
        <w:p w14:paraId="7EB05107" w14:textId="77777777" w:rsidR="009F1B44" w:rsidRDefault="009F1B44">
          <w:pPr>
            <w:pStyle w:val="ac"/>
            <w:jc w:val="right"/>
          </w:pPr>
          <w:r>
            <w:rPr>
              <w:rStyle w:val="a5"/>
              <w:sz w:val="20"/>
              <w:szCs w:val="20"/>
            </w:rPr>
            <w:fldChar w:fldCharType="begin"/>
          </w:r>
          <w:r>
            <w:rPr>
              <w:rStyle w:val="a5"/>
              <w:sz w:val="20"/>
              <w:szCs w:val="20"/>
            </w:rPr>
            <w:instrText xml:space="preserve"> PAGE </w:instrText>
          </w:r>
          <w:r>
            <w:rPr>
              <w:rStyle w:val="a5"/>
              <w:sz w:val="20"/>
              <w:szCs w:val="20"/>
            </w:rPr>
            <w:fldChar w:fldCharType="separate"/>
          </w:r>
          <w:r>
            <w:rPr>
              <w:rStyle w:val="a5"/>
              <w:noProof/>
              <w:sz w:val="20"/>
              <w:szCs w:val="20"/>
            </w:rPr>
            <w:t>1</w:t>
          </w:r>
          <w:r>
            <w:rPr>
              <w:rStyle w:val="a5"/>
              <w:sz w:val="20"/>
              <w:szCs w:val="20"/>
            </w:rPr>
            <w:fldChar w:fldCharType="end"/>
          </w:r>
        </w:p>
      </w:tc>
    </w:tr>
  </w:tbl>
  <w:p w14:paraId="175CB0BE" w14:textId="77777777" w:rsidR="009F1B44" w:rsidRDefault="009F1B4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38D99" w14:textId="77777777" w:rsidR="009F1B44" w:rsidRDefault="009F1B44">
    <w:pPr>
      <w:pStyle w:val="a7"/>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73CBE093" w14:textId="77777777" w:rsidR="009F1B44" w:rsidRDefault="009F1B44">
    <w:pPr>
      <w:rPr>
        <w:rStyle w:val="a5"/>
      </w:rPr>
    </w:pPr>
  </w:p>
  <w:p w14:paraId="6F7357DE" w14:textId="77777777" w:rsidR="009F1B44" w:rsidRDefault="009F1B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32E51" w14:textId="77777777" w:rsidR="002330B1" w:rsidRDefault="002330B1">
      <w:r>
        <w:rPr>
          <w:rFonts w:hint="eastAsia"/>
        </w:rPr>
        <w:separator/>
      </w:r>
    </w:p>
  </w:footnote>
  <w:footnote w:type="continuationSeparator" w:id="0">
    <w:p w14:paraId="7C44BD9F" w14:textId="77777777" w:rsidR="002330B1" w:rsidRDefault="002330B1">
      <w:r>
        <w:continuationSeparator/>
      </w:r>
    </w:p>
  </w:footnote>
  <w:footnote w:id="1">
    <w:p w14:paraId="0ECFD8D0" w14:textId="19613DF6" w:rsidR="009F1B44" w:rsidRPr="00972475" w:rsidRDefault="009F1B44" w:rsidP="00972475">
      <w:pPr>
        <w:pStyle w:val="a6"/>
      </w:pPr>
      <w:r>
        <w:rPr>
          <w:rStyle w:val="a9"/>
          <w:vanish/>
          <w:color w:val="CC0000"/>
        </w:rPr>
        <w:t>*</w:t>
      </w:r>
      <w:r w:rsidRPr="004079DD">
        <w:rPr>
          <w:color w:val="CC0000"/>
        </w:rPr>
        <w:t xml:space="preserve"> </w:t>
      </w:r>
      <w:r w:rsidR="00AD3EA7">
        <w:rPr>
          <w:lang w:eastAsia="zh-CN"/>
        </w:rPr>
        <w:t xml:space="preserve"> </w:t>
      </w:r>
      <w:r w:rsidRPr="00972475">
        <w:rPr>
          <w:rFonts w:hint="eastAsia"/>
        </w:rPr>
        <w:t xml:space="preserve">1 </w:t>
      </w:r>
      <w:r w:rsidR="00493874">
        <w:rPr>
          <w:rFonts w:hint="eastAsia"/>
        </w:rPr>
        <w:t>法政大学</w:t>
      </w:r>
      <w:r w:rsidRPr="00972475">
        <w:rPr>
          <w:rFonts w:hint="eastAsia"/>
        </w:rPr>
        <w:t xml:space="preserve">　　</w:t>
      </w:r>
    </w:p>
    <w:p w14:paraId="56BD4FD8" w14:textId="05C919F3" w:rsidR="009F1B44" w:rsidRPr="00972475" w:rsidRDefault="009F1B44" w:rsidP="00972475">
      <w:pPr>
        <w:pStyle w:val="a6"/>
      </w:pPr>
      <w:r w:rsidRPr="00972475">
        <w:t xml:space="preserve">  </w:t>
      </w:r>
      <w:r w:rsidRPr="00972475">
        <w:rPr>
          <w:rFonts w:hint="eastAsia"/>
        </w:rPr>
        <w:t xml:space="preserve"> </w:t>
      </w:r>
      <w:r w:rsidR="00493874">
        <w:rPr>
          <w:rFonts w:hint="eastAsia"/>
        </w:rPr>
        <w:t>Hosei University Koganei, Tokyo 184-8584</w:t>
      </w:r>
      <w:r w:rsidR="00C07ED7" w:rsidRPr="00972475">
        <w:t>, Japan</w:t>
      </w:r>
      <w:r w:rsidR="00C07ED7" w:rsidRPr="00972475">
        <w:rPr>
          <w:rFonts w:hint="eastAsia"/>
        </w:rPr>
        <w:t xml:space="preserve">　</w:t>
      </w:r>
      <w:r w:rsidRPr="00972475">
        <w:rPr>
          <w:rFonts w:hint="eastAsia"/>
        </w:rPr>
        <w:t xml:space="preserve">　</w:t>
      </w:r>
    </w:p>
    <w:p w14:paraId="06E511C5" w14:textId="714823BA" w:rsidR="00CA005E" w:rsidRPr="00972475" w:rsidRDefault="009F1B44" w:rsidP="00972475">
      <w:pPr>
        <w:pStyle w:val="a6"/>
      </w:pPr>
      <w:r w:rsidRPr="00972475">
        <w:rPr>
          <w:rFonts w:hint="eastAsia"/>
        </w:rPr>
        <w:t xml:space="preserve"> </w:t>
      </w:r>
      <w:r w:rsidR="00C07ED7" w:rsidRPr="00972475">
        <w:rPr>
          <w:lang w:eastAsia="zh-CN"/>
        </w:rPr>
        <w:t xml:space="preserve"> </w:t>
      </w:r>
      <w:r w:rsidR="00CA005E" w:rsidRPr="00CA005E">
        <w:t xml:space="preserve">a) </w:t>
      </w:r>
      <w:r w:rsidR="00493874">
        <w:rPr>
          <w:rFonts w:hint="eastAsia"/>
        </w:rPr>
        <w:t>naoya.tanaka.67</w:t>
      </w:r>
      <w:r w:rsidR="00CA005E" w:rsidRPr="00CA005E">
        <w:t>@</w:t>
      </w:r>
      <w:r w:rsidR="00493874">
        <w:rPr>
          <w:rFonts w:hint="eastAsia"/>
        </w:rPr>
        <w:t>hosei</w:t>
      </w:r>
      <w:r w:rsidR="00CA005E" w:rsidRPr="00CA005E">
        <w:t>.</w:t>
      </w:r>
      <w:r w:rsidR="00493874">
        <w:rPr>
          <w:rFonts w:hint="eastAsia"/>
        </w:rPr>
        <w:t>ac</w:t>
      </w:r>
      <w:r w:rsidR="00CA005E" w:rsidRPr="00CA005E">
        <w:t>.jp</w:t>
      </w:r>
    </w:p>
    <w:p w14:paraId="74FD5D42" w14:textId="778F8F47" w:rsidR="00972475" w:rsidRPr="00972475" w:rsidRDefault="00972475" w:rsidP="00972475">
      <w:pPr>
        <w:pStyle w:val="a6"/>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4989"/>
      <w:gridCol w:w="4989"/>
    </w:tblGrid>
    <w:tr w:rsidR="009F1B44" w14:paraId="73C17C95" w14:textId="77777777">
      <w:tc>
        <w:tcPr>
          <w:tcW w:w="4918" w:type="dxa"/>
        </w:tcPr>
        <w:p w14:paraId="1B1FD1F1" w14:textId="77777777" w:rsidR="009F1B44" w:rsidRDefault="009F1B44">
          <w:pPr>
            <w:pStyle w:val="ac"/>
          </w:pPr>
          <w:r>
            <w:rPr>
              <w:rFonts w:hint="eastAsia"/>
            </w:rPr>
            <w:t>情報処理学会論文誌</w:t>
          </w:r>
        </w:p>
      </w:tc>
      <w:tc>
        <w:tcPr>
          <w:tcW w:w="4918" w:type="dxa"/>
        </w:tcPr>
        <w:p w14:paraId="2EC5C273" w14:textId="77777777" w:rsidR="009F1B44" w:rsidRDefault="009F1B44" w:rsidP="005D5ADA">
          <w:pPr>
            <w:pStyle w:val="ac"/>
            <w:jc w:val="right"/>
          </w:pPr>
          <w:r>
            <w:rPr>
              <w:rFonts w:hint="eastAsia"/>
              <w:vanish/>
            </w:rPr>
            <w:t>ipsjstyle-ms20</w:t>
          </w:r>
          <w:r w:rsidR="00BD4ED3">
            <w:rPr>
              <w:vanish/>
            </w:rPr>
            <w:t>23</w:t>
          </w:r>
          <w:r>
            <w:rPr>
              <w:rFonts w:hint="eastAsia"/>
              <w:vanish/>
            </w:rPr>
            <w:t>.dot (V</w:t>
          </w:r>
          <w:r w:rsidR="00BD4ED3">
            <w:rPr>
              <w:vanish/>
            </w:rPr>
            <w:t>3.</w:t>
          </w:r>
          <w:r w:rsidR="009B2A69">
            <w:rPr>
              <w:vanish/>
            </w:rPr>
            <w:t>5</w:t>
          </w:r>
          <w:r>
            <w:rPr>
              <w:vanish/>
            </w:rPr>
            <w:t>-</w:t>
          </w:r>
          <w:r w:rsidRPr="005D5ADA">
            <w:rPr>
              <w:vanish/>
            </w:rPr>
            <w:t>20</w:t>
          </w:r>
          <w:r w:rsidR="00BD4ED3">
            <w:rPr>
              <w:vanish/>
            </w:rPr>
            <w:t>230</w:t>
          </w:r>
          <w:r w:rsidR="009B2A69">
            <w:rPr>
              <w:vanish/>
            </w:rPr>
            <w:t>918</w:t>
          </w:r>
          <w:r>
            <w:rPr>
              <w:rFonts w:hint="eastAsia"/>
              <w:vanish/>
            </w:rPr>
            <w:t>)</w:t>
          </w:r>
        </w:p>
      </w:tc>
    </w:tr>
  </w:tbl>
  <w:p w14:paraId="60D552EB" w14:textId="77777777" w:rsidR="009F1B44" w:rsidRDefault="009F1B44">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EB8648E"/>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46662062"/>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739A5F1C"/>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13AE3C9A"/>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422A9450"/>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19D8BAD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3782FECE"/>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C734970C"/>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2AA8EB08"/>
    <w:lvl w:ilvl="0">
      <w:start w:val="1"/>
      <w:numFmt w:val="decimal"/>
      <w:lvlText w:val="(%1)"/>
      <w:lvlJc w:val="left"/>
      <w:pPr>
        <w:tabs>
          <w:tab w:val="num" w:pos="454"/>
        </w:tabs>
        <w:ind w:left="454" w:hanging="454"/>
      </w:pPr>
      <w:rPr>
        <w:rFonts w:hint="eastAsia"/>
      </w:rPr>
    </w:lvl>
  </w:abstractNum>
  <w:abstractNum w:abstractNumId="9" w15:restartNumberingAfterBreak="0">
    <w:nsid w:val="FFFFFF89"/>
    <w:multiLevelType w:val="singleLevel"/>
    <w:tmpl w:val="4EC42766"/>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0" w15:restartNumberingAfterBreak="0">
    <w:nsid w:val="0B0B4B4E"/>
    <w:multiLevelType w:val="hybridMultilevel"/>
    <w:tmpl w:val="60644988"/>
    <w:lvl w:ilvl="0" w:tplc="30743332">
      <w:start w:val="1"/>
      <w:numFmt w:val="bullet"/>
      <w:lvlText w:val=""/>
      <w:lvlJc w:val="left"/>
      <w:pPr>
        <w:tabs>
          <w:tab w:val="num" w:pos="579"/>
        </w:tabs>
        <w:ind w:left="429" w:hanging="210"/>
      </w:pPr>
      <w:rPr>
        <w:rFonts w:ascii="Wingdings" w:hAnsi="Wingdings" w:hint="default"/>
      </w:rPr>
    </w:lvl>
    <w:lvl w:ilvl="1" w:tplc="0409000B" w:tentative="1">
      <w:start w:val="1"/>
      <w:numFmt w:val="bullet"/>
      <w:lvlText w:val=""/>
      <w:lvlJc w:val="left"/>
      <w:pPr>
        <w:tabs>
          <w:tab w:val="num" w:pos="1059"/>
        </w:tabs>
        <w:ind w:left="1059" w:hanging="420"/>
      </w:pPr>
      <w:rPr>
        <w:rFonts w:ascii="Wingdings" w:hAnsi="Wingdings" w:hint="default"/>
      </w:rPr>
    </w:lvl>
    <w:lvl w:ilvl="2" w:tplc="0409000D" w:tentative="1">
      <w:start w:val="1"/>
      <w:numFmt w:val="bullet"/>
      <w:lvlText w:val=""/>
      <w:lvlJc w:val="left"/>
      <w:pPr>
        <w:tabs>
          <w:tab w:val="num" w:pos="1479"/>
        </w:tabs>
        <w:ind w:left="1479" w:hanging="420"/>
      </w:pPr>
      <w:rPr>
        <w:rFonts w:ascii="Wingdings" w:hAnsi="Wingdings" w:hint="default"/>
      </w:rPr>
    </w:lvl>
    <w:lvl w:ilvl="3" w:tplc="04090001" w:tentative="1">
      <w:start w:val="1"/>
      <w:numFmt w:val="bullet"/>
      <w:lvlText w:val=""/>
      <w:lvlJc w:val="left"/>
      <w:pPr>
        <w:tabs>
          <w:tab w:val="num" w:pos="1899"/>
        </w:tabs>
        <w:ind w:left="1899" w:hanging="420"/>
      </w:pPr>
      <w:rPr>
        <w:rFonts w:ascii="Wingdings" w:hAnsi="Wingdings" w:hint="default"/>
      </w:rPr>
    </w:lvl>
    <w:lvl w:ilvl="4" w:tplc="0409000B" w:tentative="1">
      <w:start w:val="1"/>
      <w:numFmt w:val="bullet"/>
      <w:lvlText w:val=""/>
      <w:lvlJc w:val="left"/>
      <w:pPr>
        <w:tabs>
          <w:tab w:val="num" w:pos="2319"/>
        </w:tabs>
        <w:ind w:left="2319" w:hanging="420"/>
      </w:pPr>
      <w:rPr>
        <w:rFonts w:ascii="Wingdings" w:hAnsi="Wingdings" w:hint="default"/>
      </w:rPr>
    </w:lvl>
    <w:lvl w:ilvl="5" w:tplc="0409000D" w:tentative="1">
      <w:start w:val="1"/>
      <w:numFmt w:val="bullet"/>
      <w:lvlText w:val=""/>
      <w:lvlJc w:val="left"/>
      <w:pPr>
        <w:tabs>
          <w:tab w:val="num" w:pos="2739"/>
        </w:tabs>
        <w:ind w:left="2739" w:hanging="420"/>
      </w:pPr>
      <w:rPr>
        <w:rFonts w:ascii="Wingdings" w:hAnsi="Wingdings" w:hint="default"/>
      </w:rPr>
    </w:lvl>
    <w:lvl w:ilvl="6" w:tplc="04090001" w:tentative="1">
      <w:start w:val="1"/>
      <w:numFmt w:val="bullet"/>
      <w:lvlText w:val=""/>
      <w:lvlJc w:val="left"/>
      <w:pPr>
        <w:tabs>
          <w:tab w:val="num" w:pos="3159"/>
        </w:tabs>
        <w:ind w:left="3159" w:hanging="420"/>
      </w:pPr>
      <w:rPr>
        <w:rFonts w:ascii="Wingdings" w:hAnsi="Wingdings" w:hint="default"/>
      </w:rPr>
    </w:lvl>
    <w:lvl w:ilvl="7" w:tplc="0409000B" w:tentative="1">
      <w:start w:val="1"/>
      <w:numFmt w:val="bullet"/>
      <w:lvlText w:val=""/>
      <w:lvlJc w:val="left"/>
      <w:pPr>
        <w:tabs>
          <w:tab w:val="num" w:pos="3579"/>
        </w:tabs>
        <w:ind w:left="3579" w:hanging="420"/>
      </w:pPr>
      <w:rPr>
        <w:rFonts w:ascii="Wingdings" w:hAnsi="Wingdings" w:hint="default"/>
      </w:rPr>
    </w:lvl>
    <w:lvl w:ilvl="8" w:tplc="0409000D" w:tentative="1">
      <w:start w:val="1"/>
      <w:numFmt w:val="bullet"/>
      <w:lvlText w:val=""/>
      <w:lvlJc w:val="left"/>
      <w:pPr>
        <w:tabs>
          <w:tab w:val="num" w:pos="3999"/>
        </w:tabs>
        <w:ind w:left="3999" w:hanging="420"/>
      </w:pPr>
      <w:rPr>
        <w:rFonts w:ascii="Wingdings" w:hAnsi="Wingdings" w:hint="default"/>
      </w:rPr>
    </w:lvl>
  </w:abstractNum>
  <w:abstractNum w:abstractNumId="11" w15:restartNumberingAfterBreak="0">
    <w:nsid w:val="0CBD627C"/>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15:restartNumberingAfterBreak="0">
    <w:nsid w:val="149B25B8"/>
    <w:multiLevelType w:val="hybridMultilevel"/>
    <w:tmpl w:val="988A8748"/>
    <w:lvl w:ilvl="0" w:tplc="A1026BF2">
      <w:start w:val="1"/>
      <w:numFmt w:val="decimal"/>
      <w:pStyle w:val="IPSJ"/>
      <w:lvlText w:val="(%1)"/>
      <w:lvlJc w:val="left"/>
      <w:pPr>
        <w:tabs>
          <w:tab w:val="num" w:pos="360"/>
        </w:tabs>
        <w:ind w:left="0" w:firstLine="0"/>
      </w:pPr>
      <w:rPr>
        <w:rFonts w:hint="eastAsia"/>
        <w:b w:val="0"/>
        <w:i w:val="0"/>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13" w15:restartNumberingAfterBreak="0">
    <w:nsid w:val="1A710C9E"/>
    <w:multiLevelType w:val="multilevel"/>
    <w:tmpl w:val="6FC41E04"/>
    <w:lvl w:ilvl="0">
      <w:start w:val="1"/>
      <w:numFmt w:val="decimal"/>
      <w:pStyle w:val="IPSJ0"/>
      <w:suff w:val="nothing"/>
      <w:lvlText w:val="[%1]"/>
      <w:lvlJc w:val="left"/>
      <w:pPr>
        <w:ind w:left="340" w:hanging="340"/>
      </w:pPr>
      <w:rPr>
        <w:rFonts w:ascii="Times New Roman" w:eastAsia="ＭＳ 明朝" w:hAnsi="Times New Roman" w:hint="default"/>
        <w:b w:val="0"/>
        <w:i w:val="0"/>
        <w:sz w:val="16"/>
      </w:rPr>
    </w:lvl>
    <w:lvl w:ilvl="1">
      <w:start w:val="1"/>
      <w:numFmt w:val="bullet"/>
      <w:lvlText w:val=""/>
      <w:lvlJc w:val="left"/>
      <w:pPr>
        <w:tabs>
          <w:tab w:val="num" w:pos="840"/>
        </w:tabs>
        <w:ind w:left="840" w:hanging="420"/>
      </w:pPr>
      <w:rPr>
        <w:rFonts w:ascii="Wingdings" w:hAnsi="Wingdings" w:hint="default"/>
      </w:rPr>
    </w:lvl>
    <w:lvl w:ilvl="2">
      <w:start w:val="1"/>
      <w:numFmt w:val="decimalEnclosedCircle"/>
      <w:lvlText w:val="%3"/>
      <w:lvlJc w:val="lef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aiueoFullWidth"/>
      <w:lvlText w:val="(%5)"/>
      <w:lvlJc w:val="left"/>
      <w:pPr>
        <w:tabs>
          <w:tab w:val="num" w:pos="2100"/>
        </w:tabs>
        <w:ind w:left="2100" w:hanging="420"/>
      </w:pPr>
      <w:rPr>
        <w:rFonts w:hint="eastAsia"/>
      </w:rPr>
    </w:lvl>
    <w:lvl w:ilvl="5">
      <w:start w:val="1"/>
      <w:numFmt w:val="decimalEnclosedCircle"/>
      <w:lvlText w:val="%6"/>
      <w:lvlJc w:val="lef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aiueoFullWidth"/>
      <w:lvlText w:val="(%8)"/>
      <w:lvlJc w:val="left"/>
      <w:pPr>
        <w:tabs>
          <w:tab w:val="num" w:pos="3360"/>
        </w:tabs>
        <w:ind w:left="3360" w:hanging="420"/>
      </w:pPr>
      <w:rPr>
        <w:rFonts w:hint="eastAsia"/>
      </w:rPr>
    </w:lvl>
    <w:lvl w:ilvl="8">
      <w:start w:val="1"/>
      <w:numFmt w:val="decimalEnclosedCircle"/>
      <w:lvlText w:val="%9"/>
      <w:lvlJc w:val="left"/>
      <w:pPr>
        <w:tabs>
          <w:tab w:val="num" w:pos="3780"/>
        </w:tabs>
        <w:ind w:left="3780" w:hanging="420"/>
      </w:pPr>
      <w:rPr>
        <w:rFonts w:hint="eastAsia"/>
      </w:rPr>
    </w:lvl>
  </w:abstractNum>
  <w:abstractNum w:abstractNumId="14" w15:restartNumberingAfterBreak="0">
    <w:nsid w:val="1AA14415"/>
    <w:multiLevelType w:val="hybridMultilevel"/>
    <w:tmpl w:val="331AEE1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2E94187A"/>
    <w:multiLevelType w:val="multilevel"/>
    <w:tmpl w:val="62BAD184"/>
    <w:lvl w:ilvl="0">
      <w:start w:val="1"/>
      <w:numFmt w:val="decimal"/>
      <w:pStyle w:val="1"/>
      <w:lvlText w:val="%1."/>
      <w:lvlJc w:val="left"/>
      <w:pPr>
        <w:tabs>
          <w:tab w:val="num" w:pos="360"/>
        </w:tabs>
        <w:ind w:left="0" w:firstLine="0"/>
      </w:pPr>
      <w:rPr>
        <w:rFonts w:ascii="Times New Roman" w:eastAsia="ＭＳ ゴシック" w:hAnsi="Times New Roman" w:hint="default"/>
        <w:b/>
        <w:i w:val="0"/>
        <w:sz w:val="22"/>
      </w:rPr>
    </w:lvl>
    <w:lvl w:ilvl="1">
      <w:start w:val="1"/>
      <w:numFmt w:val="decimal"/>
      <w:pStyle w:val="21"/>
      <w:lvlText w:val="%1.%2"/>
      <w:lvlJc w:val="left"/>
      <w:pPr>
        <w:tabs>
          <w:tab w:val="num" w:pos="360"/>
        </w:tabs>
        <w:ind w:left="0" w:firstLine="0"/>
      </w:pPr>
      <w:rPr>
        <w:rFonts w:ascii="Times New Roman" w:eastAsia="ＭＳ ゴシック" w:hAnsi="Times New Roman" w:hint="default"/>
        <w:b/>
        <w:i w:val="0"/>
        <w:sz w:val="18"/>
      </w:rPr>
    </w:lvl>
    <w:lvl w:ilvl="2">
      <w:start w:val="1"/>
      <w:numFmt w:val="decimal"/>
      <w:pStyle w:val="31"/>
      <w:suff w:val="space"/>
      <w:lvlText w:val="%1.%2.%3"/>
      <w:lvlJc w:val="left"/>
      <w:pPr>
        <w:ind w:left="0" w:firstLine="0"/>
      </w:pPr>
      <w:rPr>
        <w:rFonts w:ascii="Times New Roman" w:eastAsia="ＭＳ ゴシック" w:hAnsi="Times New Roman" w:hint="default"/>
        <w:b/>
        <w:i w:val="0"/>
        <w:sz w:val="18"/>
      </w:rPr>
    </w:lvl>
    <w:lvl w:ilvl="3">
      <w:start w:val="1"/>
      <w:numFmt w:val="decimal"/>
      <w:lvlText w:val="%1.%2.%3.%4."/>
      <w:lvlJc w:val="left"/>
      <w:pPr>
        <w:tabs>
          <w:tab w:val="num" w:pos="927"/>
        </w:tabs>
        <w:ind w:left="698" w:hanging="851"/>
      </w:pPr>
      <w:rPr>
        <w:rFonts w:hint="eastAsia"/>
      </w:rPr>
    </w:lvl>
    <w:lvl w:ilvl="4">
      <w:start w:val="1"/>
      <w:numFmt w:val="decimal"/>
      <w:lvlText w:val="%1.%2.%3.%4.%5."/>
      <w:lvlJc w:val="left"/>
      <w:pPr>
        <w:tabs>
          <w:tab w:val="num" w:pos="839"/>
        </w:tabs>
        <w:ind w:left="839" w:hanging="992"/>
      </w:pPr>
      <w:rPr>
        <w:rFonts w:hint="eastAsia"/>
      </w:rPr>
    </w:lvl>
    <w:lvl w:ilvl="5">
      <w:start w:val="1"/>
      <w:numFmt w:val="decimal"/>
      <w:lvlText w:val="%1.%2.%3.%4.%5.%6."/>
      <w:lvlJc w:val="left"/>
      <w:pPr>
        <w:tabs>
          <w:tab w:val="num" w:pos="981"/>
        </w:tabs>
        <w:ind w:left="981" w:hanging="1134"/>
      </w:pPr>
      <w:rPr>
        <w:rFonts w:hint="eastAsia"/>
      </w:rPr>
    </w:lvl>
    <w:lvl w:ilvl="6">
      <w:start w:val="1"/>
      <w:numFmt w:val="decimal"/>
      <w:lvlText w:val="%1.%2.%3.%4.%5.%6.%7."/>
      <w:lvlJc w:val="left"/>
      <w:pPr>
        <w:tabs>
          <w:tab w:val="num" w:pos="1123"/>
        </w:tabs>
        <w:ind w:left="1123" w:hanging="1276"/>
      </w:pPr>
      <w:rPr>
        <w:rFonts w:hint="eastAsia"/>
      </w:rPr>
    </w:lvl>
    <w:lvl w:ilvl="7">
      <w:start w:val="1"/>
      <w:numFmt w:val="decimal"/>
      <w:lvlText w:val="%1.%2.%3.%4.%5.%6.%7.%8."/>
      <w:lvlJc w:val="left"/>
      <w:pPr>
        <w:tabs>
          <w:tab w:val="num" w:pos="1265"/>
        </w:tabs>
        <w:ind w:left="1265" w:hanging="1418"/>
      </w:pPr>
      <w:rPr>
        <w:rFonts w:hint="eastAsia"/>
      </w:rPr>
    </w:lvl>
    <w:lvl w:ilvl="8">
      <w:start w:val="1"/>
      <w:numFmt w:val="decimal"/>
      <w:lvlText w:val="%1.%2.%3.%4.%5.%6.%7.%8.%9."/>
      <w:lvlJc w:val="left"/>
      <w:pPr>
        <w:tabs>
          <w:tab w:val="num" w:pos="1406"/>
        </w:tabs>
        <w:ind w:left="1406" w:hanging="1559"/>
      </w:pPr>
      <w:rPr>
        <w:rFonts w:hint="eastAsia"/>
      </w:rPr>
    </w:lvl>
  </w:abstractNum>
  <w:abstractNum w:abstractNumId="16" w15:restartNumberingAfterBreak="0">
    <w:nsid w:val="33B85252"/>
    <w:multiLevelType w:val="hybridMultilevel"/>
    <w:tmpl w:val="C90A395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369B1D02"/>
    <w:multiLevelType w:val="hybridMultilevel"/>
    <w:tmpl w:val="D72644B8"/>
    <w:lvl w:ilvl="0" w:tplc="4440C578">
      <w:start w:val="1"/>
      <w:numFmt w:val="bullet"/>
      <w:lvlText w:val=""/>
      <w:lvlJc w:val="left"/>
      <w:pPr>
        <w:tabs>
          <w:tab w:val="num" w:pos="420"/>
        </w:tabs>
        <w:ind w:left="420" w:hanging="420"/>
      </w:pPr>
      <w:rPr>
        <w:rFonts w:ascii="Wingdings" w:hAnsi="Wingdings" w:hint="default"/>
      </w:rPr>
    </w:lvl>
    <w:lvl w:ilvl="1" w:tplc="0409000F">
      <w:start w:val="1"/>
      <w:numFmt w:val="decimal"/>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431241E7"/>
    <w:multiLevelType w:val="multilevel"/>
    <w:tmpl w:val="04090023"/>
    <w:lvl w:ilvl="0">
      <w:start w:val="1"/>
      <w:numFmt w:val="decimalFullWidth"/>
      <w:lvlText w:val="%1"/>
      <w:lvlJc w:val="left"/>
      <w:pPr>
        <w:tabs>
          <w:tab w:val="num" w:pos="425"/>
        </w:tabs>
        <w:ind w:left="425" w:hanging="425"/>
      </w:pPr>
    </w:lvl>
    <w:lvl w:ilvl="1">
      <w:start w:val="1"/>
      <w:numFmt w:val="aiueoFullWidth"/>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irohaFullWidth"/>
      <w:lvlText w:val="(%4)"/>
      <w:lvlJc w:val="left"/>
      <w:pPr>
        <w:tabs>
          <w:tab w:val="num" w:pos="1701"/>
        </w:tabs>
        <w:ind w:left="1701" w:hanging="425"/>
      </w:pPr>
    </w:lvl>
    <w:lvl w:ilvl="4">
      <w:start w:val="1"/>
      <w:numFmt w:val="none"/>
      <w:suff w:val="nothing"/>
      <w:lvlText w:val=""/>
      <w:lvlJc w:val="left"/>
      <w:pPr>
        <w:tabs>
          <w:tab w:val="num" w:pos="2126"/>
        </w:tabs>
        <w:ind w:left="2126" w:hanging="425"/>
      </w:pPr>
    </w:lvl>
    <w:lvl w:ilvl="5">
      <w:start w:val="1"/>
      <w:numFmt w:val="none"/>
      <w:suff w:val="nothing"/>
      <w:lvlText w:val=""/>
      <w:lvlJc w:val="left"/>
      <w:pPr>
        <w:tabs>
          <w:tab w:val="num" w:pos="2551"/>
        </w:tabs>
        <w:ind w:left="2551" w:hanging="425"/>
      </w:pPr>
    </w:lvl>
    <w:lvl w:ilvl="6">
      <w:start w:val="1"/>
      <w:numFmt w:val="none"/>
      <w:suff w:val="nothing"/>
      <w:lvlText w:val=""/>
      <w:lvlJc w:val="left"/>
      <w:pPr>
        <w:tabs>
          <w:tab w:val="num" w:pos="2976"/>
        </w:tabs>
        <w:ind w:left="2976" w:hanging="425"/>
      </w:pPr>
    </w:lvl>
    <w:lvl w:ilvl="7">
      <w:start w:val="1"/>
      <w:numFmt w:val="none"/>
      <w:suff w:val="nothing"/>
      <w:lvlText w:val=""/>
      <w:lvlJc w:val="left"/>
      <w:pPr>
        <w:tabs>
          <w:tab w:val="num" w:pos="3402"/>
        </w:tabs>
        <w:ind w:left="3402" w:hanging="426"/>
      </w:pPr>
    </w:lvl>
    <w:lvl w:ilvl="8">
      <w:start w:val="1"/>
      <w:numFmt w:val="none"/>
      <w:suff w:val="nothing"/>
      <w:lvlText w:val=""/>
      <w:lvlJc w:val="right"/>
      <w:pPr>
        <w:tabs>
          <w:tab w:val="num" w:pos="3827"/>
        </w:tabs>
        <w:ind w:left="3827" w:hanging="425"/>
      </w:pPr>
    </w:lvl>
  </w:abstractNum>
  <w:abstractNum w:abstractNumId="19" w15:restartNumberingAfterBreak="0">
    <w:nsid w:val="44C9256D"/>
    <w:multiLevelType w:val="hybridMultilevel"/>
    <w:tmpl w:val="F5D6DA5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4781599A"/>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1" w15:restartNumberingAfterBreak="0">
    <w:nsid w:val="4DAC077D"/>
    <w:multiLevelType w:val="hybridMultilevel"/>
    <w:tmpl w:val="0A88561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4F44347C"/>
    <w:multiLevelType w:val="hybridMultilevel"/>
    <w:tmpl w:val="976C8BBE"/>
    <w:lvl w:ilvl="0" w:tplc="25D85052">
      <w:start w:val="1"/>
      <w:numFmt w:val="decimal"/>
      <w:lvlText w:val="%1)"/>
      <w:lvlJc w:val="left"/>
      <w:pPr>
        <w:tabs>
          <w:tab w:val="num" w:pos="680"/>
        </w:tabs>
        <w:ind w:left="680" w:hanging="680"/>
      </w:pPr>
      <w:rPr>
        <w:rFonts w:hint="default"/>
      </w:rPr>
    </w:lvl>
    <w:lvl w:ilvl="1" w:tplc="04090017" w:tentative="1">
      <w:start w:val="1"/>
      <w:numFmt w:val="aiueoFullWidth"/>
      <w:lvlText w:val="(%2)"/>
      <w:lvlJc w:val="left"/>
      <w:pPr>
        <w:tabs>
          <w:tab w:val="num" w:pos="1059"/>
        </w:tabs>
        <w:ind w:left="1059" w:hanging="420"/>
      </w:pPr>
    </w:lvl>
    <w:lvl w:ilvl="2" w:tplc="04090011" w:tentative="1">
      <w:start w:val="1"/>
      <w:numFmt w:val="decimalEnclosedCircle"/>
      <w:lvlText w:val="%3"/>
      <w:lvlJc w:val="left"/>
      <w:pPr>
        <w:tabs>
          <w:tab w:val="num" w:pos="1479"/>
        </w:tabs>
        <w:ind w:left="1479" w:hanging="420"/>
      </w:pPr>
    </w:lvl>
    <w:lvl w:ilvl="3" w:tplc="0409000F" w:tentative="1">
      <w:start w:val="1"/>
      <w:numFmt w:val="decimal"/>
      <w:lvlText w:val="%4."/>
      <w:lvlJc w:val="left"/>
      <w:pPr>
        <w:tabs>
          <w:tab w:val="num" w:pos="1899"/>
        </w:tabs>
        <w:ind w:left="1899" w:hanging="420"/>
      </w:pPr>
    </w:lvl>
    <w:lvl w:ilvl="4" w:tplc="04090017" w:tentative="1">
      <w:start w:val="1"/>
      <w:numFmt w:val="aiueoFullWidth"/>
      <w:lvlText w:val="(%5)"/>
      <w:lvlJc w:val="left"/>
      <w:pPr>
        <w:tabs>
          <w:tab w:val="num" w:pos="2319"/>
        </w:tabs>
        <w:ind w:left="2319" w:hanging="420"/>
      </w:pPr>
    </w:lvl>
    <w:lvl w:ilvl="5" w:tplc="04090011" w:tentative="1">
      <w:start w:val="1"/>
      <w:numFmt w:val="decimalEnclosedCircle"/>
      <w:lvlText w:val="%6"/>
      <w:lvlJc w:val="left"/>
      <w:pPr>
        <w:tabs>
          <w:tab w:val="num" w:pos="2739"/>
        </w:tabs>
        <w:ind w:left="2739" w:hanging="420"/>
      </w:pPr>
    </w:lvl>
    <w:lvl w:ilvl="6" w:tplc="0409000F" w:tentative="1">
      <w:start w:val="1"/>
      <w:numFmt w:val="decimal"/>
      <w:lvlText w:val="%7."/>
      <w:lvlJc w:val="left"/>
      <w:pPr>
        <w:tabs>
          <w:tab w:val="num" w:pos="3159"/>
        </w:tabs>
        <w:ind w:left="3159" w:hanging="420"/>
      </w:pPr>
    </w:lvl>
    <w:lvl w:ilvl="7" w:tplc="04090017" w:tentative="1">
      <w:start w:val="1"/>
      <w:numFmt w:val="aiueoFullWidth"/>
      <w:lvlText w:val="(%8)"/>
      <w:lvlJc w:val="left"/>
      <w:pPr>
        <w:tabs>
          <w:tab w:val="num" w:pos="3579"/>
        </w:tabs>
        <w:ind w:left="3579" w:hanging="420"/>
      </w:pPr>
    </w:lvl>
    <w:lvl w:ilvl="8" w:tplc="04090011" w:tentative="1">
      <w:start w:val="1"/>
      <w:numFmt w:val="decimalEnclosedCircle"/>
      <w:lvlText w:val="%9"/>
      <w:lvlJc w:val="left"/>
      <w:pPr>
        <w:tabs>
          <w:tab w:val="num" w:pos="3999"/>
        </w:tabs>
        <w:ind w:left="3999" w:hanging="420"/>
      </w:pPr>
    </w:lvl>
  </w:abstractNum>
  <w:abstractNum w:abstractNumId="23" w15:restartNumberingAfterBreak="0">
    <w:nsid w:val="52B770A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4" w15:restartNumberingAfterBreak="0">
    <w:nsid w:val="599D20FC"/>
    <w:multiLevelType w:val="hybridMultilevel"/>
    <w:tmpl w:val="121CFB36"/>
    <w:lvl w:ilvl="0" w:tplc="BC024196">
      <w:start w:val="1"/>
      <w:numFmt w:val="lowerLetter"/>
      <w:lvlText w:val="(%1)"/>
      <w:lvlJc w:val="left"/>
      <w:pPr>
        <w:tabs>
          <w:tab w:val="num" w:pos="680"/>
        </w:tabs>
        <w:ind w:left="680" w:hanging="68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5" w15:restartNumberingAfterBreak="0">
    <w:nsid w:val="62BC7F80"/>
    <w:multiLevelType w:val="hybridMultilevel"/>
    <w:tmpl w:val="3B5C9A38"/>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6" w15:restartNumberingAfterBreak="0">
    <w:nsid w:val="6A4C44D0"/>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7" w15:restartNumberingAfterBreak="0">
    <w:nsid w:val="6E003A87"/>
    <w:multiLevelType w:val="hybridMultilevel"/>
    <w:tmpl w:val="6EE266A0"/>
    <w:lvl w:ilvl="0" w:tplc="806AD02C">
      <w:start w:val="1"/>
      <w:numFmt w:val="bullet"/>
      <w:lvlText w:val=""/>
      <w:lvlJc w:val="left"/>
      <w:pPr>
        <w:tabs>
          <w:tab w:val="num" w:pos="420"/>
        </w:tabs>
        <w:ind w:left="420" w:hanging="420"/>
      </w:pPr>
      <w:rPr>
        <w:rFonts w:ascii="Wingdings" w:hAnsi="Wingdings" w:hint="default"/>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1">
      <w:start w:val="1"/>
      <w:numFmt w:val="bullet"/>
      <w:lvlText w:val=""/>
      <w:lvlJc w:val="left"/>
      <w:pPr>
        <w:tabs>
          <w:tab w:val="num" w:pos="1680"/>
        </w:tabs>
        <w:ind w:left="1680" w:hanging="420"/>
      </w:pPr>
      <w:rPr>
        <w:rFonts w:ascii="Wingdings" w:hAnsi="Wingdings" w:hint="default"/>
      </w:r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8" w15:restartNumberingAfterBreak="0">
    <w:nsid w:val="6F88165F"/>
    <w:multiLevelType w:val="hybridMultilevel"/>
    <w:tmpl w:val="713EC7FA"/>
    <w:lvl w:ilvl="0" w:tplc="D9AE6A44">
      <w:start w:val="1"/>
      <w:numFmt w:val="decimal"/>
      <w:lvlText w:val="(%1)"/>
      <w:lvlJc w:val="left"/>
      <w:pPr>
        <w:tabs>
          <w:tab w:val="num" w:pos="794"/>
        </w:tabs>
        <w:ind w:left="794" w:hanging="794"/>
      </w:pPr>
      <w:rPr>
        <w:rFonts w:hint="eastAsia"/>
      </w:rPr>
    </w:lvl>
    <w:lvl w:ilvl="1" w:tplc="8908671A">
      <w:start w:val="1"/>
      <w:numFmt w:val="decimal"/>
      <w:lvlText w:val="(%2)"/>
      <w:lvlJc w:val="left"/>
      <w:pPr>
        <w:tabs>
          <w:tab w:val="num" w:pos="874"/>
        </w:tabs>
        <w:ind w:left="874" w:hanging="454"/>
      </w:pPr>
      <w:rPr>
        <w:rFonts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9" w15:restartNumberingAfterBreak="0">
    <w:nsid w:val="749D772E"/>
    <w:multiLevelType w:val="hybridMultilevel"/>
    <w:tmpl w:val="D72644B8"/>
    <w:lvl w:ilvl="0" w:tplc="D7BE4872">
      <w:start w:val="1"/>
      <w:numFmt w:val="bullet"/>
      <w:pStyle w:val="a0"/>
      <w:lvlText w:val=""/>
      <w:lvlJc w:val="left"/>
      <w:pPr>
        <w:tabs>
          <w:tab w:val="num" w:pos="420"/>
        </w:tabs>
        <w:ind w:left="420" w:hanging="420"/>
      </w:pPr>
      <w:rPr>
        <w:rFonts w:ascii="Wingdings" w:eastAsia="ＭＳ 明朝" w:hAnsi="Wingdings" w:hint="default"/>
        <w:sz w:val="16"/>
      </w:rPr>
    </w:lvl>
    <w:lvl w:ilvl="1" w:tplc="0409000F">
      <w:start w:val="1"/>
      <w:numFmt w:val="decimal"/>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0" w15:restartNumberingAfterBreak="0">
    <w:nsid w:val="765F68AB"/>
    <w:multiLevelType w:val="hybridMultilevel"/>
    <w:tmpl w:val="D3448032"/>
    <w:lvl w:ilvl="0" w:tplc="04090001">
      <w:start w:val="1"/>
      <w:numFmt w:val="bullet"/>
      <w:lvlText w:val=""/>
      <w:lvlJc w:val="left"/>
      <w:pPr>
        <w:tabs>
          <w:tab w:val="num" w:pos="420"/>
        </w:tabs>
        <w:ind w:left="420" w:hanging="420"/>
      </w:pPr>
      <w:rPr>
        <w:rFonts w:ascii="Wingdings" w:hAnsi="Wingdings" w:hint="default"/>
      </w:rPr>
    </w:lvl>
    <w:lvl w:ilvl="1" w:tplc="8908671A">
      <w:start w:val="1"/>
      <w:numFmt w:val="decimal"/>
      <w:lvlText w:val="(%2)"/>
      <w:lvlJc w:val="left"/>
      <w:pPr>
        <w:tabs>
          <w:tab w:val="num" w:pos="874"/>
        </w:tabs>
        <w:ind w:left="874" w:hanging="454"/>
      </w:pPr>
      <w:rPr>
        <w:rFonts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7F727F23"/>
    <w:multiLevelType w:val="hybridMultilevel"/>
    <w:tmpl w:val="11CAC80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870724641">
    <w:abstractNumId w:val="8"/>
  </w:num>
  <w:num w:numId="2" w16cid:durableId="262539843">
    <w:abstractNumId w:val="3"/>
  </w:num>
  <w:num w:numId="3" w16cid:durableId="1251155878">
    <w:abstractNumId w:val="2"/>
  </w:num>
  <w:num w:numId="4" w16cid:durableId="1739933514">
    <w:abstractNumId w:val="1"/>
  </w:num>
  <w:num w:numId="5" w16cid:durableId="492264101">
    <w:abstractNumId w:val="0"/>
  </w:num>
  <w:num w:numId="6" w16cid:durableId="1151209889">
    <w:abstractNumId w:val="9"/>
  </w:num>
  <w:num w:numId="7" w16cid:durableId="238903677">
    <w:abstractNumId w:val="7"/>
  </w:num>
  <w:num w:numId="8" w16cid:durableId="876505494">
    <w:abstractNumId w:val="6"/>
  </w:num>
  <w:num w:numId="9" w16cid:durableId="2105029192">
    <w:abstractNumId w:val="5"/>
  </w:num>
  <w:num w:numId="10" w16cid:durableId="726077099">
    <w:abstractNumId w:val="4"/>
  </w:num>
  <w:num w:numId="11" w16cid:durableId="1949920773">
    <w:abstractNumId w:val="15"/>
  </w:num>
  <w:num w:numId="12" w16cid:durableId="1920020491">
    <w:abstractNumId w:val="28"/>
  </w:num>
  <w:num w:numId="13" w16cid:durableId="1457718363">
    <w:abstractNumId w:val="30"/>
  </w:num>
  <w:num w:numId="14" w16cid:durableId="936409008">
    <w:abstractNumId w:val="22"/>
  </w:num>
  <w:num w:numId="15" w16cid:durableId="1534345200">
    <w:abstractNumId w:val="22"/>
    <w:lvlOverride w:ilvl="0">
      <w:startOverride w:val="1"/>
    </w:lvlOverride>
  </w:num>
  <w:num w:numId="16" w16cid:durableId="311065309">
    <w:abstractNumId w:val="22"/>
  </w:num>
  <w:num w:numId="17" w16cid:durableId="1323922711">
    <w:abstractNumId w:val="22"/>
    <w:lvlOverride w:ilvl="0">
      <w:startOverride w:val="1"/>
    </w:lvlOverride>
  </w:num>
  <w:num w:numId="18" w16cid:durableId="1433668869">
    <w:abstractNumId w:val="25"/>
  </w:num>
  <w:num w:numId="19" w16cid:durableId="480510069">
    <w:abstractNumId w:val="27"/>
  </w:num>
  <w:num w:numId="20" w16cid:durableId="1208106290">
    <w:abstractNumId w:val="24"/>
  </w:num>
  <w:num w:numId="21" w16cid:durableId="1726177711">
    <w:abstractNumId w:val="29"/>
  </w:num>
  <w:num w:numId="22" w16cid:durableId="1339306155">
    <w:abstractNumId w:val="29"/>
    <w:lvlOverride w:ilvl="0">
      <w:startOverride w:val="1"/>
    </w:lvlOverride>
  </w:num>
  <w:num w:numId="23" w16cid:durableId="1549028088">
    <w:abstractNumId w:val="10"/>
  </w:num>
  <w:num w:numId="24" w16cid:durableId="1393582618">
    <w:abstractNumId w:val="13"/>
  </w:num>
  <w:num w:numId="25" w16cid:durableId="1009065231">
    <w:abstractNumId w:val="17"/>
  </w:num>
  <w:num w:numId="26" w16cid:durableId="148713507">
    <w:abstractNumId w:val="13"/>
    <w:lvlOverride w:ilvl="0">
      <w:startOverride w:val="1"/>
    </w:lvlOverride>
  </w:num>
  <w:num w:numId="27" w16cid:durableId="1592620209">
    <w:abstractNumId w:val="13"/>
    <w:lvlOverride w:ilvl="0">
      <w:startOverride w:val="1"/>
    </w:lvlOverride>
  </w:num>
  <w:num w:numId="28" w16cid:durableId="1972516310">
    <w:abstractNumId w:val="13"/>
    <w:lvlOverride w:ilvl="0">
      <w:startOverride w:val="1"/>
    </w:lvlOverride>
  </w:num>
  <w:num w:numId="29" w16cid:durableId="96027167">
    <w:abstractNumId w:val="13"/>
  </w:num>
  <w:num w:numId="30" w16cid:durableId="1697075588">
    <w:abstractNumId w:val="12"/>
  </w:num>
  <w:num w:numId="31" w16cid:durableId="214244785">
    <w:abstractNumId w:val="12"/>
  </w:num>
  <w:num w:numId="32" w16cid:durableId="898243757">
    <w:abstractNumId w:val="12"/>
    <w:lvlOverride w:ilvl="0">
      <w:startOverride w:val="1"/>
    </w:lvlOverride>
  </w:num>
  <w:num w:numId="33" w16cid:durableId="1533687470">
    <w:abstractNumId w:val="12"/>
    <w:lvlOverride w:ilvl="0">
      <w:startOverride w:val="1"/>
    </w:lvlOverride>
  </w:num>
  <w:num w:numId="34" w16cid:durableId="1793673460">
    <w:abstractNumId w:val="12"/>
    <w:lvlOverride w:ilvl="0">
      <w:startOverride w:val="1"/>
    </w:lvlOverride>
  </w:num>
  <w:num w:numId="35" w16cid:durableId="233273191">
    <w:abstractNumId w:val="11"/>
  </w:num>
  <w:num w:numId="36" w16cid:durableId="1864435341">
    <w:abstractNumId w:val="26"/>
  </w:num>
  <w:num w:numId="37" w16cid:durableId="2034182961">
    <w:abstractNumId w:val="18"/>
  </w:num>
  <w:num w:numId="38" w16cid:durableId="1085690516">
    <w:abstractNumId w:val="20"/>
  </w:num>
  <w:num w:numId="39" w16cid:durableId="1184437521">
    <w:abstractNumId w:val="23"/>
  </w:num>
  <w:num w:numId="40" w16cid:durableId="134023638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9092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329432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9958370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88630888">
    <w:abstractNumId w:val="14"/>
  </w:num>
  <w:num w:numId="45" w16cid:durableId="356199069">
    <w:abstractNumId w:val="31"/>
  </w:num>
  <w:num w:numId="46" w16cid:durableId="1571236901">
    <w:abstractNumId w:val="16"/>
  </w:num>
  <w:num w:numId="47" w16cid:durableId="1061253569">
    <w:abstractNumId w:val="19"/>
  </w:num>
  <w:num w:numId="48" w16cid:durableId="2664264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activeWritingStyle w:appName="MSWord" w:lang="en-US" w:vendorID="64" w:dllVersion="5" w:nlCheck="1" w:checkStyle="1"/>
  <w:activeWritingStyle w:appName="MSWord" w:lang="ja-JP" w:vendorID="64" w:dllVersion="5" w:nlCheck="1" w:checkStyle="1"/>
  <w:activeWritingStyle w:appName="MSWord" w:lang="ja-JP" w:vendorID="64" w:dllVersion="6" w:nlCheck="1" w:checkStyle="1"/>
  <w:activeWritingStyle w:appName="MSWord" w:lang="en-US" w:vendorID="64" w:dllVersion="6" w:nlCheck="1" w:checkStyle="1"/>
  <w:activeWritingStyle w:appName="MSWord" w:lang="ja-JP" w:vendorID="64" w:dllVersion="0" w:nlCheck="1" w:checkStyle="1"/>
  <w:activeWritingStyle w:appName="MSWord" w:lang="en-US" w:vendorID="64" w:dllVersion="0" w:nlCheck="1" w:checkStyle="0"/>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851"/>
  <w:drawingGridHorizontalSpacing w:val="183"/>
  <w:drawingGridVerticalSpacing w:val="295"/>
  <w:displayHorizontalDrawingGridEvery w:val="0"/>
  <w:characterSpacingControl w:val="compressPunctuation"/>
  <w:hdrShapeDefaults>
    <o:shapedefaults v:ext="edit" spidmax="2050">
      <v:textbox inset="5.85pt,.7pt,5.85pt,.7pt"/>
    </o:shapedefaults>
  </w:hdrShapeDefaults>
  <w:footnotePr>
    <w:numFmt w:val="lowerLette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E68"/>
    <w:rsid w:val="00003CDA"/>
    <w:rsid w:val="00003ED1"/>
    <w:rsid w:val="00013BA2"/>
    <w:rsid w:val="0001568F"/>
    <w:rsid w:val="00017281"/>
    <w:rsid w:val="00020FBD"/>
    <w:rsid w:val="00022731"/>
    <w:rsid w:val="000262B8"/>
    <w:rsid w:val="00031FEA"/>
    <w:rsid w:val="0003442B"/>
    <w:rsid w:val="00035836"/>
    <w:rsid w:val="00035FFB"/>
    <w:rsid w:val="00037179"/>
    <w:rsid w:val="00051F91"/>
    <w:rsid w:val="000600E5"/>
    <w:rsid w:val="00064A3B"/>
    <w:rsid w:val="00065E92"/>
    <w:rsid w:val="0006766C"/>
    <w:rsid w:val="00076094"/>
    <w:rsid w:val="000769B8"/>
    <w:rsid w:val="000804D3"/>
    <w:rsid w:val="000842C9"/>
    <w:rsid w:val="0008448A"/>
    <w:rsid w:val="00097A77"/>
    <w:rsid w:val="000B3D61"/>
    <w:rsid w:val="000C0081"/>
    <w:rsid w:val="000C1A4B"/>
    <w:rsid w:val="000C4406"/>
    <w:rsid w:val="000C5D77"/>
    <w:rsid w:val="000C796F"/>
    <w:rsid w:val="000E6BEE"/>
    <w:rsid w:val="000F0C61"/>
    <w:rsid w:val="00103BE0"/>
    <w:rsid w:val="00104AF3"/>
    <w:rsid w:val="001051E3"/>
    <w:rsid w:val="00114984"/>
    <w:rsid w:val="00115F96"/>
    <w:rsid w:val="001241D8"/>
    <w:rsid w:val="00125D49"/>
    <w:rsid w:val="00134A1B"/>
    <w:rsid w:val="00135FAB"/>
    <w:rsid w:val="00135FB4"/>
    <w:rsid w:val="00136177"/>
    <w:rsid w:val="00152C7C"/>
    <w:rsid w:val="001541E4"/>
    <w:rsid w:val="00162B38"/>
    <w:rsid w:val="001645A3"/>
    <w:rsid w:val="001655D3"/>
    <w:rsid w:val="0016641D"/>
    <w:rsid w:val="00177B05"/>
    <w:rsid w:val="00191DB5"/>
    <w:rsid w:val="001A49A6"/>
    <w:rsid w:val="001A6D91"/>
    <w:rsid w:val="001B040C"/>
    <w:rsid w:val="001B37AC"/>
    <w:rsid w:val="001C2BA2"/>
    <w:rsid w:val="001C3CF7"/>
    <w:rsid w:val="001C607F"/>
    <w:rsid w:val="001D594F"/>
    <w:rsid w:val="001E1051"/>
    <w:rsid w:val="001E2E88"/>
    <w:rsid w:val="001F3B23"/>
    <w:rsid w:val="001F716A"/>
    <w:rsid w:val="001F7F57"/>
    <w:rsid w:val="00203E26"/>
    <w:rsid w:val="00206DD3"/>
    <w:rsid w:val="00210EA7"/>
    <w:rsid w:val="00212C18"/>
    <w:rsid w:val="0021319A"/>
    <w:rsid w:val="00220EE7"/>
    <w:rsid w:val="00221A69"/>
    <w:rsid w:val="002327C5"/>
    <w:rsid w:val="002330B1"/>
    <w:rsid w:val="00233467"/>
    <w:rsid w:val="0023382B"/>
    <w:rsid w:val="002342BF"/>
    <w:rsid w:val="002355D3"/>
    <w:rsid w:val="002365FC"/>
    <w:rsid w:val="002477F5"/>
    <w:rsid w:val="00253B48"/>
    <w:rsid w:val="00254C93"/>
    <w:rsid w:val="00260EBD"/>
    <w:rsid w:val="00261538"/>
    <w:rsid w:val="00263C34"/>
    <w:rsid w:val="00265183"/>
    <w:rsid w:val="002724B9"/>
    <w:rsid w:val="002771F1"/>
    <w:rsid w:val="002820C1"/>
    <w:rsid w:val="00282B25"/>
    <w:rsid w:val="00284E3B"/>
    <w:rsid w:val="002964E9"/>
    <w:rsid w:val="002A19CE"/>
    <w:rsid w:val="002A4238"/>
    <w:rsid w:val="002B1DBB"/>
    <w:rsid w:val="002B3211"/>
    <w:rsid w:val="002B68AE"/>
    <w:rsid w:val="002D5C84"/>
    <w:rsid w:val="002E20F9"/>
    <w:rsid w:val="002F13EA"/>
    <w:rsid w:val="002F6624"/>
    <w:rsid w:val="002F79B8"/>
    <w:rsid w:val="00303B19"/>
    <w:rsid w:val="00303E7D"/>
    <w:rsid w:val="003047F0"/>
    <w:rsid w:val="0030565C"/>
    <w:rsid w:val="00305802"/>
    <w:rsid w:val="00312AC9"/>
    <w:rsid w:val="00313435"/>
    <w:rsid w:val="00316325"/>
    <w:rsid w:val="003260B9"/>
    <w:rsid w:val="0033364E"/>
    <w:rsid w:val="003501EC"/>
    <w:rsid w:val="00350CB2"/>
    <w:rsid w:val="003536B4"/>
    <w:rsid w:val="00353D60"/>
    <w:rsid w:val="00363335"/>
    <w:rsid w:val="003639F3"/>
    <w:rsid w:val="00365D55"/>
    <w:rsid w:val="0037281E"/>
    <w:rsid w:val="0038456B"/>
    <w:rsid w:val="00384BE0"/>
    <w:rsid w:val="0039026E"/>
    <w:rsid w:val="00392EC9"/>
    <w:rsid w:val="0039793F"/>
    <w:rsid w:val="003B7E7E"/>
    <w:rsid w:val="003C077E"/>
    <w:rsid w:val="003C08F7"/>
    <w:rsid w:val="003C0989"/>
    <w:rsid w:val="003C27B5"/>
    <w:rsid w:val="003C683C"/>
    <w:rsid w:val="003D1D5A"/>
    <w:rsid w:val="003D2255"/>
    <w:rsid w:val="003D4FAA"/>
    <w:rsid w:val="003D58B6"/>
    <w:rsid w:val="003E631C"/>
    <w:rsid w:val="003F7D1D"/>
    <w:rsid w:val="00400F31"/>
    <w:rsid w:val="004079DD"/>
    <w:rsid w:val="00411DD3"/>
    <w:rsid w:val="0042065D"/>
    <w:rsid w:val="00422242"/>
    <w:rsid w:val="00423131"/>
    <w:rsid w:val="00423AB8"/>
    <w:rsid w:val="00424460"/>
    <w:rsid w:val="0042471A"/>
    <w:rsid w:val="0042543A"/>
    <w:rsid w:val="00426666"/>
    <w:rsid w:val="00434C38"/>
    <w:rsid w:val="0043521F"/>
    <w:rsid w:val="0043581F"/>
    <w:rsid w:val="00435E9F"/>
    <w:rsid w:val="004513D0"/>
    <w:rsid w:val="00451629"/>
    <w:rsid w:val="00455643"/>
    <w:rsid w:val="00455871"/>
    <w:rsid w:val="00457BAB"/>
    <w:rsid w:val="00462B23"/>
    <w:rsid w:val="00463E52"/>
    <w:rsid w:val="00466CE0"/>
    <w:rsid w:val="00467931"/>
    <w:rsid w:val="0047085A"/>
    <w:rsid w:val="00471FC9"/>
    <w:rsid w:val="00472332"/>
    <w:rsid w:val="004724EB"/>
    <w:rsid w:val="004735D0"/>
    <w:rsid w:val="00483968"/>
    <w:rsid w:val="00485E88"/>
    <w:rsid w:val="004877D7"/>
    <w:rsid w:val="00487BFC"/>
    <w:rsid w:val="004901C9"/>
    <w:rsid w:val="00490D96"/>
    <w:rsid w:val="00493874"/>
    <w:rsid w:val="00496A40"/>
    <w:rsid w:val="004A16F2"/>
    <w:rsid w:val="004B14CC"/>
    <w:rsid w:val="004B2FC6"/>
    <w:rsid w:val="004B69CE"/>
    <w:rsid w:val="004B7D57"/>
    <w:rsid w:val="004C3165"/>
    <w:rsid w:val="004C4C1E"/>
    <w:rsid w:val="004D46EB"/>
    <w:rsid w:val="004D5274"/>
    <w:rsid w:val="004D6437"/>
    <w:rsid w:val="004D76FF"/>
    <w:rsid w:val="004E2170"/>
    <w:rsid w:val="004E7AA0"/>
    <w:rsid w:val="004F0EE8"/>
    <w:rsid w:val="004F2439"/>
    <w:rsid w:val="00504C9C"/>
    <w:rsid w:val="005058C7"/>
    <w:rsid w:val="00506056"/>
    <w:rsid w:val="005074F8"/>
    <w:rsid w:val="005247AE"/>
    <w:rsid w:val="0053143A"/>
    <w:rsid w:val="005409A4"/>
    <w:rsid w:val="005432FA"/>
    <w:rsid w:val="00550171"/>
    <w:rsid w:val="005506A7"/>
    <w:rsid w:val="005521D3"/>
    <w:rsid w:val="0056137D"/>
    <w:rsid w:val="005642B7"/>
    <w:rsid w:val="00565A9C"/>
    <w:rsid w:val="00566C40"/>
    <w:rsid w:val="005704E2"/>
    <w:rsid w:val="0057374F"/>
    <w:rsid w:val="00574747"/>
    <w:rsid w:val="00576C33"/>
    <w:rsid w:val="00577DEA"/>
    <w:rsid w:val="0058563D"/>
    <w:rsid w:val="00590CDF"/>
    <w:rsid w:val="005950A0"/>
    <w:rsid w:val="00596303"/>
    <w:rsid w:val="00597F68"/>
    <w:rsid w:val="005A5694"/>
    <w:rsid w:val="005B483A"/>
    <w:rsid w:val="005C2447"/>
    <w:rsid w:val="005C5BA8"/>
    <w:rsid w:val="005C5C24"/>
    <w:rsid w:val="005D0F1B"/>
    <w:rsid w:val="005D15AC"/>
    <w:rsid w:val="005D1B23"/>
    <w:rsid w:val="005D5ADA"/>
    <w:rsid w:val="005D5F0D"/>
    <w:rsid w:val="005E76DA"/>
    <w:rsid w:val="005F1426"/>
    <w:rsid w:val="005F7117"/>
    <w:rsid w:val="00627030"/>
    <w:rsid w:val="00635570"/>
    <w:rsid w:val="006362BE"/>
    <w:rsid w:val="0063676E"/>
    <w:rsid w:val="00641CB6"/>
    <w:rsid w:val="00642842"/>
    <w:rsid w:val="006439FA"/>
    <w:rsid w:val="00645E9E"/>
    <w:rsid w:val="00645FC8"/>
    <w:rsid w:val="00652062"/>
    <w:rsid w:val="0065714D"/>
    <w:rsid w:val="006575B8"/>
    <w:rsid w:val="00662AE1"/>
    <w:rsid w:val="00663D59"/>
    <w:rsid w:val="006735D7"/>
    <w:rsid w:val="00682B6B"/>
    <w:rsid w:val="00687973"/>
    <w:rsid w:val="00687A0E"/>
    <w:rsid w:val="0069256A"/>
    <w:rsid w:val="00694521"/>
    <w:rsid w:val="00697149"/>
    <w:rsid w:val="00697152"/>
    <w:rsid w:val="006A18D5"/>
    <w:rsid w:val="006A6AC5"/>
    <w:rsid w:val="006B42C3"/>
    <w:rsid w:val="006B468C"/>
    <w:rsid w:val="006C027D"/>
    <w:rsid w:val="006C062D"/>
    <w:rsid w:val="006C1AC6"/>
    <w:rsid w:val="006D0217"/>
    <w:rsid w:val="006D24F6"/>
    <w:rsid w:val="006D3503"/>
    <w:rsid w:val="006D3517"/>
    <w:rsid w:val="006E1FE7"/>
    <w:rsid w:val="006E36D4"/>
    <w:rsid w:val="006E5194"/>
    <w:rsid w:val="006E6783"/>
    <w:rsid w:val="006E780C"/>
    <w:rsid w:val="006F0EDB"/>
    <w:rsid w:val="006F1159"/>
    <w:rsid w:val="006F17DF"/>
    <w:rsid w:val="006F3C93"/>
    <w:rsid w:val="006F3FC9"/>
    <w:rsid w:val="00700110"/>
    <w:rsid w:val="0070100E"/>
    <w:rsid w:val="00711391"/>
    <w:rsid w:val="00730AB9"/>
    <w:rsid w:val="007317F9"/>
    <w:rsid w:val="00732D31"/>
    <w:rsid w:val="00733758"/>
    <w:rsid w:val="00743F77"/>
    <w:rsid w:val="00745F7A"/>
    <w:rsid w:val="00746307"/>
    <w:rsid w:val="007509AD"/>
    <w:rsid w:val="00754C21"/>
    <w:rsid w:val="007618A6"/>
    <w:rsid w:val="007654D9"/>
    <w:rsid w:val="007666AD"/>
    <w:rsid w:val="00772B0D"/>
    <w:rsid w:val="00776020"/>
    <w:rsid w:val="00780EE5"/>
    <w:rsid w:val="007811C5"/>
    <w:rsid w:val="00781346"/>
    <w:rsid w:val="00785795"/>
    <w:rsid w:val="007859B0"/>
    <w:rsid w:val="00786527"/>
    <w:rsid w:val="007873D0"/>
    <w:rsid w:val="007911AB"/>
    <w:rsid w:val="00791A19"/>
    <w:rsid w:val="00793875"/>
    <w:rsid w:val="007A26E1"/>
    <w:rsid w:val="007A428C"/>
    <w:rsid w:val="007B06D2"/>
    <w:rsid w:val="007B7BE8"/>
    <w:rsid w:val="007C0DC1"/>
    <w:rsid w:val="007C346B"/>
    <w:rsid w:val="007C4841"/>
    <w:rsid w:val="007C5294"/>
    <w:rsid w:val="007D0389"/>
    <w:rsid w:val="007D15EA"/>
    <w:rsid w:val="007D40F0"/>
    <w:rsid w:val="007E51CD"/>
    <w:rsid w:val="007F739A"/>
    <w:rsid w:val="008009DA"/>
    <w:rsid w:val="00806F09"/>
    <w:rsid w:val="0081185F"/>
    <w:rsid w:val="008145C8"/>
    <w:rsid w:val="0081541D"/>
    <w:rsid w:val="008223F7"/>
    <w:rsid w:val="00831419"/>
    <w:rsid w:val="00836368"/>
    <w:rsid w:val="00846410"/>
    <w:rsid w:val="0085058F"/>
    <w:rsid w:val="00850626"/>
    <w:rsid w:val="008535EA"/>
    <w:rsid w:val="008546AC"/>
    <w:rsid w:val="00856521"/>
    <w:rsid w:val="008606D0"/>
    <w:rsid w:val="0086597C"/>
    <w:rsid w:val="00875C0A"/>
    <w:rsid w:val="00877861"/>
    <w:rsid w:val="00880AFE"/>
    <w:rsid w:val="0088765E"/>
    <w:rsid w:val="008A60EC"/>
    <w:rsid w:val="008B0167"/>
    <w:rsid w:val="008B0D01"/>
    <w:rsid w:val="008B42E3"/>
    <w:rsid w:val="008B4D73"/>
    <w:rsid w:val="008B5A2F"/>
    <w:rsid w:val="008C29BE"/>
    <w:rsid w:val="008C428D"/>
    <w:rsid w:val="008C4FB3"/>
    <w:rsid w:val="008C6AFF"/>
    <w:rsid w:val="008D33D8"/>
    <w:rsid w:val="008E5750"/>
    <w:rsid w:val="008E7864"/>
    <w:rsid w:val="008F3631"/>
    <w:rsid w:val="008F70AA"/>
    <w:rsid w:val="00900302"/>
    <w:rsid w:val="00904754"/>
    <w:rsid w:val="00907EEE"/>
    <w:rsid w:val="00910B9E"/>
    <w:rsid w:val="009228F9"/>
    <w:rsid w:val="00924C85"/>
    <w:rsid w:val="00926986"/>
    <w:rsid w:val="00933AC9"/>
    <w:rsid w:val="00936C55"/>
    <w:rsid w:val="00944C0A"/>
    <w:rsid w:val="00944FBA"/>
    <w:rsid w:val="00960BDB"/>
    <w:rsid w:val="00972475"/>
    <w:rsid w:val="00973AC3"/>
    <w:rsid w:val="0097771E"/>
    <w:rsid w:val="00980CF2"/>
    <w:rsid w:val="009955FD"/>
    <w:rsid w:val="00996958"/>
    <w:rsid w:val="009A08D9"/>
    <w:rsid w:val="009A19AD"/>
    <w:rsid w:val="009A60AA"/>
    <w:rsid w:val="009B2A69"/>
    <w:rsid w:val="009C0ECE"/>
    <w:rsid w:val="009C2969"/>
    <w:rsid w:val="009C5366"/>
    <w:rsid w:val="009C7130"/>
    <w:rsid w:val="009C7A57"/>
    <w:rsid w:val="009D1A13"/>
    <w:rsid w:val="009D4876"/>
    <w:rsid w:val="009D4D39"/>
    <w:rsid w:val="009F1B44"/>
    <w:rsid w:val="009F2911"/>
    <w:rsid w:val="00A01BF9"/>
    <w:rsid w:val="00A029F0"/>
    <w:rsid w:val="00A11080"/>
    <w:rsid w:val="00A13779"/>
    <w:rsid w:val="00A157C0"/>
    <w:rsid w:val="00A17DFC"/>
    <w:rsid w:val="00A254AC"/>
    <w:rsid w:val="00A26746"/>
    <w:rsid w:val="00A3685D"/>
    <w:rsid w:val="00A375F3"/>
    <w:rsid w:val="00A43060"/>
    <w:rsid w:val="00A43762"/>
    <w:rsid w:val="00A4407E"/>
    <w:rsid w:val="00A44449"/>
    <w:rsid w:val="00A5410E"/>
    <w:rsid w:val="00A5753F"/>
    <w:rsid w:val="00A63D02"/>
    <w:rsid w:val="00A675A2"/>
    <w:rsid w:val="00A7128D"/>
    <w:rsid w:val="00A71D94"/>
    <w:rsid w:val="00A75A6D"/>
    <w:rsid w:val="00A847D7"/>
    <w:rsid w:val="00AA77E8"/>
    <w:rsid w:val="00AB0CCC"/>
    <w:rsid w:val="00AB0E0D"/>
    <w:rsid w:val="00AB2EE6"/>
    <w:rsid w:val="00AB4A2B"/>
    <w:rsid w:val="00AC3650"/>
    <w:rsid w:val="00AC5896"/>
    <w:rsid w:val="00AC6770"/>
    <w:rsid w:val="00AD1ED4"/>
    <w:rsid w:val="00AD3EA7"/>
    <w:rsid w:val="00AE3185"/>
    <w:rsid w:val="00AE427D"/>
    <w:rsid w:val="00AE671F"/>
    <w:rsid w:val="00AF12B1"/>
    <w:rsid w:val="00AF3B66"/>
    <w:rsid w:val="00AF68C3"/>
    <w:rsid w:val="00B02DF5"/>
    <w:rsid w:val="00B0434B"/>
    <w:rsid w:val="00B05912"/>
    <w:rsid w:val="00B05954"/>
    <w:rsid w:val="00B155DD"/>
    <w:rsid w:val="00B21D06"/>
    <w:rsid w:val="00B21E68"/>
    <w:rsid w:val="00B226E6"/>
    <w:rsid w:val="00B25CF1"/>
    <w:rsid w:val="00B305E5"/>
    <w:rsid w:val="00B325C4"/>
    <w:rsid w:val="00B332A5"/>
    <w:rsid w:val="00B3391C"/>
    <w:rsid w:val="00B40094"/>
    <w:rsid w:val="00B400F9"/>
    <w:rsid w:val="00B43B38"/>
    <w:rsid w:val="00B47BDD"/>
    <w:rsid w:val="00B51927"/>
    <w:rsid w:val="00B51A99"/>
    <w:rsid w:val="00B72CED"/>
    <w:rsid w:val="00B7332E"/>
    <w:rsid w:val="00B74277"/>
    <w:rsid w:val="00B75956"/>
    <w:rsid w:val="00B770D1"/>
    <w:rsid w:val="00B77275"/>
    <w:rsid w:val="00B8120C"/>
    <w:rsid w:val="00B8246C"/>
    <w:rsid w:val="00B966C0"/>
    <w:rsid w:val="00BA2E2B"/>
    <w:rsid w:val="00BA4DC1"/>
    <w:rsid w:val="00BB78D2"/>
    <w:rsid w:val="00BC382C"/>
    <w:rsid w:val="00BC4DDE"/>
    <w:rsid w:val="00BC7081"/>
    <w:rsid w:val="00BD2EE9"/>
    <w:rsid w:val="00BD3F57"/>
    <w:rsid w:val="00BD4E9C"/>
    <w:rsid w:val="00BD4ED3"/>
    <w:rsid w:val="00BD7AC2"/>
    <w:rsid w:val="00BE37ED"/>
    <w:rsid w:val="00C07ED7"/>
    <w:rsid w:val="00C212F3"/>
    <w:rsid w:val="00C218DE"/>
    <w:rsid w:val="00C22B4E"/>
    <w:rsid w:val="00C22DE3"/>
    <w:rsid w:val="00C300AB"/>
    <w:rsid w:val="00C35F66"/>
    <w:rsid w:val="00C362BA"/>
    <w:rsid w:val="00C41A71"/>
    <w:rsid w:val="00C427C8"/>
    <w:rsid w:val="00C46FCD"/>
    <w:rsid w:val="00C5330C"/>
    <w:rsid w:val="00C55227"/>
    <w:rsid w:val="00C5572B"/>
    <w:rsid w:val="00C61BEC"/>
    <w:rsid w:val="00C62B9D"/>
    <w:rsid w:val="00C669F4"/>
    <w:rsid w:val="00C66E02"/>
    <w:rsid w:val="00C778B5"/>
    <w:rsid w:val="00C866FC"/>
    <w:rsid w:val="00CA005E"/>
    <w:rsid w:val="00CA3D26"/>
    <w:rsid w:val="00CA66F4"/>
    <w:rsid w:val="00CB0545"/>
    <w:rsid w:val="00CB1168"/>
    <w:rsid w:val="00CB5F3C"/>
    <w:rsid w:val="00CB66AE"/>
    <w:rsid w:val="00CC086A"/>
    <w:rsid w:val="00CC314B"/>
    <w:rsid w:val="00CC3D71"/>
    <w:rsid w:val="00CC5990"/>
    <w:rsid w:val="00CD6E92"/>
    <w:rsid w:val="00CD6FE7"/>
    <w:rsid w:val="00CE0ADA"/>
    <w:rsid w:val="00CF28C5"/>
    <w:rsid w:val="00D101F7"/>
    <w:rsid w:val="00D14F80"/>
    <w:rsid w:val="00D1520C"/>
    <w:rsid w:val="00D2154B"/>
    <w:rsid w:val="00D22B5B"/>
    <w:rsid w:val="00D47468"/>
    <w:rsid w:val="00D53A59"/>
    <w:rsid w:val="00D56826"/>
    <w:rsid w:val="00D57410"/>
    <w:rsid w:val="00D61604"/>
    <w:rsid w:val="00D61DEC"/>
    <w:rsid w:val="00D67C1F"/>
    <w:rsid w:val="00D77286"/>
    <w:rsid w:val="00D77B9E"/>
    <w:rsid w:val="00D81D39"/>
    <w:rsid w:val="00D84DD3"/>
    <w:rsid w:val="00D90C08"/>
    <w:rsid w:val="00D973F7"/>
    <w:rsid w:val="00DB0EE7"/>
    <w:rsid w:val="00DD769C"/>
    <w:rsid w:val="00DD7AD0"/>
    <w:rsid w:val="00DE1784"/>
    <w:rsid w:val="00DE1B2E"/>
    <w:rsid w:val="00DF269D"/>
    <w:rsid w:val="00DF5B1B"/>
    <w:rsid w:val="00DF602E"/>
    <w:rsid w:val="00E02A80"/>
    <w:rsid w:val="00E27799"/>
    <w:rsid w:val="00E30FF6"/>
    <w:rsid w:val="00E340F3"/>
    <w:rsid w:val="00E36F50"/>
    <w:rsid w:val="00E43502"/>
    <w:rsid w:val="00E442A1"/>
    <w:rsid w:val="00E47D2C"/>
    <w:rsid w:val="00E61012"/>
    <w:rsid w:val="00E74137"/>
    <w:rsid w:val="00E77424"/>
    <w:rsid w:val="00E83643"/>
    <w:rsid w:val="00E8773B"/>
    <w:rsid w:val="00E90E1F"/>
    <w:rsid w:val="00EA4787"/>
    <w:rsid w:val="00EA647F"/>
    <w:rsid w:val="00EB3470"/>
    <w:rsid w:val="00EB3E54"/>
    <w:rsid w:val="00EB75CE"/>
    <w:rsid w:val="00EC44CD"/>
    <w:rsid w:val="00EC4E3E"/>
    <w:rsid w:val="00EC5065"/>
    <w:rsid w:val="00EC5CEA"/>
    <w:rsid w:val="00EC7FA5"/>
    <w:rsid w:val="00ED3948"/>
    <w:rsid w:val="00ED3980"/>
    <w:rsid w:val="00EE35DE"/>
    <w:rsid w:val="00EE61D4"/>
    <w:rsid w:val="00EF2F65"/>
    <w:rsid w:val="00EF62AB"/>
    <w:rsid w:val="00F05521"/>
    <w:rsid w:val="00F05A70"/>
    <w:rsid w:val="00F10938"/>
    <w:rsid w:val="00F130C1"/>
    <w:rsid w:val="00F17BAC"/>
    <w:rsid w:val="00F20017"/>
    <w:rsid w:val="00F25EF8"/>
    <w:rsid w:val="00F2614B"/>
    <w:rsid w:val="00F3544E"/>
    <w:rsid w:val="00F47438"/>
    <w:rsid w:val="00F609C3"/>
    <w:rsid w:val="00F64999"/>
    <w:rsid w:val="00F73C5E"/>
    <w:rsid w:val="00F770AF"/>
    <w:rsid w:val="00F770F5"/>
    <w:rsid w:val="00F77A39"/>
    <w:rsid w:val="00F810B4"/>
    <w:rsid w:val="00F821FA"/>
    <w:rsid w:val="00F8294E"/>
    <w:rsid w:val="00F906D7"/>
    <w:rsid w:val="00F922A6"/>
    <w:rsid w:val="00F94DDE"/>
    <w:rsid w:val="00FA2092"/>
    <w:rsid w:val="00FB2456"/>
    <w:rsid w:val="00FB61A3"/>
    <w:rsid w:val="00FC06A8"/>
    <w:rsid w:val="00FC367A"/>
    <w:rsid w:val="00FC7ABA"/>
    <w:rsid w:val="00FD4F75"/>
    <w:rsid w:val="00FE3022"/>
    <w:rsid w:val="00FE3A73"/>
    <w:rsid w:val="00FF3B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A3ABFED"/>
  <w15:chartTrackingRefBased/>
  <w15:docId w15:val="{8F396EE6-BB29-432A-945F-053081C20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標準IPSJ"/>
    <w:qFormat/>
    <w:rsid w:val="009A08D9"/>
    <w:pPr>
      <w:widowControl w:val="0"/>
      <w:tabs>
        <w:tab w:val="left" w:pos="513"/>
      </w:tabs>
      <w:jc w:val="both"/>
    </w:pPr>
    <w:rPr>
      <w:kern w:val="2"/>
      <w:sz w:val="18"/>
      <w:szCs w:val="18"/>
    </w:rPr>
  </w:style>
  <w:style w:type="paragraph" w:styleId="1">
    <w:name w:val="heading 1"/>
    <w:aliases w:val="#見出し1 IPSJ"/>
    <w:basedOn w:val="a1"/>
    <w:next w:val="a1"/>
    <w:qFormat/>
    <w:rsid w:val="007F739A"/>
    <w:pPr>
      <w:keepNext/>
      <w:numPr>
        <w:numId w:val="11"/>
      </w:numPr>
      <w:tabs>
        <w:tab w:val="clear" w:pos="513"/>
        <w:tab w:val="left" w:pos="767"/>
      </w:tabs>
      <w:spacing w:beforeLines="50" w:before="50" w:afterLines="50" w:after="50" w:line="280" w:lineRule="exact"/>
      <w:jc w:val="left"/>
      <w:outlineLvl w:val="0"/>
    </w:pPr>
    <w:rPr>
      <w:rFonts w:eastAsia="ＭＳ ゴシック"/>
      <w:b/>
      <w:bCs/>
      <w:sz w:val="22"/>
    </w:rPr>
  </w:style>
  <w:style w:type="paragraph" w:styleId="21">
    <w:name w:val="heading 2"/>
    <w:aliases w:val="#見出し2 IPSJ"/>
    <w:basedOn w:val="a1"/>
    <w:next w:val="a1"/>
    <w:qFormat/>
    <w:pPr>
      <w:keepNext/>
      <w:numPr>
        <w:ilvl w:val="1"/>
        <w:numId w:val="11"/>
      </w:numPr>
      <w:tabs>
        <w:tab w:val="clear" w:pos="513"/>
      </w:tabs>
      <w:jc w:val="left"/>
      <w:outlineLvl w:val="1"/>
    </w:pPr>
    <w:rPr>
      <w:rFonts w:eastAsia="ＭＳ ゴシック"/>
      <w:b/>
    </w:rPr>
  </w:style>
  <w:style w:type="paragraph" w:styleId="31">
    <w:name w:val="heading 3"/>
    <w:aliases w:val="#見出し3 IPSJ"/>
    <w:basedOn w:val="a1"/>
    <w:next w:val="a1"/>
    <w:qFormat/>
    <w:pPr>
      <w:keepNext/>
      <w:numPr>
        <w:ilvl w:val="2"/>
        <w:numId w:val="11"/>
      </w:numPr>
      <w:tabs>
        <w:tab w:val="clear" w:pos="513"/>
        <w:tab w:val="left" w:pos="767"/>
      </w:tabs>
      <w:outlineLvl w:val="2"/>
    </w:pPr>
    <w:rPr>
      <w:rFonts w:eastAsia="ＭＳ ゴシック"/>
    </w:rPr>
  </w:style>
  <w:style w:type="paragraph" w:styleId="40">
    <w:name w:val="heading 4"/>
    <w:basedOn w:val="a1"/>
    <w:next w:val="a1"/>
    <w:semiHidden/>
    <w:pPr>
      <w:keepNext/>
      <w:ind w:leftChars="400" w:left="400"/>
      <w:outlineLvl w:val="3"/>
    </w:pPr>
    <w:rPr>
      <w:b/>
      <w:bCs/>
    </w:rPr>
  </w:style>
  <w:style w:type="paragraph" w:styleId="50">
    <w:name w:val="heading 5"/>
    <w:basedOn w:val="a1"/>
    <w:next w:val="a1"/>
    <w:semiHidden/>
    <w:pPr>
      <w:keepNext/>
      <w:ind w:leftChars="800" w:left="800"/>
      <w:outlineLvl w:val="4"/>
    </w:pPr>
    <w:rPr>
      <w:rFonts w:ascii="Arial" w:eastAsia="ＭＳ ゴシック" w:hAnsi="Arial"/>
      <w:b/>
    </w:rPr>
  </w:style>
  <w:style w:type="paragraph" w:styleId="6">
    <w:name w:val="heading 6"/>
    <w:basedOn w:val="a1"/>
    <w:next w:val="a1"/>
    <w:semiHidden/>
    <w:pPr>
      <w:keepNext/>
      <w:ind w:leftChars="800" w:left="800"/>
      <w:outlineLvl w:val="5"/>
    </w:pPr>
    <w:rPr>
      <w:b/>
      <w:bCs/>
    </w:rPr>
  </w:style>
  <w:style w:type="paragraph" w:styleId="7">
    <w:name w:val="heading 7"/>
    <w:basedOn w:val="a1"/>
    <w:next w:val="a1"/>
    <w:semiHidden/>
    <w:pPr>
      <w:keepNext/>
      <w:ind w:leftChars="800" w:left="800"/>
      <w:outlineLvl w:val="6"/>
    </w:pPr>
  </w:style>
  <w:style w:type="paragraph" w:styleId="8">
    <w:name w:val="heading 8"/>
    <w:basedOn w:val="a1"/>
    <w:next w:val="a1"/>
    <w:semiHidden/>
    <w:pPr>
      <w:keepNext/>
      <w:ind w:leftChars="1200" w:left="1200"/>
      <w:outlineLvl w:val="7"/>
    </w:pPr>
  </w:style>
  <w:style w:type="paragraph" w:styleId="9">
    <w:name w:val="heading 9"/>
    <w:basedOn w:val="a1"/>
    <w:next w:val="a1"/>
    <w:semiHidden/>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IPSJ1">
    <w:name w:val="#表題IPSJ"/>
    <w:basedOn w:val="a1"/>
    <w:qFormat/>
    <w:rsid w:val="00AB4A2B"/>
    <w:pPr>
      <w:spacing w:line="480" w:lineRule="exact"/>
      <w:jc w:val="center"/>
    </w:pPr>
    <w:rPr>
      <w:rFonts w:eastAsia="ＭＳ ゴシック" w:cs="Courier New"/>
      <w:b/>
      <w:sz w:val="36"/>
      <w:szCs w:val="27"/>
    </w:rPr>
  </w:style>
  <w:style w:type="character" w:styleId="a5">
    <w:name w:val="page number"/>
    <w:aliases w:val="IPSJページ番号"/>
    <w:semiHidden/>
    <w:rPr>
      <w:rFonts w:ascii="Times New Roman" w:eastAsia="ＭＳ 明朝" w:hAnsi="Times New Roman"/>
      <w:dstrike w:val="0"/>
      <w:color w:val="auto"/>
      <w:sz w:val="16"/>
      <w:u w:val="none"/>
      <w:vertAlign w:val="baseline"/>
      <w:em w:val="none"/>
    </w:rPr>
  </w:style>
  <w:style w:type="paragraph" w:styleId="a6">
    <w:name w:val="footnote text"/>
    <w:aliases w:val="#脚注文字列IPSJ"/>
    <w:basedOn w:val="a1"/>
    <w:qFormat/>
    <w:rsid w:val="00590CDF"/>
    <w:pPr>
      <w:snapToGrid w:val="0"/>
      <w:jc w:val="left"/>
    </w:pPr>
    <w:rPr>
      <w:sz w:val="16"/>
    </w:rPr>
  </w:style>
  <w:style w:type="paragraph" w:styleId="a7">
    <w:name w:val="footer"/>
    <w:aliases w:val="IPSJフッター"/>
    <w:basedOn w:val="a1"/>
    <w:semiHidden/>
    <w:pPr>
      <w:tabs>
        <w:tab w:val="center" w:pos="4252"/>
        <w:tab w:val="right" w:pos="8504"/>
      </w:tabs>
      <w:snapToGrid w:val="0"/>
    </w:pPr>
    <w:rPr>
      <w:sz w:val="16"/>
    </w:rPr>
  </w:style>
  <w:style w:type="paragraph" w:customStyle="1" w:styleId="IPSJ2">
    <w:name w:val="#連絡先IPSJ"/>
    <w:basedOn w:val="a1"/>
    <w:pPr>
      <w:spacing w:after="40"/>
      <w:jc w:val="left"/>
    </w:pPr>
    <w:rPr>
      <w:noProof/>
      <w:sz w:val="28"/>
      <w:szCs w:val="21"/>
    </w:rPr>
  </w:style>
  <w:style w:type="paragraph" w:styleId="a8">
    <w:name w:val="caption"/>
    <w:aliases w:val="#図表番号IPSJ"/>
    <w:basedOn w:val="a1"/>
    <w:next w:val="a1"/>
    <w:uiPriority w:val="35"/>
    <w:qFormat/>
    <w:pPr>
      <w:tabs>
        <w:tab w:val="left" w:pos="657"/>
      </w:tabs>
      <w:jc w:val="center"/>
    </w:pPr>
    <w:rPr>
      <w:bCs/>
      <w:szCs w:val="20"/>
    </w:rPr>
  </w:style>
  <w:style w:type="paragraph" w:styleId="a0">
    <w:name w:val="List Number"/>
    <w:aliases w:val="IPSJ箇条書き"/>
    <w:basedOn w:val="a1"/>
    <w:next w:val="a1"/>
    <w:pPr>
      <w:numPr>
        <w:numId w:val="21"/>
      </w:numPr>
      <w:jc w:val="left"/>
    </w:pPr>
  </w:style>
  <w:style w:type="character" w:styleId="a9">
    <w:name w:val="footnote reference"/>
    <w:aliases w:val="#脚注参照IPSJ"/>
    <w:qFormat/>
    <w:rPr>
      <w:rFonts w:ascii="Times New Roman" w:eastAsia="ＭＳ 明朝" w:hAnsi="Times New Roman"/>
      <w:sz w:val="16"/>
      <w:vertAlign w:val="baseline"/>
    </w:rPr>
  </w:style>
  <w:style w:type="paragraph" w:styleId="aa">
    <w:name w:val="endnote text"/>
    <w:aliases w:val="#文末脚注文字列IPSJ"/>
    <w:basedOn w:val="a1"/>
    <w:qFormat/>
    <w:rsid w:val="009A08D9"/>
    <w:pPr>
      <w:snapToGrid w:val="0"/>
      <w:jc w:val="left"/>
    </w:pPr>
    <w:rPr>
      <w:sz w:val="17"/>
    </w:rPr>
  </w:style>
  <w:style w:type="paragraph" w:customStyle="1" w:styleId="IPSJ3">
    <w:name w:val="#図(行内)IPSJ"/>
    <w:basedOn w:val="a1"/>
    <w:next w:val="a1"/>
    <w:qFormat/>
    <w:pPr>
      <w:jc w:val="center"/>
    </w:pPr>
  </w:style>
  <w:style w:type="character" w:styleId="ab">
    <w:name w:val="endnote reference"/>
    <w:aliases w:val="#文末脚注参照IPSJ"/>
    <w:qFormat/>
    <w:rPr>
      <w:vertAlign w:val="baseline"/>
    </w:rPr>
  </w:style>
  <w:style w:type="paragraph" w:customStyle="1" w:styleId="IPSJ4">
    <w:name w:val="#概要IPSJ"/>
    <w:basedOn w:val="a1"/>
    <w:qFormat/>
    <w:rsid w:val="00745F7A"/>
    <w:pPr>
      <w:spacing w:line="240" w:lineRule="exact"/>
    </w:pPr>
    <w:rPr>
      <w:sz w:val="17"/>
    </w:rPr>
  </w:style>
  <w:style w:type="paragraph" w:customStyle="1" w:styleId="IPSJ">
    <w:name w:val="#段落番号IPSJ"/>
    <w:basedOn w:val="a1"/>
    <w:qFormat/>
    <w:pPr>
      <w:numPr>
        <w:numId w:val="31"/>
      </w:numPr>
    </w:pPr>
    <w:rPr>
      <w:rFonts w:eastAsia="ＭＳ ゴシック"/>
      <w:b/>
    </w:rPr>
  </w:style>
  <w:style w:type="paragraph" w:styleId="ac">
    <w:name w:val="header"/>
    <w:basedOn w:val="a1"/>
    <w:semiHidden/>
    <w:pPr>
      <w:tabs>
        <w:tab w:val="clear" w:pos="513"/>
        <w:tab w:val="center" w:pos="4252"/>
        <w:tab w:val="right" w:pos="8504"/>
      </w:tabs>
      <w:snapToGrid w:val="0"/>
    </w:pPr>
  </w:style>
  <w:style w:type="paragraph" w:customStyle="1" w:styleId="IPSJ5">
    <w:name w:val="#著者名IPSJ"/>
    <w:basedOn w:val="a1"/>
    <w:qFormat/>
    <w:pPr>
      <w:spacing w:line="280" w:lineRule="exact"/>
      <w:jc w:val="center"/>
    </w:pPr>
    <w:rPr>
      <w:bCs/>
      <w:sz w:val="24"/>
    </w:rPr>
  </w:style>
  <w:style w:type="paragraph" w:customStyle="1" w:styleId="IPSJ0">
    <w:name w:val="#参考文献一覧IPSJ"/>
    <w:basedOn w:val="IPSJ"/>
    <w:qFormat/>
    <w:rsid w:val="0097771E"/>
    <w:pPr>
      <w:numPr>
        <w:numId w:val="29"/>
      </w:numPr>
      <w:tabs>
        <w:tab w:val="left" w:pos="0"/>
        <w:tab w:val="left" w:pos="181"/>
      </w:tabs>
      <w:spacing w:line="220" w:lineRule="exact"/>
      <w:jc w:val="left"/>
    </w:pPr>
    <w:rPr>
      <w:rFonts w:eastAsia="ＭＳ 明朝"/>
      <w:b w:val="0"/>
      <w:bCs/>
      <w:sz w:val="17"/>
    </w:rPr>
  </w:style>
  <w:style w:type="paragraph" w:styleId="a">
    <w:name w:val="List Bullet"/>
    <w:basedOn w:val="a1"/>
    <w:semiHidden/>
    <w:pPr>
      <w:numPr>
        <w:numId w:val="6"/>
      </w:numPr>
    </w:pPr>
  </w:style>
  <w:style w:type="paragraph" w:styleId="20">
    <w:name w:val="List Bullet 2"/>
    <w:basedOn w:val="a1"/>
    <w:semiHidden/>
    <w:pPr>
      <w:numPr>
        <w:numId w:val="7"/>
      </w:numPr>
    </w:pPr>
  </w:style>
  <w:style w:type="paragraph" w:styleId="30">
    <w:name w:val="List Bullet 3"/>
    <w:basedOn w:val="a1"/>
    <w:semiHidden/>
    <w:pPr>
      <w:numPr>
        <w:numId w:val="8"/>
      </w:numPr>
    </w:pPr>
  </w:style>
  <w:style w:type="paragraph" w:styleId="ad">
    <w:name w:val="List Continue"/>
    <w:basedOn w:val="a1"/>
    <w:semiHidden/>
    <w:pPr>
      <w:spacing w:after="180"/>
      <w:ind w:leftChars="200" w:left="425"/>
    </w:pPr>
  </w:style>
  <w:style w:type="paragraph" w:styleId="22">
    <w:name w:val="List Continue 2"/>
    <w:basedOn w:val="a1"/>
    <w:semiHidden/>
    <w:pPr>
      <w:spacing w:after="180"/>
      <w:ind w:leftChars="400" w:left="850"/>
    </w:pPr>
  </w:style>
  <w:style w:type="paragraph" w:styleId="32">
    <w:name w:val="List Continue 3"/>
    <w:basedOn w:val="a1"/>
    <w:semiHidden/>
    <w:pPr>
      <w:spacing w:after="180"/>
      <w:ind w:leftChars="600" w:left="1275"/>
    </w:pPr>
  </w:style>
  <w:style w:type="paragraph" w:styleId="2">
    <w:name w:val="List Number 2"/>
    <w:basedOn w:val="a1"/>
    <w:semiHidden/>
    <w:pPr>
      <w:numPr>
        <w:numId w:val="2"/>
      </w:numPr>
    </w:pPr>
  </w:style>
  <w:style w:type="paragraph" w:styleId="3">
    <w:name w:val="List Number 3"/>
    <w:basedOn w:val="a1"/>
    <w:semiHidden/>
    <w:pPr>
      <w:numPr>
        <w:numId w:val="3"/>
      </w:numPr>
    </w:pPr>
  </w:style>
  <w:style w:type="paragraph" w:styleId="4">
    <w:name w:val="List Number 4"/>
    <w:basedOn w:val="a1"/>
    <w:semiHidden/>
    <w:pPr>
      <w:numPr>
        <w:numId w:val="4"/>
      </w:numPr>
    </w:pPr>
  </w:style>
  <w:style w:type="paragraph" w:styleId="5">
    <w:name w:val="List Number 5"/>
    <w:basedOn w:val="a1"/>
    <w:semiHidden/>
    <w:pPr>
      <w:numPr>
        <w:numId w:val="5"/>
      </w:numPr>
    </w:pPr>
  </w:style>
  <w:style w:type="character" w:styleId="ae">
    <w:name w:val="Hyperlink"/>
    <w:uiPriority w:val="99"/>
    <w:unhideWhenUsed/>
    <w:rsid w:val="00BD4E9C"/>
    <w:rPr>
      <w:color w:val="0000FF"/>
      <w:u w:val="single"/>
    </w:rPr>
  </w:style>
  <w:style w:type="paragraph" w:styleId="Web">
    <w:name w:val="Normal (Web)"/>
    <w:basedOn w:val="a1"/>
    <w:uiPriority w:val="99"/>
    <w:semiHidden/>
    <w:unhideWhenUsed/>
    <w:rsid w:val="005D0F1B"/>
    <w:pPr>
      <w:widowControl/>
      <w:tabs>
        <w:tab w:val="clear" w:pos="513"/>
      </w:tabs>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af">
    <w:name w:val="表題 (文字)"/>
    <w:semiHidden/>
    <w:rPr>
      <w:rFonts w:ascii="Arial" w:eastAsia="ＭＳ ゴシック" w:hAnsi="Arial"/>
      <w:kern w:val="2"/>
      <w:sz w:val="32"/>
      <w:szCs w:val="32"/>
    </w:rPr>
  </w:style>
  <w:style w:type="paragraph" w:customStyle="1" w:styleId="IPSJ6">
    <w:name w:val="#受付IPSJ"/>
    <w:basedOn w:val="a1"/>
    <w:qFormat/>
    <w:rsid w:val="00206DD3"/>
    <w:pPr>
      <w:jc w:val="center"/>
    </w:pPr>
    <w:rPr>
      <w:rFonts w:ascii="Arial" w:eastAsia="ＭＳ ゴシック" w:hAnsi="Arial"/>
      <w:sz w:val="14"/>
      <w:szCs w:val="14"/>
    </w:rPr>
  </w:style>
  <w:style w:type="table" w:styleId="af0">
    <w:name w:val="Table Grid"/>
    <w:basedOn w:val="a3"/>
    <w:uiPriority w:val="59"/>
    <w:rsid w:val="005C5B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1"/>
    <w:uiPriority w:val="34"/>
    <w:qFormat/>
    <w:rsid w:val="00E77424"/>
    <w:pPr>
      <w:ind w:leftChars="400" w:left="840"/>
    </w:pPr>
  </w:style>
  <w:style w:type="table" w:styleId="af2">
    <w:name w:val="Grid Table Light"/>
    <w:basedOn w:val="a3"/>
    <w:uiPriority w:val="40"/>
    <w:rsid w:val="00ED394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
    <w:name w:val="HTML Preformatted"/>
    <w:basedOn w:val="a1"/>
    <w:link w:val="HTML0"/>
    <w:uiPriority w:val="99"/>
    <w:semiHidden/>
    <w:unhideWhenUsed/>
    <w:rsid w:val="00AB0E0D"/>
    <w:rPr>
      <w:rFonts w:ascii="Courier New" w:hAnsi="Courier New" w:cs="Courier New"/>
      <w:sz w:val="20"/>
      <w:szCs w:val="20"/>
    </w:rPr>
  </w:style>
  <w:style w:type="character" w:customStyle="1" w:styleId="HTML0">
    <w:name w:val="HTML 書式付き (文字)"/>
    <w:basedOn w:val="a2"/>
    <w:link w:val="HTML"/>
    <w:uiPriority w:val="99"/>
    <w:semiHidden/>
    <w:rsid w:val="00AB0E0D"/>
    <w:rPr>
      <w:rFonts w:ascii="Courier New" w:hAnsi="Courier New" w:cs="Courier New"/>
      <w:kern w:val="2"/>
    </w:rPr>
  </w:style>
  <w:style w:type="character" w:styleId="af3">
    <w:name w:val="Unresolved Mention"/>
    <w:basedOn w:val="a2"/>
    <w:uiPriority w:val="99"/>
    <w:semiHidden/>
    <w:unhideWhenUsed/>
    <w:rsid w:val="00B25CF1"/>
    <w:rPr>
      <w:color w:val="605E5C"/>
      <w:shd w:val="clear" w:color="auto" w:fill="E1DFDD"/>
    </w:rPr>
  </w:style>
  <w:style w:type="character" w:styleId="af4">
    <w:name w:val="Placeholder Text"/>
    <w:basedOn w:val="a2"/>
    <w:uiPriority w:val="99"/>
    <w:semiHidden/>
    <w:rsid w:val="00BB78D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27427">
      <w:bodyDiv w:val="1"/>
      <w:marLeft w:val="0"/>
      <w:marRight w:val="0"/>
      <w:marTop w:val="0"/>
      <w:marBottom w:val="0"/>
      <w:divBdr>
        <w:top w:val="none" w:sz="0" w:space="0" w:color="auto"/>
        <w:left w:val="none" w:sz="0" w:space="0" w:color="auto"/>
        <w:bottom w:val="none" w:sz="0" w:space="0" w:color="auto"/>
        <w:right w:val="none" w:sz="0" w:space="0" w:color="auto"/>
      </w:divBdr>
    </w:div>
    <w:div w:id="299961022">
      <w:bodyDiv w:val="1"/>
      <w:marLeft w:val="0"/>
      <w:marRight w:val="0"/>
      <w:marTop w:val="0"/>
      <w:marBottom w:val="0"/>
      <w:divBdr>
        <w:top w:val="none" w:sz="0" w:space="0" w:color="auto"/>
        <w:left w:val="none" w:sz="0" w:space="0" w:color="auto"/>
        <w:bottom w:val="none" w:sz="0" w:space="0" w:color="auto"/>
        <w:right w:val="none" w:sz="0" w:space="0" w:color="auto"/>
      </w:divBdr>
    </w:div>
    <w:div w:id="404030767">
      <w:bodyDiv w:val="1"/>
      <w:marLeft w:val="0"/>
      <w:marRight w:val="0"/>
      <w:marTop w:val="0"/>
      <w:marBottom w:val="0"/>
      <w:divBdr>
        <w:top w:val="none" w:sz="0" w:space="0" w:color="auto"/>
        <w:left w:val="none" w:sz="0" w:space="0" w:color="auto"/>
        <w:bottom w:val="none" w:sz="0" w:space="0" w:color="auto"/>
        <w:right w:val="none" w:sz="0" w:space="0" w:color="auto"/>
      </w:divBdr>
    </w:div>
    <w:div w:id="443615771">
      <w:bodyDiv w:val="1"/>
      <w:marLeft w:val="0"/>
      <w:marRight w:val="0"/>
      <w:marTop w:val="0"/>
      <w:marBottom w:val="0"/>
      <w:divBdr>
        <w:top w:val="none" w:sz="0" w:space="0" w:color="auto"/>
        <w:left w:val="none" w:sz="0" w:space="0" w:color="auto"/>
        <w:bottom w:val="none" w:sz="0" w:space="0" w:color="auto"/>
        <w:right w:val="none" w:sz="0" w:space="0" w:color="auto"/>
      </w:divBdr>
    </w:div>
    <w:div w:id="487747847">
      <w:bodyDiv w:val="1"/>
      <w:marLeft w:val="0"/>
      <w:marRight w:val="0"/>
      <w:marTop w:val="0"/>
      <w:marBottom w:val="0"/>
      <w:divBdr>
        <w:top w:val="none" w:sz="0" w:space="0" w:color="auto"/>
        <w:left w:val="none" w:sz="0" w:space="0" w:color="auto"/>
        <w:bottom w:val="none" w:sz="0" w:space="0" w:color="auto"/>
        <w:right w:val="none" w:sz="0" w:space="0" w:color="auto"/>
      </w:divBdr>
    </w:div>
    <w:div w:id="494104834">
      <w:bodyDiv w:val="1"/>
      <w:marLeft w:val="0"/>
      <w:marRight w:val="0"/>
      <w:marTop w:val="0"/>
      <w:marBottom w:val="0"/>
      <w:divBdr>
        <w:top w:val="none" w:sz="0" w:space="0" w:color="auto"/>
        <w:left w:val="none" w:sz="0" w:space="0" w:color="auto"/>
        <w:bottom w:val="none" w:sz="0" w:space="0" w:color="auto"/>
        <w:right w:val="none" w:sz="0" w:space="0" w:color="auto"/>
      </w:divBdr>
    </w:div>
    <w:div w:id="565799152">
      <w:bodyDiv w:val="1"/>
      <w:marLeft w:val="0"/>
      <w:marRight w:val="0"/>
      <w:marTop w:val="0"/>
      <w:marBottom w:val="0"/>
      <w:divBdr>
        <w:top w:val="none" w:sz="0" w:space="0" w:color="auto"/>
        <w:left w:val="none" w:sz="0" w:space="0" w:color="auto"/>
        <w:bottom w:val="none" w:sz="0" w:space="0" w:color="auto"/>
        <w:right w:val="none" w:sz="0" w:space="0" w:color="auto"/>
      </w:divBdr>
    </w:div>
    <w:div w:id="573205511">
      <w:bodyDiv w:val="1"/>
      <w:marLeft w:val="0"/>
      <w:marRight w:val="0"/>
      <w:marTop w:val="0"/>
      <w:marBottom w:val="0"/>
      <w:divBdr>
        <w:top w:val="none" w:sz="0" w:space="0" w:color="auto"/>
        <w:left w:val="none" w:sz="0" w:space="0" w:color="auto"/>
        <w:bottom w:val="none" w:sz="0" w:space="0" w:color="auto"/>
        <w:right w:val="none" w:sz="0" w:space="0" w:color="auto"/>
      </w:divBdr>
    </w:div>
    <w:div w:id="589388971">
      <w:bodyDiv w:val="1"/>
      <w:marLeft w:val="0"/>
      <w:marRight w:val="0"/>
      <w:marTop w:val="0"/>
      <w:marBottom w:val="0"/>
      <w:divBdr>
        <w:top w:val="none" w:sz="0" w:space="0" w:color="auto"/>
        <w:left w:val="none" w:sz="0" w:space="0" w:color="auto"/>
        <w:bottom w:val="none" w:sz="0" w:space="0" w:color="auto"/>
        <w:right w:val="none" w:sz="0" w:space="0" w:color="auto"/>
      </w:divBdr>
    </w:div>
    <w:div w:id="749666509">
      <w:bodyDiv w:val="1"/>
      <w:marLeft w:val="0"/>
      <w:marRight w:val="0"/>
      <w:marTop w:val="0"/>
      <w:marBottom w:val="0"/>
      <w:divBdr>
        <w:top w:val="none" w:sz="0" w:space="0" w:color="auto"/>
        <w:left w:val="none" w:sz="0" w:space="0" w:color="auto"/>
        <w:bottom w:val="none" w:sz="0" w:space="0" w:color="auto"/>
        <w:right w:val="none" w:sz="0" w:space="0" w:color="auto"/>
      </w:divBdr>
    </w:div>
    <w:div w:id="768087907">
      <w:bodyDiv w:val="1"/>
      <w:marLeft w:val="0"/>
      <w:marRight w:val="0"/>
      <w:marTop w:val="0"/>
      <w:marBottom w:val="0"/>
      <w:divBdr>
        <w:top w:val="none" w:sz="0" w:space="0" w:color="auto"/>
        <w:left w:val="none" w:sz="0" w:space="0" w:color="auto"/>
        <w:bottom w:val="none" w:sz="0" w:space="0" w:color="auto"/>
        <w:right w:val="none" w:sz="0" w:space="0" w:color="auto"/>
      </w:divBdr>
    </w:div>
    <w:div w:id="832838727">
      <w:bodyDiv w:val="1"/>
      <w:marLeft w:val="0"/>
      <w:marRight w:val="0"/>
      <w:marTop w:val="0"/>
      <w:marBottom w:val="0"/>
      <w:divBdr>
        <w:top w:val="none" w:sz="0" w:space="0" w:color="auto"/>
        <w:left w:val="none" w:sz="0" w:space="0" w:color="auto"/>
        <w:bottom w:val="none" w:sz="0" w:space="0" w:color="auto"/>
        <w:right w:val="none" w:sz="0" w:space="0" w:color="auto"/>
      </w:divBdr>
    </w:div>
    <w:div w:id="859973367">
      <w:bodyDiv w:val="1"/>
      <w:marLeft w:val="0"/>
      <w:marRight w:val="0"/>
      <w:marTop w:val="0"/>
      <w:marBottom w:val="0"/>
      <w:divBdr>
        <w:top w:val="none" w:sz="0" w:space="0" w:color="auto"/>
        <w:left w:val="none" w:sz="0" w:space="0" w:color="auto"/>
        <w:bottom w:val="none" w:sz="0" w:space="0" w:color="auto"/>
        <w:right w:val="none" w:sz="0" w:space="0" w:color="auto"/>
      </w:divBdr>
    </w:div>
    <w:div w:id="1036076864">
      <w:bodyDiv w:val="1"/>
      <w:marLeft w:val="0"/>
      <w:marRight w:val="0"/>
      <w:marTop w:val="0"/>
      <w:marBottom w:val="0"/>
      <w:divBdr>
        <w:top w:val="none" w:sz="0" w:space="0" w:color="auto"/>
        <w:left w:val="none" w:sz="0" w:space="0" w:color="auto"/>
        <w:bottom w:val="none" w:sz="0" w:space="0" w:color="auto"/>
        <w:right w:val="none" w:sz="0" w:space="0" w:color="auto"/>
      </w:divBdr>
    </w:div>
    <w:div w:id="1151826391">
      <w:bodyDiv w:val="1"/>
      <w:marLeft w:val="0"/>
      <w:marRight w:val="0"/>
      <w:marTop w:val="0"/>
      <w:marBottom w:val="0"/>
      <w:divBdr>
        <w:top w:val="none" w:sz="0" w:space="0" w:color="auto"/>
        <w:left w:val="none" w:sz="0" w:space="0" w:color="auto"/>
        <w:bottom w:val="none" w:sz="0" w:space="0" w:color="auto"/>
        <w:right w:val="none" w:sz="0" w:space="0" w:color="auto"/>
      </w:divBdr>
    </w:div>
    <w:div w:id="1175419603">
      <w:bodyDiv w:val="1"/>
      <w:marLeft w:val="0"/>
      <w:marRight w:val="0"/>
      <w:marTop w:val="0"/>
      <w:marBottom w:val="0"/>
      <w:divBdr>
        <w:top w:val="none" w:sz="0" w:space="0" w:color="auto"/>
        <w:left w:val="none" w:sz="0" w:space="0" w:color="auto"/>
        <w:bottom w:val="none" w:sz="0" w:space="0" w:color="auto"/>
        <w:right w:val="none" w:sz="0" w:space="0" w:color="auto"/>
      </w:divBdr>
    </w:div>
    <w:div w:id="1386684427">
      <w:bodyDiv w:val="1"/>
      <w:marLeft w:val="0"/>
      <w:marRight w:val="0"/>
      <w:marTop w:val="0"/>
      <w:marBottom w:val="0"/>
      <w:divBdr>
        <w:top w:val="none" w:sz="0" w:space="0" w:color="auto"/>
        <w:left w:val="none" w:sz="0" w:space="0" w:color="auto"/>
        <w:bottom w:val="none" w:sz="0" w:space="0" w:color="auto"/>
        <w:right w:val="none" w:sz="0" w:space="0" w:color="auto"/>
      </w:divBdr>
    </w:div>
    <w:div w:id="1422332500">
      <w:bodyDiv w:val="1"/>
      <w:marLeft w:val="0"/>
      <w:marRight w:val="0"/>
      <w:marTop w:val="0"/>
      <w:marBottom w:val="0"/>
      <w:divBdr>
        <w:top w:val="none" w:sz="0" w:space="0" w:color="auto"/>
        <w:left w:val="none" w:sz="0" w:space="0" w:color="auto"/>
        <w:bottom w:val="none" w:sz="0" w:space="0" w:color="auto"/>
        <w:right w:val="none" w:sz="0" w:space="0" w:color="auto"/>
      </w:divBdr>
    </w:div>
    <w:div w:id="1459882269">
      <w:bodyDiv w:val="1"/>
      <w:marLeft w:val="0"/>
      <w:marRight w:val="0"/>
      <w:marTop w:val="0"/>
      <w:marBottom w:val="0"/>
      <w:divBdr>
        <w:top w:val="none" w:sz="0" w:space="0" w:color="auto"/>
        <w:left w:val="none" w:sz="0" w:space="0" w:color="auto"/>
        <w:bottom w:val="none" w:sz="0" w:space="0" w:color="auto"/>
        <w:right w:val="none" w:sz="0" w:space="0" w:color="auto"/>
      </w:divBdr>
    </w:div>
    <w:div w:id="1489244078">
      <w:bodyDiv w:val="1"/>
      <w:marLeft w:val="0"/>
      <w:marRight w:val="0"/>
      <w:marTop w:val="0"/>
      <w:marBottom w:val="0"/>
      <w:divBdr>
        <w:top w:val="none" w:sz="0" w:space="0" w:color="auto"/>
        <w:left w:val="none" w:sz="0" w:space="0" w:color="auto"/>
        <w:bottom w:val="none" w:sz="0" w:space="0" w:color="auto"/>
        <w:right w:val="none" w:sz="0" w:space="0" w:color="auto"/>
      </w:divBdr>
    </w:div>
    <w:div w:id="1628898752">
      <w:bodyDiv w:val="1"/>
      <w:marLeft w:val="0"/>
      <w:marRight w:val="0"/>
      <w:marTop w:val="0"/>
      <w:marBottom w:val="0"/>
      <w:divBdr>
        <w:top w:val="none" w:sz="0" w:space="0" w:color="auto"/>
        <w:left w:val="none" w:sz="0" w:space="0" w:color="auto"/>
        <w:bottom w:val="none" w:sz="0" w:space="0" w:color="auto"/>
        <w:right w:val="none" w:sz="0" w:space="0" w:color="auto"/>
      </w:divBdr>
    </w:div>
    <w:div w:id="1703246550">
      <w:bodyDiv w:val="1"/>
      <w:marLeft w:val="0"/>
      <w:marRight w:val="0"/>
      <w:marTop w:val="0"/>
      <w:marBottom w:val="0"/>
      <w:divBdr>
        <w:top w:val="none" w:sz="0" w:space="0" w:color="auto"/>
        <w:left w:val="none" w:sz="0" w:space="0" w:color="auto"/>
        <w:bottom w:val="none" w:sz="0" w:space="0" w:color="auto"/>
        <w:right w:val="none" w:sz="0" w:space="0" w:color="auto"/>
      </w:divBdr>
    </w:div>
    <w:div w:id="1741823946">
      <w:bodyDiv w:val="1"/>
      <w:marLeft w:val="0"/>
      <w:marRight w:val="0"/>
      <w:marTop w:val="0"/>
      <w:marBottom w:val="0"/>
      <w:divBdr>
        <w:top w:val="none" w:sz="0" w:space="0" w:color="auto"/>
        <w:left w:val="none" w:sz="0" w:space="0" w:color="auto"/>
        <w:bottom w:val="none" w:sz="0" w:space="0" w:color="auto"/>
        <w:right w:val="none" w:sz="0" w:space="0" w:color="auto"/>
      </w:divBdr>
    </w:div>
    <w:div w:id="1827896062">
      <w:bodyDiv w:val="1"/>
      <w:marLeft w:val="0"/>
      <w:marRight w:val="0"/>
      <w:marTop w:val="0"/>
      <w:marBottom w:val="0"/>
      <w:divBdr>
        <w:top w:val="none" w:sz="0" w:space="0" w:color="auto"/>
        <w:left w:val="none" w:sz="0" w:space="0" w:color="auto"/>
        <w:bottom w:val="none" w:sz="0" w:space="0" w:color="auto"/>
        <w:right w:val="none" w:sz="0" w:space="0" w:color="auto"/>
      </w:divBdr>
    </w:div>
    <w:div w:id="1892418422">
      <w:bodyDiv w:val="1"/>
      <w:marLeft w:val="0"/>
      <w:marRight w:val="0"/>
      <w:marTop w:val="0"/>
      <w:marBottom w:val="0"/>
      <w:divBdr>
        <w:top w:val="none" w:sz="0" w:space="0" w:color="auto"/>
        <w:left w:val="none" w:sz="0" w:space="0" w:color="auto"/>
        <w:bottom w:val="none" w:sz="0" w:space="0" w:color="auto"/>
        <w:right w:val="none" w:sz="0" w:space="0" w:color="auto"/>
      </w:divBdr>
    </w:div>
    <w:div w:id="1913196882">
      <w:bodyDiv w:val="1"/>
      <w:marLeft w:val="0"/>
      <w:marRight w:val="0"/>
      <w:marTop w:val="0"/>
      <w:marBottom w:val="0"/>
      <w:divBdr>
        <w:top w:val="none" w:sz="0" w:space="0" w:color="auto"/>
        <w:left w:val="none" w:sz="0" w:space="0" w:color="auto"/>
        <w:bottom w:val="none" w:sz="0" w:space="0" w:color="auto"/>
        <w:right w:val="none" w:sz="0" w:space="0" w:color="auto"/>
      </w:divBdr>
    </w:div>
    <w:div w:id="1960607294">
      <w:bodyDiv w:val="1"/>
      <w:marLeft w:val="0"/>
      <w:marRight w:val="0"/>
      <w:marTop w:val="0"/>
      <w:marBottom w:val="0"/>
      <w:divBdr>
        <w:top w:val="none" w:sz="0" w:space="0" w:color="auto"/>
        <w:left w:val="none" w:sz="0" w:space="0" w:color="auto"/>
        <w:bottom w:val="none" w:sz="0" w:space="0" w:color="auto"/>
        <w:right w:val="none" w:sz="0" w:space="0" w:color="auto"/>
      </w:divBdr>
    </w:div>
    <w:div w:id="2069723874">
      <w:bodyDiv w:val="1"/>
      <w:marLeft w:val="0"/>
      <w:marRight w:val="0"/>
      <w:marTop w:val="0"/>
      <w:marBottom w:val="0"/>
      <w:divBdr>
        <w:top w:val="none" w:sz="0" w:space="0" w:color="auto"/>
        <w:left w:val="none" w:sz="0" w:space="0" w:color="auto"/>
        <w:bottom w:val="none" w:sz="0" w:space="0" w:color="auto"/>
        <w:right w:val="none" w:sz="0" w:space="0" w:color="auto"/>
      </w:divBdr>
    </w:div>
    <w:div w:id="2070375695">
      <w:bodyDiv w:val="1"/>
      <w:marLeft w:val="0"/>
      <w:marRight w:val="0"/>
      <w:marTop w:val="0"/>
      <w:marBottom w:val="0"/>
      <w:divBdr>
        <w:top w:val="none" w:sz="0" w:space="0" w:color="auto"/>
        <w:left w:val="none" w:sz="0" w:space="0" w:color="auto"/>
        <w:bottom w:val="none" w:sz="0" w:space="0" w:color="auto"/>
        <w:right w:val="none" w:sz="0" w:space="0" w:color="auto"/>
      </w:divBdr>
    </w:div>
    <w:div w:id="2103599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github.com/NTanaka1994/MBTI_Analysis/blob/main/PCA/PCA_corr.csv" TargetMode="External"/><Relationship Id="rId39" Type="http://schemas.openxmlformats.org/officeDocument/2006/relationships/hyperlink" Target="https://link.springer.com/book/10.1007/b98835"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hyperlink" Target="https://ibis.t.u-tokyo.ac.jp/suzuki/lecture/2015/dataanalysis/L9.pdf"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hyperlink" Target="https://scholar.google.com/" TargetMode="External"/><Relationship Id="rId2" Type="http://schemas.openxmlformats.org/officeDocument/2006/relationships/numbering" Target="numbering.xml"/><Relationship Id="rId16" Type="http://schemas.openxmlformats.org/officeDocument/2006/relationships/hyperlink" Target="https://github.com/NTanaka1994/MBTI_Analysis/blob/main/heatmap/MBTI_matrix.csv" TargetMode="External"/><Relationship Id="rId20" Type="http://schemas.openxmlformats.org/officeDocument/2006/relationships/image" Target="media/image9.png"/><Relationship Id="rId29" Type="http://schemas.openxmlformats.org/officeDocument/2006/relationships/image" Target="media/image16.png"/><Relationship Id="rId41" Type="http://schemas.openxmlformats.org/officeDocument/2006/relationships/hyperlink" Target="https://www.kaggle.com/datasets/stealthtechnologies/predict-people-personality-types?select=data.cs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hyperlink" Target="https://github.com/NTanaka1994/MBTI_Analysis/blob/main/heatmap/cm2.csv" TargetMode="External"/><Relationship Id="rId40" Type="http://schemas.openxmlformats.org/officeDocument/2006/relationships/hyperlink" Target="https://statistics.co.jp/reference/software_R/statR_9_principal.pdf"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github.com/NTanaka1994/MBTI_Analysis/blob/main/PCA/corr_norm.csv" TargetMode="External"/><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github.com/NTanaka1994/MBTI_Analysis/tree/main/biplots"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che\AppData\Local\Temp\5c3f791e-656f-4ac9-a6c4-499f4af1d252_wordtemp.zip.252\ipsjstyle-ms2023.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1ED21D-5B97-4423-8882-25D560BEF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ipsjstyle-ms2023.dot</Template>
  <TotalTime>853</TotalTime>
  <Pages>6</Pages>
  <Words>5491</Words>
  <Characters>5548</Characters>
  <Application>Microsoft Office Word</Application>
  <DocSecurity>0</DocSecurity>
  <Lines>46</Lines>
  <Paragraphs>22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論文誌用Wordテンプレートファイル</vt:lpstr>
      <vt:lpstr>論文誌用MS-Wordテンプレートファイル</vt:lpstr>
    </vt:vector>
  </TitlesOfParts>
  <Company>情報処理学会</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論文誌用Wordテンプレートファイル</dc:title>
  <dc:subject>Ver 3.4; 2023-02-23</dc:subject>
  <dc:creator>Muchen LI</dc:creator>
  <cp:keywords/>
  <cp:lastModifiedBy>直哉 田中</cp:lastModifiedBy>
  <cp:revision>13</cp:revision>
  <cp:lastPrinted>2025-07-22T06:13:00Z</cp:lastPrinted>
  <dcterms:created xsi:type="dcterms:W3CDTF">2025-07-14T06:45:00Z</dcterms:created>
  <dcterms:modified xsi:type="dcterms:W3CDTF">2025-07-22T06:21:00Z</dcterms:modified>
</cp:coreProperties>
</file>