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B45E2" w14:textId="77777777" w:rsidR="00E41C8C" w:rsidRDefault="00000000">
      <w:pPr>
        <w:pStyle w:val="Title"/>
        <w:jc w:val="center"/>
      </w:pPr>
      <w:r>
        <w:t xml:space="preserve">Phân tích nghiệp vụ và </w:t>
      </w:r>
      <w:proofErr w:type="spellStart"/>
      <w:r>
        <w:t>mô</w:t>
      </w:r>
      <w:proofErr w:type="spellEnd"/>
      <w:r>
        <w:t xml:space="preserve"> </w:t>
      </w:r>
      <w:proofErr w:type="spellStart"/>
      <w:r>
        <w:t>hình</w:t>
      </w:r>
      <w:proofErr w:type="spellEnd"/>
      <w:r>
        <w:t xml:space="preserve"> </w:t>
      </w:r>
      <w:proofErr w:type="spellStart"/>
      <w:r>
        <w:t>toán</w:t>
      </w:r>
      <w:proofErr w:type="spellEnd"/>
      <w:r>
        <w:t xml:space="preserve"> </w:t>
      </w:r>
      <w:proofErr w:type="spellStart"/>
      <w:r>
        <w:t>học</w:t>
      </w:r>
      <w:proofErr w:type="spellEnd"/>
    </w:p>
    <w:p w14:paraId="27BC9E82" w14:textId="5416C950" w:rsidR="00E41C8C" w:rsidRDefault="00000000">
      <w:pPr>
        <w:jc w:val="both"/>
      </w:pPr>
      <w:proofErr w:type="spellStart"/>
      <w:r>
        <w:rPr>
          <w:b/>
        </w:rPr>
        <w:t>Tối</w:t>
      </w:r>
      <w:proofErr w:type="spellEnd"/>
      <w:r>
        <w:rPr>
          <w:b/>
        </w:rPr>
        <w:t xml:space="preserve"> </w:t>
      </w:r>
      <w:proofErr w:type="spellStart"/>
      <w:r>
        <w:rPr>
          <w:b/>
        </w:rPr>
        <w:t>ưu</w:t>
      </w:r>
      <w:proofErr w:type="spellEnd"/>
      <w:r>
        <w:rPr>
          <w:b/>
        </w:rPr>
        <w:t xml:space="preserve"> </w:t>
      </w:r>
      <w:proofErr w:type="spellStart"/>
      <w:r>
        <w:rPr>
          <w:b/>
        </w:rPr>
        <w:t>phân</w:t>
      </w:r>
      <w:proofErr w:type="spellEnd"/>
      <w:r>
        <w:rPr>
          <w:b/>
        </w:rPr>
        <w:t xml:space="preserve"> </w:t>
      </w:r>
      <w:proofErr w:type="spellStart"/>
      <w:r>
        <w:rPr>
          <w:b/>
        </w:rPr>
        <w:t>bổ</w:t>
      </w:r>
      <w:proofErr w:type="spellEnd"/>
      <w:r>
        <w:rPr>
          <w:b/>
        </w:rPr>
        <w:t xml:space="preserve"> đơn hàng giữa các kho có ràng buộc tồn kho và </w:t>
      </w:r>
      <w:proofErr w:type="spellStart"/>
      <w:r>
        <w:rPr>
          <w:b/>
        </w:rPr>
        <w:t>năng</w:t>
      </w:r>
      <w:proofErr w:type="spellEnd"/>
      <w:r>
        <w:rPr>
          <w:b/>
        </w:rPr>
        <w:t xml:space="preserve"> </w:t>
      </w:r>
      <w:proofErr w:type="spellStart"/>
      <w:r>
        <w:rPr>
          <w:b/>
        </w:rPr>
        <w:t>lực</w:t>
      </w:r>
      <w:proofErr w:type="spellEnd"/>
      <w:r>
        <w:rPr>
          <w:b/>
        </w:rPr>
        <w:t xml:space="preserve"> </w:t>
      </w:r>
      <w:proofErr w:type="spellStart"/>
      <w:r>
        <w:rPr>
          <w:b/>
        </w:rPr>
        <w:t>xử</w:t>
      </w:r>
      <w:proofErr w:type="spellEnd"/>
      <w:r>
        <w:rPr>
          <w:b/>
        </w:rPr>
        <w:t xml:space="preserve"> </w:t>
      </w:r>
      <w:proofErr w:type="spellStart"/>
      <w:r>
        <w:rPr>
          <w:b/>
        </w:rPr>
        <w:t>lý</w:t>
      </w:r>
      <w:proofErr w:type="spellEnd"/>
    </w:p>
    <w:p w14:paraId="1308A7F4" w14:textId="77777777" w:rsidR="00E41C8C" w:rsidRDefault="00000000">
      <w:pPr>
        <w:pStyle w:val="Heading1"/>
      </w:pPr>
      <w:r>
        <w:t xml:space="preserve">1 </w:t>
      </w:r>
      <w:proofErr w:type="spellStart"/>
      <w:r>
        <w:t>Bài</w:t>
      </w:r>
      <w:proofErr w:type="spellEnd"/>
      <w:r>
        <w:t xml:space="preserve"> </w:t>
      </w:r>
      <w:proofErr w:type="spellStart"/>
      <w:r>
        <w:t>toán</w:t>
      </w:r>
      <w:proofErr w:type="spellEnd"/>
      <w:r>
        <w:t xml:space="preserve"> </w:t>
      </w:r>
      <w:proofErr w:type="spellStart"/>
      <w:r>
        <w:t>và</w:t>
      </w:r>
      <w:proofErr w:type="spellEnd"/>
      <w:r>
        <w:t xml:space="preserve"> phạm vi thực hiện</w:t>
      </w:r>
    </w:p>
    <w:p w14:paraId="4E1FF230" w14:textId="77777777" w:rsidR="00E41C8C" w:rsidRDefault="00000000">
      <w:pPr>
        <w:pStyle w:val="Heading2"/>
      </w:pPr>
      <w:r>
        <w:t>1.1 Vấn đề nghiệp vụ</w:t>
      </w:r>
    </w:p>
    <w:p w14:paraId="3A9AFE45" w14:textId="77777777" w:rsidR="00E41C8C" w:rsidRDefault="00000000">
      <w:pPr>
        <w:jc w:val="both"/>
      </w:pPr>
      <w:r>
        <w:t>Khi có nhiều kho cùng phục vụ một khu vực, nhân viên điều phối phải chọn kho xử lý từng đơn. Kho có chi phí giao thấp nhất có thể thiếu một mặt hàng hoặc đã hết công suất. Nếu chỉ xét từng đơn riêng lẻ, một đơn đến trước có thể dùng hết nguồn lực của kho và làm các đơn còn lại phải chuyển sang kho có chi phí cao hơn.</w:t>
      </w:r>
    </w:p>
    <w:p w14:paraId="671966F2" w14:textId="77777777" w:rsidR="00E41C8C" w:rsidRDefault="00000000">
      <w:pPr>
        <w:jc w:val="both"/>
      </w:pPr>
      <w:r>
        <w:t>Hệ thống nhận toàn bộ đơn của một đợt và đề xuất kho xử lý cho từng đơn. Mục tiêu là tìm phương án có chi phí thấp, đồng thời tuân thủ giới hạn tồn kho và công suất. Nhân viên điều phối xem phương án; quản lý kho theo dõi lượng hàng và công suất được sử dụng.</w:t>
      </w:r>
    </w:p>
    <w:p w14:paraId="548F2F80" w14:textId="77777777" w:rsidR="00E41C8C" w:rsidRDefault="00000000">
      <w:pPr>
        <w:pStyle w:val="Heading2"/>
      </w:pPr>
      <w:r>
        <w:t>1.2 Phạm vi và giả định</w:t>
      </w:r>
    </w:p>
    <w:p w14:paraId="141E1652" w14:textId="77777777" w:rsidR="00E41C8C" w:rsidRDefault="00000000">
      <w:pPr>
        <w:jc w:val="both"/>
      </w:pPr>
      <w:r w:rsidRPr="00492B5F">
        <w:rPr>
          <w:b/>
          <w:bCs/>
          <w:color w:val="EE0000"/>
        </w:rPr>
        <w:t>Phạm vi gồm 2–3 kho và dữ liệu mô phỏng</w:t>
      </w:r>
      <w:r>
        <w:t>. Mỗi đơn có thể gồm nhiều mặt hàng nhưng phải được giao nguyên vẹn từ một kho. Tồn kho được giữ cố định trong một đợt phân bổ; không xét nhập hàng bổ sung hoặc chuyển hàng giữa các kho trong đợt đó.</w:t>
      </w:r>
    </w:p>
    <w:p w14:paraId="614B12F1" w14:textId="77777777" w:rsidR="00E41C8C" w:rsidRDefault="00000000">
      <w:pPr>
        <w:jc w:val="both"/>
      </w:pPr>
      <w:r>
        <w:t>Công suất kho tính bằng số đơn tối đa xử lý trong một đợt; mỗi đơn sử dụng một đơn vị công suất. Chi phí giao từng đơn từ từng kho được cung cấp sẵn, cùng đơn vị tiền. Đề tài không giải bài toán tuyến xe, không dự báo nhu cầu và không tích hợp hệ thống kho thực tế.</w:t>
      </w:r>
    </w:p>
    <w:p w14:paraId="18228883" w14:textId="77777777" w:rsidR="00E41C8C" w:rsidRDefault="00000000">
      <w:pPr>
        <w:pStyle w:val="Heading2"/>
      </w:pPr>
      <w:r>
        <w:t>1.3 Chính sách đơn chưa phân bổ</w:t>
      </w:r>
    </w:p>
    <w:p w14:paraId="7FDBBEB6" w14:textId="77777777" w:rsidR="00E41C8C" w:rsidRDefault="00000000">
      <w:pPr>
        <w:jc w:val="both"/>
      </w:pPr>
      <w:r>
        <w:t>Bản mô hình dưới đây đề xuất chính sách B trong sheet Group8: cho phép đơn chưa phân bổ và tính mức phạt cho đơn đó. Nhóm cần thống nhất mức phạt trước khi chạy thử nghiệm. Chính sách A, bắt buộc phân bổ toàn bộ đơn, được nêu ở cuối phần mô hình để đối chiếu.</w:t>
      </w:r>
    </w:p>
    <w:p w14:paraId="2C304401" w14:textId="77777777" w:rsidR="00E41C8C" w:rsidRDefault="00000000">
      <w:pPr>
        <w:pStyle w:val="Heading1"/>
        <w:pageBreakBefore/>
      </w:pPr>
      <w:r>
        <w:lastRenderedPageBreak/>
        <w:t>2 Dữ liệu và mô hình toán học</w:t>
      </w:r>
    </w:p>
    <w:p w14:paraId="52ADA5D1" w14:textId="77777777" w:rsidR="00E41C8C" w:rsidRDefault="00000000">
      <w:pPr>
        <w:pStyle w:val="Heading2"/>
      </w:pPr>
      <w:r>
        <w:t>2.1 Các tập và tham số</w:t>
      </w:r>
    </w:p>
    <w:p w14:paraId="6ABF1964" w14:textId="77777777" w:rsidR="00E41C8C" w:rsidRDefault="00000000">
      <w:pPr>
        <w:jc w:val="both"/>
      </w:pPr>
      <w:r>
        <w:t xml:space="preserve">Gọi I là </w:t>
      </w:r>
      <w:r w:rsidRPr="00492B5F">
        <w:rPr>
          <w:b/>
          <w:bCs/>
          <w:color w:val="EE0000"/>
        </w:rPr>
        <w:t>tập đơn hàng</w:t>
      </w:r>
      <w:r>
        <w:t xml:space="preserve">, J là </w:t>
      </w:r>
      <w:r w:rsidRPr="00492B5F">
        <w:rPr>
          <w:b/>
          <w:bCs/>
          <w:color w:val="EE0000"/>
        </w:rPr>
        <w:t>tập kho</w:t>
      </w:r>
      <w:r>
        <w:t xml:space="preserve"> và K là </w:t>
      </w:r>
      <w:r w:rsidRPr="00492B5F">
        <w:rPr>
          <w:b/>
          <w:bCs/>
          <w:color w:val="EE0000"/>
        </w:rPr>
        <w:t>tập mặt hàng</w:t>
      </w:r>
      <w:r>
        <w:t xml:space="preserve">. Các đại lượng đầu vào được </w:t>
      </w:r>
      <w:proofErr w:type="spellStart"/>
      <w:r>
        <w:t>xác</w:t>
      </w:r>
      <w:proofErr w:type="spellEnd"/>
      <w:r>
        <w:t xml:space="preserve"> </w:t>
      </w:r>
      <w:proofErr w:type="spellStart"/>
      <w:r>
        <w:t>định</w:t>
      </w:r>
      <w:proofErr w:type="spellEnd"/>
      <w:r>
        <w:t xml:space="preserve"> </w:t>
      </w:r>
      <w:proofErr w:type="spellStart"/>
      <w:r>
        <w:t>như</w:t>
      </w:r>
      <w:proofErr w:type="spellEnd"/>
      <w:r>
        <w:t xml:space="preserve"> </w:t>
      </w:r>
      <w:proofErr w:type="spellStart"/>
      <w:r>
        <w:t>sau</w:t>
      </w:r>
      <w:proofErr w:type="spellEnd"/>
      <w:r>
        <w:t>.</w:t>
      </w:r>
    </w:p>
    <w:p w14:paraId="0E7A1EC6" w14:textId="67459D9A" w:rsidR="009C37B7" w:rsidRDefault="009C37B7">
      <w:pPr>
        <w:jc w:val="both"/>
      </w:pPr>
      <w:proofErr w:type="spellStart"/>
      <w:r>
        <w:t>Lấy</w:t>
      </w:r>
      <w:proofErr w:type="spellEnd"/>
      <w:r>
        <w:t xml:space="preserve"> </w:t>
      </w:r>
      <w:proofErr w:type="spellStart"/>
      <w:r>
        <w:t>ví</w:t>
      </w:r>
      <w:proofErr w:type="spellEnd"/>
      <w:r>
        <w:t xml:space="preserve"> </w:t>
      </w:r>
      <w:proofErr w:type="spellStart"/>
      <w:r>
        <w:t>dụ</w:t>
      </w:r>
      <w:proofErr w:type="spellEnd"/>
      <w:r>
        <w:t xml:space="preserve"> </w:t>
      </w:r>
      <w:proofErr w:type="spellStart"/>
      <w:r>
        <w:t>với</w:t>
      </w:r>
      <w:proofErr w:type="spellEnd"/>
      <w:r>
        <w:t xml:space="preserve"> </w:t>
      </w:r>
      <w:proofErr w:type="spellStart"/>
      <w:r>
        <w:t>đơn</w:t>
      </w:r>
      <w:proofErr w:type="spellEnd"/>
      <w:r>
        <w:t xml:space="preserve"> </w:t>
      </w:r>
      <w:proofErr w:type="spellStart"/>
      <w:r>
        <w:t>hàng</w:t>
      </w:r>
      <w:proofErr w:type="spellEnd"/>
      <w:r>
        <w:t xml:space="preserve"> </w:t>
      </w:r>
      <w:proofErr w:type="spellStart"/>
      <w:r w:rsidRPr="009C37B7">
        <w:rPr>
          <w:b/>
          <w:bCs/>
          <w:color w:val="EE0000"/>
        </w:rPr>
        <w:t>i</w:t>
      </w:r>
      <w:proofErr w:type="spellEnd"/>
      <w:r>
        <w:t xml:space="preserve"> = 1, </w:t>
      </w:r>
      <w:proofErr w:type="spellStart"/>
      <w:r>
        <w:t>tập</w:t>
      </w:r>
      <w:proofErr w:type="spellEnd"/>
      <w:r>
        <w:t xml:space="preserve"> </w:t>
      </w:r>
      <w:proofErr w:type="spellStart"/>
      <w:r>
        <w:t>mặt</w:t>
      </w:r>
      <w:proofErr w:type="spellEnd"/>
      <w:r>
        <w:t xml:space="preserve"> </w:t>
      </w:r>
      <w:proofErr w:type="spellStart"/>
      <w:r>
        <w:t>hàng</w:t>
      </w:r>
      <w:proofErr w:type="spellEnd"/>
      <w:r>
        <w:t xml:space="preserve"> </w:t>
      </w:r>
      <w:r w:rsidRPr="009C37B7">
        <w:rPr>
          <w:b/>
          <w:bCs/>
          <w:color w:val="EE0000"/>
        </w:rPr>
        <w:t>k</w:t>
      </w:r>
      <w:r>
        <w:t xml:space="preserve"> = 3, </w:t>
      </w:r>
      <w:proofErr w:type="spellStart"/>
      <w:r>
        <w:t>tập</w:t>
      </w:r>
      <w:proofErr w:type="spellEnd"/>
      <w:r>
        <w:t xml:space="preserve"> </w:t>
      </w:r>
      <w:proofErr w:type="spellStart"/>
      <w:r>
        <w:t>kho</w:t>
      </w:r>
      <w:proofErr w:type="spellEnd"/>
      <w:r>
        <w:t xml:space="preserve"> </w:t>
      </w:r>
      <w:r w:rsidRPr="009C37B7">
        <w:rPr>
          <w:b/>
          <w:bCs/>
          <w:color w:val="EE0000"/>
        </w:rPr>
        <w:t>j</w:t>
      </w:r>
      <w:r>
        <w:t xml:space="preserve"> = 2; </w:t>
      </w:r>
      <w:proofErr w:type="spellStart"/>
      <w:r>
        <w:t>Ví</w:t>
      </w:r>
      <w:proofErr w:type="spellEnd"/>
      <w:r>
        <w:t xml:space="preserve"> </w:t>
      </w:r>
      <w:proofErr w:type="spellStart"/>
      <w:r>
        <w:t>dụ</w:t>
      </w:r>
      <w:proofErr w:type="spellEnd"/>
      <w:r>
        <w:t xml:space="preserve"> </w:t>
      </w:r>
      <w:proofErr w:type="spellStart"/>
      <w:r>
        <w:t>giả</w:t>
      </w:r>
      <w:proofErr w:type="spellEnd"/>
      <w:r>
        <w:t xml:space="preserve"> </w:t>
      </w:r>
      <w:proofErr w:type="spellStart"/>
      <w:r>
        <w:t>định</w:t>
      </w:r>
      <w:proofErr w:type="spellEnd"/>
      <w:r>
        <w:t xml:space="preserve"> </w:t>
      </w:r>
      <w:proofErr w:type="spellStart"/>
      <w:r>
        <w:t>thôi</w:t>
      </w:r>
      <w:proofErr w:type="spellEnd"/>
      <w:r>
        <w:t xml:space="preserve"> </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304"/>
        <w:gridCol w:w="8050"/>
      </w:tblGrid>
      <w:tr w:rsidR="00E41C8C" w14:paraId="0B83D24F" w14:textId="77777777">
        <w:trPr>
          <w:cantSplit/>
          <w:tblHeader/>
          <w:jc w:val="center"/>
        </w:trPr>
        <w:tc>
          <w:tcPr>
            <w:tcW w:w="1304" w:type="dxa"/>
            <w:shd w:val="clear" w:color="auto" w:fill="EEEEEE"/>
            <w:tcMar>
              <w:top w:w="75" w:type="dxa"/>
              <w:left w:w="75" w:type="dxa"/>
              <w:bottom w:w="75" w:type="dxa"/>
              <w:right w:w="75" w:type="dxa"/>
            </w:tcMar>
            <w:vAlign w:val="center"/>
          </w:tcPr>
          <w:p w14:paraId="403E02B2" w14:textId="77777777" w:rsidR="00E41C8C" w:rsidRDefault="00000000">
            <w:pPr>
              <w:spacing w:after="20" w:line="252" w:lineRule="auto"/>
            </w:pPr>
            <w:r>
              <w:rPr>
                <w:b/>
                <w:sz w:val="24"/>
              </w:rPr>
              <w:t>Ký hiệu</w:t>
            </w:r>
          </w:p>
        </w:tc>
        <w:tc>
          <w:tcPr>
            <w:tcW w:w="8050" w:type="dxa"/>
            <w:shd w:val="clear" w:color="auto" w:fill="EEEEEE"/>
            <w:tcMar>
              <w:top w:w="75" w:type="dxa"/>
              <w:left w:w="75" w:type="dxa"/>
              <w:bottom w:w="75" w:type="dxa"/>
              <w:right w:w="75" w:type="dxa"/>
            </w:tcMar>
            <w:vAlign w:val="center"/>
          </w:tcPr>
          <w:p w14:paraId="25FA39B0" w14:textId="77777777" w:rsidR="00E41C8C" w:rsidRDefault="00000000">
            <w:pPr>
              <w:spacing w:after="20" w:line="252" w:lineRule="auto"/>
            </w:pPr>
            <w:r>
              <w:rPr>
                <w:b/>
                <w:sz w:val="24"/>
              </w:rPr>
              <w:t>Ý nghĩa</w:t>
            </w:r>
          </w:p>
        </w:tc>
      </w:tr>
      <w:tr w:rsidR="00E41C8C" w14:paraId="5F0A506F" w14:textId="77777777">
        <w:trPr>
          <w:cantSplit/>
          <w:jc w:val="center"/>
        </w:trPr>
        <w:tc>
          <w:tcPr>
            <w:tcW w:w="1304" w:type="dxa"/>
            <w:tcMar>
              <w:top w:w="75" w:type="dxa"/>
              <w:left w:w="75" w:type="dxa"/>
              <w:bottom w:w="75" w:type="dxa"/>
              <w:right w:w="75" w:type="dxa"/>
            </w:tcMar>
            <w:vAlign w:val="center"/>
          </w:tcPr>
          <w:p w14:paraId="5B27CB1B" w14:textId="77777777" w:rsidR="00E41C8C" w:rsidRDefault="00000000">
            <w:pPr>
              <w:spacing w:after="20" w:line="252" w:lineRule="auto"/>
            </w:pPr>
            <w:r>
              <w:rPr>
                <w:sz w:val="24"/>
              </w:rPr>
              <w:t>qᵢₖ</w:t>
            </w:r>
          </w:p>
        </w:tc>
        <w:tc>
          <w:tcPr>
            <w:tcW w:w="8050" w:type="dxa"/>
            <w:tcMar>
              <w:top w:w="75" w:type="dxa"/>
              <w:left w:w="75" w:type="dxa"/>
              <w:bottom w:w="75" w:type="dxa"/>
              <w:right w:w="75" w:type="dxa"/>
            </w:tcMar>
            <w:vAlign w:val="center"/>
          </w:tcPr>
          <w:p w14:paraId="474F18A2" w14:textId="77777777" w:rsidR="00E41C8C" w:rsidRDefault="00000000">
            <w:pPr>
              <w:spacing w:after="20" w:line="252" w:lineRule="auto"/>
              <w:rPr>
                <w:sz w:val="24"/>
              </w:rPr>
            </w:pPr>
            <w:r>
              <w:rPr>
                <w:sz w:val="24"/>
              </w:rPr>
              <w:t xml:space="preserve">Số lượng mặt hàng k mà đơn i cần; bằng 0 nếu đơn không </w:t>
            </w:r>
            <w:proofErr w:type="spellStart"/>
            <w:r>
              <w:rPr>
                <w:sz w:val="24"/>
              </w:rPr>
              <w:t>có</w:t>
            </w:r>
            <w:proofErr w:type="spellEnd"/>
            <w:r>
              <w:rPr>
                <w:sz w:val="24"/>
              </w:rPr>
              <w:t xml:space="preserve"> </w:t>
            </w:r>
            <w:proofErr w:type="spellStart"/>
            <w:r>
              <w:rPr>
                <w:sz w:val="24"/>
              </w:rPr>
              <w:t>mặt</w:t>
            </w:r>
            <w:proofErr w:type="spellEnd"/>
            <w:r>
              <w:rPr>
                <w:sz w:val="24"/>
              </w:rPr>
              <w:t xml:space="preserve"> </w:t>
            </w:r>
            <w:proofErr w:type="spellStart"/>
            <w:r>
              <w:rPr>
                <w:sz w:val="24"/>
              </w:rPr>
              <w:t>hàng</w:t>
            </w:r>
            <w:proofErr w:type="spellEnd"/>
            <w:r>
              <w:rPr>
                <w:sz w:val="24"/>
              </w:rPr>
              <w:t xml:space="preserve"> </w:t>
            </w:r>
            <w:proofErr w:type="spellStart"/>
            <w:r>
              <w:rPr>
                <w:sz w:val="24"/>
              </w:rPr>
              <w:t>đó</w:t>
            </w:r>
            <w:proofErr w:type="spellEnd"/>
            <w:r>
              <w:rPr>
                <w:sz w:val="24"/>
              </w:rPr>
              <w:t>.</w:t>
            </w:r>
          </w:p>
          <w:p w14:paraId="20A7C3AC" w14:textId="193A6B3F" w:rsidR="00492B5F" w:rsidRDefault="00492B5F">
            <w:pPr>
              <w:spacing w:after="20" w:line="252" w:lineRule="auto"/>
            </w:pPr>
            <w:r>
              <w:rPr>
                <w:sz w:val="24"/>
              </w:rPr>
              <w:t xml:space="preserve">VD: </w:t>
            </w:r>
            <w:proofErr w:type="spellStart"/>
            <w:r w:rsidRPr="00492B5F">
              <w:rPr>
                <w:sz w:val="24"/>
              </w:rPr>
              <w:t>Đơn</w:t>
            </w:r>
            <w:proofErr w:type="spellEnd"/>
            <w:r w:rsidRPr="00492B5F">
              <w:rPr>
                <w:sz w:val="24"/>
              </w:rPr>
              <w:t xml:space="preserve"> </w:t>
            </w:r>
            <w:proofErr w:type="spellStart"/>
            <w:r w:rsidRPr="00492B5F">
              <w:rPr>
                <w:sz w:val="24"/>
              </w:rPr>
              <w:t>hàng</w:t>
            </w:r>
            <w:proofErr w:type="spellEnd"/>
            <w:r w:rsidRPr="00492B5F">
              <w:rPr>
                <w:sz w:val="24"/>
              </w:rPr>
              <w:t xml:space="preserve"> 1</w:t>
            </w:r>
            <w:r>
              <w:rPr>
                <w:sz w:val="24"/>
              </w:rPr>
              <w:t xml:space="preserve"> (</w:t>
            </w:r>
            <w:proofErr w:type="spellStart"/>
            <w:r>
              <w:rPr>
                <w:sz w:val="24"/>
              </w:rPr>
              <w:t>i</w:t>
            </w:r>
            <w:proofErr w:type="spellEnd"/>
            <w:r>
              <w:rPr>
                <w:sz w:val="24"/>
              </w:rPr>
              <w:t>)</w:t>
            </w:r>
            <w:r w:rsidRPr="00492B5F">
              <w:rPr>
                <w:sz w:val="24"/>
              </w:rPr>
              <w:t xml:space="preserve"> </w:t>
            </w:r>
            <w:proofErr w:type="spellStart"/>
            <w:r w:rsidRPr="00492B5F">
              <w:rPr>
                <w:sz w:val="24"/>
              </w:rPr>
              <w:t>cần</w:t>
            </w:r>
            <w:proofErr w:type="spellEnd"/>
            <w:r w:rsidRPr="00492B5F">
              <w:rPr>
                <w:sz w:val="24"/>
              </w:rPr>
              <w:t xml:space="preserve"> 3 </w:t>
            </w:r>
            <w:proofErr w:type="spellStart"/>
            <w:r w:rsidRPr="00492B5F">
              <w:rPr>
                <w:sz w:val="24"/>
              </w:rPr>
              <w:t>sản</w:t>
            </w:r>
            <w:proofErr w:type="spellEnd"/>
            <w:r w:rsidRPr="00492B5F">
              <w:rPr>
                <w:sz w:val="24"/>
              </w:rPr>
              <w:t xml:space="preserve"> </w:t>
            </w:r>
            <w:proofErr w:type="spellStart"/>
            <w:r w:rsidRPr="00492B5F">
              <w:rPr>
                <w:sz w:val="24"/>
              </w:rPr>
              <w:t>phẩm</w:t>
            </w:r>
            <w:proofErr w:type="spellEnd"/>
            <w:r>
              <w:rPr>
                <w:sz w:val="24"/>
              </w:rPr>
              <w:t xml:space="preserve"> (k)</w:t>
            </w:r>
            <w:r w:rsidRPr="00492B5F">
              <w:rPr>
                <w:sz w:val="24"/>
              </w:rPr>
              <w:t xml:space="preserve"> </w:t>
            </w:r>
            <w:proofErr w:type="spellStart"/>
            <w:r w:rsidRPr="00492B5F">
              <w:rPr>
                <w:sz w:val="24"/>
              </w:rPr>
              <w:t>của</w:t>
            </w:r>
            <w:proofErr w:type="spellEnd"/>
            <w:r w:rsidRPr="00492B5F">
              <w:rPr>
                <w:sz w:val="24"/>
              </w:rPr>
              <w:t xml:space="preserve"> </w:t>
            </w:r>
            <w:proofErr w:type="spellStart"/>
            <w:r w:rsidRPr="00492B5F">
              <w:rPr>
                <w:sz w:val="24"/>
              </w:rPr>
              <w:t>mặt</w:t>
            </w:r>
            <w:proofErr w:type="spellEnd"/>
            <w:r w:rsidRPr="00492B5F">
              <w:rPr>
                <w:sz w:val="24"/>
              </w:rPr>
              <w:t xml:space="preserve"> </w:t>
            </w:r>
            <w:proofErr w:type="spellStart"/>
            <w:r w:rsidRPr="00492B5F">
              <w:rPr>
                <w:sz w:val="24"/>
              </w:rPr>
              <w:t>hàng</w:t>
            </w:r>
            <w:proofErr w:type="spellEnd"/>
            <w:r w:rsidRPr="00492B5F">
              <w:rPr>
                <w:sz w:val="24"/>
              </w:rPr>
              <w:t xml:space="preserve"> 2</w:t>
            </w:r>
            <w:r w:rsidR="009A5691">
              <w:rPr>
                <w:sz w:val="24"/>
              </w:rPr>
              <w:t xml:space="preserve"> </w:t>
            </w:r>
            <w:proofErr w:type="spellStart"/>
            <w:r w:rsidRPr="00492B5F">
              <w:rPr>
                <w:sz w:val="24"/>
              </w:rPr>
              <w:t>thì</w:t>
            </w:r>
            <w:proofErr w:type="spellEnd"/>
            <w:r w:rsidRPr="00492B5F">
              <w:rPr>
                <w:sz w:val="24"/>
              </w:rPr>
              <w:t xml:space="preserve"> </w:t>
            </w:r>
            <m:oMath>
              <m:sSub>
                <m:sSubPr>
                  <m:ctrlPr>
                    <w:rPr>
                      <w:rFonts w:ascii="Cambria Math" w:hAnsi="Cambria Math"/>
                      <w:i/>
                      <w:sz w:val="24"/>
                    </w:rPr>
                  </m:ctrlPr>
                </m:sSubPr>
                <m:e>
                  <m:r>
                    <w:rPr>
                      <w:rFonts w:ascii="Cambria Math" w:hAnsi="Cambria Math"/>
                      <w:sz w:val="24"/>
                    </w:rPr>
                    <m:t>q</m:t>
                  </m:r>
                </m:e>
                <m:sub>
                  <m:r>
                    <w:rPr>
                      <w:rFonts w:ascii="Cambria Math" w:hAnsi="Cambria Math"/>
                      <w:sz w:val="24"/>
                    </w:rPr>
                    <m:t>12</m:t>
                  </m:r>
                </m:sub>
              </m:sSub>
            </m:oMath>
            <w:r>
              <w:rPr>
                <w:sz w:val="24"/>
              </w:rPr>
              <w:t>= 3</w:t>
            </w:r>
          </w:p>
        </w:tc>
      </w:tr>
      <w:tr w:rsidR="00E41C8C" w14:paraId="6C4CCEFC" w14:textId="77777777">
        <w:trPr>
          <w:cantSplit/>
          <w:jc w:val="center"/>
        </w:trPr>
        <w:tc>
          <w:tcPr>
            <w:tcW w:w="1304" w:type="dxa"/>
            <w:tcMar>
              <w:top w:w="75" w:type="dxa"/>
              <w:left w:w="75" w:type="dxa"/>
              <w:bottom w:w="75" w:type="dxa"/>
              <w:right w:w="75" w:type="dxa"/>
            </w:tcMar>
            <w:vAlign w:val="center"/>
          </w:tcPr>
          <w:p w14:paraId="29BC9FF2" w14:textId="77777777" w:rsidR="00E41C8C" w:rsidRDefault="00000000">
            <w:pPr>
              <w:spacing w:after="20" w:line="252" w:lineRule="auto"/>
            </w:pPr>
            <w:r>
              <w:rPr>
                <w:sz w:val="24"/>
              </w:rPr>
              <w:t>sⱼₖ</w:t>
            </w:r>
          </w:p>
        </w:tc>
        <w:tc>
          <w:tcPr>
            <w:tcW w:w="8050" w:type="dxa"/>
            <w:tcMar>
              <w:top w:w="75" w:type="dxa"/>
              <w:left w:w="75" w:type="dxa"/>
              <w:bottom w:w="75" w:type="dxa"/>
              <w:right w:w="75" w:type="dxa"/>
            </w:tcMar>
            <w:vAlign w:val="center"/>
          </w:tcPr>
          <w:p w14:paraId="5B84BDC5" w14:textId="77777777" w:rsidR="00E41C8C" w:rsidRDefault="00000000">
            <w:pPr>
              <w:spacing w:after="20" w:line="252" w:lineRule="auto"/>
              <w:rPr>
                <w:sz w:val="24"/>
              </w:rPr>
            </w:pPr>
            <w:r>
              <w:rPr>
                <w:sz w:val="24"/>
              </w:rPr>
              <w:t xml:space="preserve">Tồn kho khả dụng của mặt hàng k </w:t>
            </w:r>
            <w:proofErr w:type="spellStart"/>
            <w:r>
              <w:rPr>
                <w:sz w:val="24"/>
              </w:rPr>
              <w:t>tại</w:t>
            </w:r>
            <w:proofErr w:type="spellEnd"/>
            <w:r>
              <w:rPr>
                <w:sz w:val="24"/>
              </w:rPr>
              <w:t xml:space="preserve"> </w:t>
            </w:r>
            <w:proofErr w:type="spellStart"/>
            <w:r>
              <w:rPr>
                <w:sz w:val="24"/>
              </w:rPr>
              <w:t>kho</w:t>
            </w:r>
            <w:proofErr w:type="spellEnd"/>
            <w:r>
              <w:rPr>
                <w:sz w:val="24"/>
              </w:rPr>
              <w:t xml:space="preserve"> j.</w:t>
            </w:r>
          </w:p>
          <w:p w14:paraId="4450D6CA" w14:textId="77E051FF" w:rsidR="00492B5F" w:rsidRDefault="00492B5F">
            <w:pPr>
              <w:spacing w:after="20" w:line="252" w:lineRule="auto"/>
            </w:pPr>
            <w:r>
              <w:rPr>
                <w:sz w:val="24"/>
              </w:rPr>
              <w:t xml:space="preserve">VD: </w:t>
            </w:r>
            <w:proofErr w:type="spellStart"/>
            <w:r>
              <w:rPr>
                <w:sz w:val="24"/>
              </w:rPr>
              <w:t>Mặt</w:t>
            </w:r>
            <w:proofErr w:type="spellEnd"/>
            <w:r>
              <w:rPr>
                <w:sz w:val="24"/>
              </w:rPr>
              <w:t xml:space="preserve"> </w:t>
            </w:r>
            <w:proofErr w:type="spellStart"/>
            <w:r>
              <w:rPr>
                <w:sz w:val="24"/>
              </w:rPr>
              <w:t>hàng</w:t>
            </w:r>
            <w:proofErr w:type="spellEnd"/>
            <w:r>
              <w:rPr>
                <w:sz w:val="24"/>
              </w:rPr>
              <w:t xml:space="preserve"> 2 (k) t</w:t>
            </w:r>
            <w:proofErr w:type="spellStart"/>
            <w:r>
              <w:rPr>
                <w:sz w:val="24"/>
              </w:rPr>
              <w:t>ại</w:t>
            </w:r>
            <w:proofErr w:type="spellEnd"/>
            <w:r>
              <w:rPr>
                <w:sz w:val="24"/>
              </w:rPr>
              <w:t xml:space="preserve"> </w:t>
            </w:r>
            <w:proofErr w:type="spellStart"/>
            <w:r>
              <w:rPr>
                <w:sz w:val="24"/>
              </w:rPr>
              <w:t>kho</w:t>
            </w:r>
            <w:proofErr w:type="spellEnd"/>
            <w:r>
              <w:rPr>
                <w:sz w:val="24"/>
              </w:rPr>
              <w:t xml:space="preserve"> 1 (j) c</w:t>
            </w:r>
            <w:proofErr w:type="spellStart"/>
            <w:r>
              <w:rPr>
                <w:sz w:val="24"/>
              </w:rPr>
              <w:t>òn</w:t>
            </w:r>
            <w:proofErr w:type="spellEnd"/>
            <w:r>
              <w:rPr>
                <w:sz w:val="24"/>
              </w:rPr>
              <w:t xml:space="preserve"> 15 </w:t>
            </w:r>
            <w:proofErr w:type="spellStart"/>
            <w:r>
              <w:rPr>
                <w:sz w:val="24"/>
              </w:rPr>
              <w:t>sản</w:t>
            </w:r>
            <w:proofErr w:type="spellEnd"/>
            <w:r>
              <w:rPr>
                <w:sz w:val="24"/>
              </w:rPr>
              <w:t xml:space="preserve"> </w:t>
            </w:r>
            <w:proofErr w:type="spellStart"/>
            <w:r>
              <w:rPr>
                <w:sz w:val="24"/>
              </w:rPr>
              <w:t>lượng</w:t>
            </w:r>
            <w:proofErr w:type="spellEnd"/>
            <w:r>
              <w:rPr>
                <w:sz w:val="24"/>
              </w:rPr>
              <w:t xml:space="preserve"> </w:t>
            </w:r>
            <w:proofErr w:type="spellStart"/>
            <w:r>
              <w:rPr>
                <w:sz w:val="24"/>
              </w:rPr>
              <w:t>tồn</w:t>
            </w:r>
            <w:proofErr w:type="spellEnd"/>
            <w:r>
              <w:rPr>
                <w:sz w:val="24"/>
              </w:rPr>
              <w:t xml:space="preserve"> </w:t>
            </w:r>
            <w:proofErr w:type="spellStart"/>
            <w:r>
              <w:rPr>
                <w:sz w:val="24"/>
              </w:rPr>
              <w:t>kho</w:t>
            </w:r>
            <w:proofErr w:type="spellEnd"/>
            <w:r>
              <w:rPr>
                <w:sz w:val="24"/>
              </w:rPr>
              <w:t xml:space="preserve"> </w:t>
            </w:r>
            <w:proofErr w:type="spellStart"/>
            <w:r>
              <w:rPr>
                <w:sz w:val="24"/>
              </w:rPr>
              <w:t>thì</w:t>
            </w:r>
            <w:proofErr w:type="spellEnd"/>
            <w:r>
              <w:rPr>
                <w:sz w:val="24"/>
              </w:rPr>
              <w:t xml:space="preserve"> </w:t>
            </w:r>
            <m:oMath>
              <m:sSub>
                <m:sSubPr>
                  <m:ctrlPr>
                    <w:rPr>
                      <w:rFonts w:ascii="Cambria Math" w:hAnsi="Cambria Math"/>
                      <w:i/>
                      <w:sz w:val="24"/>
                    </w:rPr>
                  </m:ctrlPr>
                </m:sSubPr>
                <m:e>
                  <m:r>
                    <w:rPr>
                      <w:rFonts w:ascii="Cambria Math" w:hAnsi="Cambria Math"/>
                      <w:sz w:val="24"/>
                    </w:rPr>
                    <m:t>s</m:t>
                  </m:r>
                </m:e>
                <m:sub>
                  <m:r>
                    <w:rPr>
                      <w:rFonts w:ascii="Cambria Math" w:hAnsi="Cambria Math"/>
                      <w:sz w:val="24"/>
                    </w:rPr>
                    <m:t>12</m:t>
                  </m:r>
                </m:sub>
              </m:sSub>
            </m:oMath>
            <w:r>
              <w:rPr>
                <w:sz w:val="24"/>
              </w:rPr>
              <w:t xml:space="preserve"> = 15</w:t>
            </w:r>
          </w:p>
        </w:tc>
      </w:tr>
      <w:tr w:rsidR="00E41C8C" w14:paraId="0FD98F31" w14:textId="77777777">
        <w:trPr>
          <w:cantSplit/>
          <w:jc w:val="center"/>
        </w:trPr>
        <w:tc>
          <w:tcPr>
            <w:tcW w:w="1304" w:type="dxa"/>
            <w:tcMar>
              <w:top w:w="75" w:type="dxa"/>
              <w:left w:w="75" w:type="dxa"/>
              <w:bottom w:w="75" w:type="dxa"/>
              <w:right w:w="75" w:type="dxa"/>
            </w:tcMar>
            <w:vAlign w:val="center"/>
          </w:tcPr>
          <w:p w14:paraId="59AD7DF3" w14:textId="77777777" w:rsidR="00E41C8C" w:rsidRDefault="00000000">
            <w:pPr>
              <w:spacing w:after="20" w:line="252" w:lineRule="auto"/>
            </w:pPr>
            <w:r>
              <w:rPr>
                <w:sz w:val="24"/>
              </w:rPr>
              <w:t>Cⱼ</w:t>
            </w:r>
          </w:p>
        </w:tc>
        <w:tc>
          <w:tcPr>
            <w:tcW w:w="8050" w:type="dxa"/>
            <w:tcMar>
              <w:top w:w="75" w:type="dxa"/>
              <w:left w:w="75" w:type="dxa"/>
              <w:bottom w:w="75" w:type="dxa"/>
              <w:right w:w="75" w:type="dxa"/>
            </w:tcMar>
            <w:vAlign w:val="center"/>
          </w:tcPr>
          <w:p w14:paraId="418457BF" w14:textId="77777777" w:rsidR="00E41C8C" w:rsidRDefault="00000000">
            <w:pPr>
              <w:spacing w:after="20" w:line="252" w:lineRule="auto"/>
              <w:rPr>
                <w:sz w:val="24"/>
              </w:rPr>
            </w:pPr>
            <w:r>
              <w:rPr>
                <w:sz w:val="24"/>
              </w:rPr>
              <w:t xml:space="preserve">Số đơn tối đa mà kho j xử </w:t>
            </w:r>
            <w:proofErr w:type="spellStart"/>
            <w:r>
              <w:rPr>
                <w:sz w:val="24"/>
              </w:rPr>
              <w:t>lý</w:t>
            </w:r>
            <w:proofErr w:type="spellEnd"/>
            <w:r>
              <w:rPr>
                <w:sz w:val="24"/>
              </w:rPr>
              <w:t xml:space="preserve"> </w:t>
            </w:r>
            <w:proofErr w:type="spellStart"/>
            <w:r>
              <w:rPr>
                <w:sz w:val="24"/>
              </w:rPr>
              <w:t>trong</w:t>
            </w:r>
            <w:proofErr w:type="spellEnd"/>
            <w:r>
              <w:rPr>
                <w:sz w:val="24"/>
              </w:rPr>
              <w:t xml:space="preserve"> </w:t>
            </w:r>
            <w:proofErr w:type="spellStart"/>
            <w:r>
              <w:rPr>
                <w:sz w:val="24"/>
              </w:rPr>
              <w:t>một</w:t>
            </w:r>
            <w:proofErr w:type="spellEnd"/>
            <w:r>
              <w:rPr>
                <w:sz w:val="24"/>
              </w:rPr>
              <w:t xml:space="preserve"> </w:t>
            </w:r>
            <w:proofErr w:type="spellStart"/>
            <w:r>
              <w:rPr>
                <w:sz w:val="24"/>
              </w:rPr>
              <w:t>đợt</w:t>
            </w:r>
            <w:proofErr w:type="spellEnd"/>
            <w:r>
              <w:rPr>
                <w:sz w:val="24"/>
              </w:rPr>
              <w:t>.</w:t>
            </w:r>
          </w:p>
          <w:p w14:paraId="6FC5BC66" w14:textId="17E3B999" w:rsidR="00492B5F" w:rsidRDefault="00492B5F">
            <w:pPr>
              <w:spacing w:after="20" w:line="252" w:lineRule="auto"/>
            </w:pPr>
            <w:r>
              <w:rPr>
                <w:sz w:val="24"/>
              </w:rPr>
              <w:t xml:space="preserve">VD: </w:t>
            </w:r>
            <w:proofErr w:type="spellStart"/>
            <w:r>
              <w:rPr>
                <w:sz w:val="24"/>
              </w:rPr>
              <w:t>Số</w:t>
            </w:r>
            <w:proofErr w:type="spellEnd"/>
            <w:r w:rsidR="009C37B7">
              <w:rPr>
                <w:sz w:val="24"/>
              </w:rPr>
              <w:t xml:space="preserve"> </w:t>
            </w:r>
            <w:proofErr w:type="spellStart"/>
            <w:r w:rsidR="009C37B7">
              <w:rPr>
                <w:sz w:val="24"/>
              </w:rPr>
              <w:t>đơn</w:t>
            </w:r>
            <w:proofErr w:type="spellEnd"/>
            <w:r>
              <w:rPr>
                <w:sz w:val="24"/>
              </w:rPr>
              <w:t xml:space="preserve"> </w:t>
            </w:r>
            <w:proofErr w:type="spellStart"/>
            <w:r>
              <w:rPr>
                <w:sz w:val="24"/>
              </w:rPr>
              <w:t>tối</w:t>
            </w:r>
            <w:proofErr w:type="spellEnd"/>
            <w:r>
              <w:rPr>
                <w:sz w:val="24"/>
              </w:rPr>
              <w:t xml:space="preserve"> </w:t>
            </w:r>
            <w:proofErr w:type="spellStart"/>
            <w:r>
              <w:rPr>
                <w:sz w:val="24"/>
              </w:rPr>
              <w:t>đa</w:t>
            </w:r>
            <w:proofErr w:type="spellEnd"/>
            <w:r>
              <w:rPr>
                <w:sz w:val="24"/>
              </w:rPr>
              <w:t xml:space="preserve"> </w:t>
            </w:r>
            <w:proofErr w:type="spellStart"/>
            <w:r>
              <w:rPr>
                <w:sz w:val="24"/>
              </w:rPr>
              <w:t>mà</w:t>
            </w:r>
            <w:proofErr w:type="spellEnd"/>
            <w:r>
              <w:rPr>
                <w:sz w:val="24"/>
              </w:rPr>
              <w:t xml:space="preserve"> </w:t>
            </w:r>
            <w:proofErr w:type="spellStart"/>
            <w:r>
              <w:rPr>
                <w:sz w:val="24"/>
              </w:rPr>
              <w:t>kho</w:t>
            </w:r>
            <w:proofErr w:type="spellEnd"/>
            <w:r>
              <w:rPr>
                <w:sz w:val="24"/>
              </w:rPr>
              <w:t xml:space="preserve"> 1 (j) </w:t>
            </w:r>
            <w:proofErr w:type="spellStart"/>
            <w:r>
              <w:rPr>
                <w:sz w:val="24"/>
              </w:rPr>
              <w:t>xử</w:t>
            </w:r>
            <w:proofErr w:type="spellEnd"/>
            <w:r>
              <w:rPr>
                <w:sz w:val="24"/>
              </w:rPr>
              <w:t xml:space="preserve"> </w:t>
            </w:r>
            <w:proofErr w:type="spellStart"/>
            <w:r>
              <w:rPr>
                <w:sz w:val="24"/>
              </w:rPr>
              <w:t>lí</w:t>
            </w:r>
            <w:proofErr w:type="spellEnd"/>
            <w:r>
              <w:rPr>
                <w:sz w:val="24"/>
              </w:rPr>
              <w:t xml:space="preserve"> </w:t>
            </w:r>
            <w:proofErr w:type="spellStart"/>
            <w:r>
              <w:rPr>
                <w:sz w:val="24"/>
              </w:rPr>
              <w:t>là</w:t>
            </w:r>
            <w:proofErr w:type="spellEnd"/>
            <w:r>
              <w:rPr>
                <w:sz w:val="24"/>
              </w:rPr>
              <w:t xml:space="preserve"> 45 </w:t>
            </w:r>
            <w:proofErr w:type="spellStart"/>
            <w:r>
              <w:rPr>
                <w:sz w:val="24"/>
              </w:rPr>
              <w:t>đơn</w:t>
            </w:r>
            <w:proofErr w:type="spellEnd"/>
            <w:r>
              <w:rPr>
                <w:sz w:val="24"/>
              </w:rPr>
              <w:t xml:space="preserve"> </w:t>
            </w:r>
            <w:proofErr w:type="spellStart"/>
            <w:r>
              <w:rPr>
                <w:sz w:val="24"/>
              </w:rPr>
              <w:t>trong</w:t>
            </w:r>
            <w:proofErr w:type="spellEnd"/>
            <w:r>
              <w:rPr>
                <w:sz w:val="24"/>
              </w:rPr>
              <w:t xml:space="preserve"> 1 </w:t>
            </w:r>
            <w:proofErr w:type="spellStart"/>
            <w:r>
              <w:rPr>
                <w:sz w:val="24"/>
              </w:rPr>
              <w:t>đợt</w:t>
            </w:r>
            <w:proofErr w:type="spellEnd"/>
            <w:r>
              <w:rPr>
                <w:sz w:val="24"/>
              </w:rPr>
              <w:t xml:space="preserve"> </w:t>
            </w:r>
            <w:proofErr w:type="spellStart"/>
            <w:r>
              <w:rPr>
                <w:sz w:val="24"/>
              </w:rPr>
              <w:t>thì</w:t>
            </w:r>
            <w:proofErr w:type="spellEnd"/>
            <w:r>
              <w:rPr>
                <w:sz w:val="24"/>
              </w:rPr>
              <w:t xml:space="preserve"> </w:t>
            </w:r>
            <m:oMath>
              <m:sSub>
                <m:sSubPr>
                  <m:ctrlPr>
                    <w:rPr>
                      <w:rFonts w:ascii="Cambria Math" w:hAnsi="Cambria Math"/>
                      <w:i/>
                      <w:sz w:val="24"/>
                    </w:rPr>
                  </m:ctrlPr>
                </m:sSubPr>
                <m:e>
                  <m:r>
                    <w:rPr>
                      <w:rFonts w:ascii="Cambria Math" w:hAnsi="Cambria Math"/>
                      <w:sz w:val="24"/>
                    </w:rPr>
                    <m:t>C</m:t>
                  </m:r>
                </m:e>
                <m:sub>
                  <m:r>
                    <w:rPr>
                      <w:rFonts w:ascii="Cambria Math" w:hAnsi="Cambria Math"/>
                      <w:sz w:val="24"/>
                    </w:rPr>
                    <m:t>1</m:t>
                  </m:r>
                </m:sub>
              </m:sSub>
            </m:oMath>
            <w:r w:rsidR="009C37B7">
              <w:rPr>
                <w:sz w:val="24"/>
              </w:rPr>
              <w:t xml:space="preserve"> = 45</w:t>
            </w:r>
          </w:p>
        </w:tc>
      </w:tr>
      <w:tr w:rsidR="00E41C8C" w14:paraId="10D62940" w14:textId="77777777">
        <w:trPr>
          <w:cantSplit/>
          <w:jc w:val="center"/>
        </w:trPr>
        <w:tc>
          <w:tcPr>
            <w:tcW w:w="1304" w:type="dxa"/>
            <w:tcMar>
              <w:top w:w="75" w:type="dxa"/>
              <w:left w:w="75" w:type="dxa"/>
              <w:bottom w:w="75" w:type="dxa"/>
              <w:right w:w="75" w:type="dxa"/>
            </w:tcMar>
            <w:vAlign w:val="center"/>
          </w:tcPr>
          <w:p w14:paraId="28570147" w14:textId="77777777" w:rsidR="00E41C8C" w:rsidRDefault="00000000">
            <w:pPr>
              <w:spacing w:after="20" w:line="252" w:lineRule="auto"/>
            </w:pPr>
            <w:r>
              <w:rPr>
                <w:sz w:val="24"/>
              </w:rPr>
              <w:t>cᵢⱼ</w:t>
            </w:r>
          </w:p>
        </w:tc>
        <w:tc>
          <w:tcPr>
            <w:tcW w:w="8050" w:type="dxa"/>
            <w:tcMar>
              <w:top w:w="75" w:type="dxa"/>
              <w:left w:w="75" w:type="dxa"/>
              <w:bottom w:w="75" w:type="dxa"/>
              <w:right w:w="75" w:type="dxa"/>
            </w:tcMar>
            <w:vAlign w:val="center"/>
          </w:tcPr>
          <w:p w14:paraId="6F2D7917" w14:textId="77777777" w:rsidR="00E41C8C" w:rsidRDefault="00000000">
            <w:pPr>
              <w:spacing w:after="20" w:line="252" w:lineRule="auto"/>
              <w:rPr>
                <w:sz w:val="24"/>
              </w:rPr>
            </w:pPr>
            <w:r>
              <w:rPr>
                <w:sz w:val="24"/>
              </w:rPr>
              <w:t xml:space="preserve">Chi phí giao toàn bộ đơn </w:t>
            </w:r>
            <w:proofErr w:type="spellStart"/>
            <w:r>
              <w:rPr>
                <w:sz w:val="24"/>
              </w:rPr>
              <w:t>i</w:t>
            </w:r>
            <w:proofErr w:type="spellEnd"/>
            <w:r>
              <w:rPr>
                <w:sz w:val="24"/>
              </w:rPr>
              <w:t xml:space="preserve"> </w:t>
            </w:r>
            <w:proofErr w:type="spellStart"/>
            <w:r>
              <w:rPr>
                <w:sz w:val="24"/>
              </w:rPr>
              <w:t>từ</w:t>
            </w:r>
            <w:proofErr w:type="spellEnd"/>
            <w:r>
              <w:rPr>
                <w:sz w:val="24"/>
              </w:rPr>
              <w:t xml:space="preserve"> </w:t>
            </w:r>
            <w:proofErr w:type="spellStart"/>
            <w:r>
              <w:rPr>
                <w:sz w:val="24"/>
              </w:rPr>
              <w:t>kho</w:t>
            </w:r>
            <w:proofErr w:type="spellEnd"/>
            <w:r>
              <w:rPr>
                <w:sz w:val="24"/>
              </w:rPr>
              <w:t xml:space="preserve"> j.</w:t>
            </w:r>
          </w:p>
          <w:p w14:paraId="2CD8B64B" w14:textId="106FC139" w:rsidR="009C37B7" w:rsidRDefault="009C37B7">
            <w:pPr>
              <w:spacing w:after="20" w:line="252" w:lineRule="auto"/>
            </w:pPr>
            <w:r>
              <w:rPr>
                <w:sz w:val="24"/>
              </w:rPr>
              <w:t xml:space="preserve">VD: Chi </w:t>
            </w:r>
            <w:proofErr w:type="spellStart"/>
            <w:r>
              <w:rPr>
                <w:sz w:val="24"/>
              </w:rPr>
              <w:t>phí</w:t>
            </w:r>
            <w:proofErr w:type="spellEnd"/>
            <w:r>
              <w:rPr>
                <w:sz w:val="24"/>
              </w:rPr>
              <w:t xml:space="preserve"> </w:t>
            </w:r>
            <w:proofErr w:type="spellStart"/>
            <w:r>
              <w:rPr>
                <w:sz w:val="24"/>
              </w:rPr>
              <w:t>giao</w:t>
            </w:r>
            <w:proofErr w:type="spellEnd"/>
            <w:r>
              <w:rPr>
                <w:sz w:val="24"/>
              </w:rPr>
              <w:t xml:space="preserve"> </w:t>
            </w:r>
            <w:proofErr w:type="spellStart"/>
            <w:r>
              <w:rPr>
                <w:sz w:val="24"/>
              </w:rPr>
              <w:t>toàn</w:t>
            </w:r>
            <w:proofErr w:type="spellEnd"/>
            <w:r>
              <w:rPr>
                <w:sz w:val="24"/>
              </w:rPr>
              <w:t xml:space="preserve"> </w:t>
            </w:r>
            <w:proofErr w:type="spellStart"/>
            <w:r>
              <w:rPr>
                <w:sz w:val="24"/>
              </w:rPr>
              <w:t>bộ</w:t>
            </w:r>
            <w:proofErr w:type="spellEnd"/>
            <w:r>
              <w:rPr>
                <w:sz w:val="24"/>
              </w:rPr>
              <w:t xml:space="preserve"> </w:t>
            </w:r>
            <w:proofErr w:type="spellStart"/>
            <w:r>
              <w:rPr>
                <w:sz w:val="24"/>
              </w:rPr>
              <w:t>đơn</w:t>
            </w:r>
            <w:proofErr w:type="spellEnd"/>
            <w:r>
              <w:rPr>
                <w:sz w:val="24"/>
              </w:rPr>
              <w:t xml:space="preserve"> </w:t>
            </w:r>
            <w:proofErr w:type="spellStart"/>
            <w:r>
              <w:rPr>
                <w:sz w:val="24"/>
              </w:rPr>
              <w:t>hàng</w:t>
            </w:r>
            <w:proofErr w:type="spellEnd"/>
            <w:r>
              <w:rPr>
                <w:sz w:val="24"/>
              </w:rPr>
              <w:t xml:space="preserve"> 1 (</w:t>
            </w:r>
            <w:proofErr w:type="spellStart"/>
            <w:r>
              <w:rPr>
                <w:sz w:val="24"/>
              </w:rPr>
              <w:t>i</w:t>
            </w:r>
            <w:proofErr w:type="spellEnd"/>
            <w:r>
              <w:rPr>
                <w:sz w:val="24"/>
              </w:rPr>
              <w:t xml:space="preserve">) </w:t>
            </w:r>
            <w:proofErr w:type="spellStart"/>
            <w:r>
              <w:rPr>
                <w:sz w:val="24"/>
              </w:rPr>
              <w:t>từ</w:t>
            </w:r>
            <w:proofErr w:type="spellEnd"/>
            <w:r>
              <w:rPr>
                <w:sz w:val="24"/>
              </w:rPr>
              <w:t xml:space="preserve"> </w:t>
            </w:r>
            <w:proofErr w:type="spellStart"/>
            <w:r>
              <w:rPr>
                <w:sz w:val="24"/>
              </w:rPr>
              <w:t>kho</w:t>
            </w:r>
            <w:proofErr w:type="spellEnd"/>
            <w:r>
              <w:rPr>
                <w:sz w:val="24"/>
              </w:rPr>
              <w:t xml:space="preserve"> 2 </w:t>
            </w:r>
            <w:proofErr w:type="spellStart"/>
            <w:r>
              <w:rPr>
                <w:sz w:val="24"/>
              </w:rPr>
              <w:t>là</w:t>
            </w:r>
            <w:proofErr w:type="spellEnd"/>
            <w:r>
              <w:rPr>
                <w:sz w:val="24"/>
              </w:rPr>
              <w:t xml:space="preserve"> 150 </w:t>
            </w:r>
            <w:proofErr w:type="spellStart"/>
            <w:r>
              <w:rPr>
                <w:sz w:val="24"/>
              </w:rPr>
              <w:t>thì</w:t>
            </w:r>
            <w:proofErr w:type="spellEnd"/>
            <w:r>
              <w:rPr>
                <w:sz w:val="24"/>
              </w:rPr>
              <w:t xml:space="preserve"> </w:t>
            </w:r>
            <m:oMath>
              <m:sSub>
                <m:sSubPr>
                  <m:ctrlPr>
                    <w:rPr>
                      <w:rFonts w:ascii="Cambria Math" w:hAnsi="Cambria Math"/>
                      <w:i/>
                      <w:sz w:val="24"/>
                    </w:rPr>
                  </m:ctrlPr>
                </m:sSubPr>
                <m:e>
                  <m:r>
                    <w:rPr>
                      <w:rFonts w:ascii="Cambria Math" w:hAnsi="Cambria Math"/>
                      <w:sz w:val="24"/>
                    </w:rPr>
                    <m:t>c</m:t>
                  </m:r>
                </m:e>
                <m:sub>
                  <m:r>
                    <w:rPr>
                      <w:rFonts w:ascii="Cambria Math" w:hAnsi="Cambria Math"/>
                      <w:sz w:val="24"/>
                    </w:rPr>
                    <m:t>12</m:t>
                  </m:r>
                </m:sub>
              </m:sSub>
            </m:oMath>
            <w:r>
              <w:rPr>
                <w:sz w:val="24"/>
              </w:rPr>
              <w:t xml:space="preserve"> = 150</w:t>
            </w:r>
          </w:p>
        </w:tc>
      </w:tr>
      <w:tr w:rsidR="00E41C8C" w14:paraId="43DDF4FF" w14:textId="77777777">
        <w:trPr>
          <w:cantSplit/>
          <w:jc w:val="center"/>
        </w:trPr>
        <w:tc>
          <w:tcPr>
            <w:tcW w:w="1304" w:type="dxa"/>
            <w:tcMar>
              <w:top w:w="75" w:type="dxa"/>
              <w:left w:w="75" w:type="dxa"/>
              <w:bottom w:w="75" w:type="dxa"/>
              <w:right w:w="75" w:type="dxa"/>
            </w:tcMar>
            <w:vAlign w:val="center"/>
          </w:tcPr>
          <w:p w14:paraId="02F9331A" w14:textId="77777777" w:rsidR="00E41C8C" w:rsidRDefault="00000000">
            <w:pPr>
              <w:spacing w:after="20" w:line="252" w:lineRule="auto"/>
            </w:pPr>
            <w:r>
              <w:rPr>
                <w:sz w:val="24"/>
              </w:rPr>
              <w:t>Pᵢ</w:t>
            </w:r>
          </w:p>
        </w:tc>
        <w:tc>
          <w:tcPr>
            <w:tcW w:w="8050" w:type="dxa"/>
            <w:tcMar>
              <w:top w:w="75" w:type="dxa"/>
              <w:left w:w="75" w:type="dxa"/>
              <w:bottom w:w="75" w:type="dxa"/>
              <w:right w:w="75" w:type="dxa"/>
            </w:tcMar>
            <w:vAlign w:val="center"/>
          </w:tcPr>
          <w:p w14:paraId="01B3A652" w14:textId="77777777" w:rsidR="00E41C8C" w:rsidRDefault="00000000">
            <w:pPr>
              <w:spacing w:after="20" w:line="252" w:lineRule="auto"/>
              <w:rPr>
                <w:sz w:val="24"/>
              </w:rPr>
            </w:pPr>
            <w:r>
              <w:rPr>
                <w:sz w:val="24"/>
              </w:rPr>
              <w:t xml:space="preserve">Mức phạt nếu đơn i </w:t>
            </w:r>
            <w:proofErr w:type="spellStart"/>
            <w:r>
              <w:rPr>
                <w:sz w:val="24"/>
              </w:rPr>
              <w:t>chưa</w:t>
            </w:r>
            <w:proofErr w:type="spellEnd"/>
            <w:r>
              <w:rPr>
                <w:sz w:val="24"/>
              </w:rPr>
              <w:t xml:space="preserve"> </w:t>
            </w:r>
            <w:proofErr w:type="spellStart"/>
            <w:r>
              <w:rPr>
                <w:sz w:val="24"/>
              </w:rPr>
              <w:t>được</w:t>
            </w:r>
            <w:proofErr w:type="spellEnd"/>
            <w:r>
              <w:rPr>
                <w:sz w:val="24"/>
              </w:rPr>
              <w:t xml:space="preserve"> </w:t>
            </w:r>
            <w:proofErr w:type="spellStart"/>
            <w:r>
              <w:rPr>
                <w:sz w:val="24"/>
              </w:rPr>
              <w:t>phân</w:t>
            </w:r>
            <w:proofErr w:type="spellEnd"/>
            <w:r>
              <w:rPr>
                <w:sz w:val="24"/>
              </w:rPr>
              <w:t xml:space="preserve"> </w:t>
            </w:r>
            <w:proofErr w:type="spellStart"/>
            <w:r>
              <w:rPr>
                <w:sz w:val="24"/>
              </w:rPr>
              <w:t>bổ</w:t>
            </w:r>
            <w:proofErr w:type="spellEnd"/>
            <w:r>
              <w:rPr>
                <w:sz w:val="24"/>
              </w:rPr>
              <w:t>.</w:t>
            </w:r>
          </w:p>
          <w:p w14:paraId="2D2A1E6D" w14:textId="5BEEF51F" w:rsidR="009C37B7" w:rsidRDefault="009C37B7">
            <w:pPr>
              <w:spacing w:after="20" w:line="252" w:lineRule="auto"/>
            </w:pPr>
            <w:r>
              <w:rPr>
                <w:sz w:val="24"/>
              </w:rPr>
              <w:t xml:space="preserve">VD: </w:t>
            </w:r>
            <w:proofErr w:type="spellStart"/>
            <w:r>
              <w:rPr>
                <w:sz w:val="24"/>
              </w:rPr>
              <w:t>Mức</w:t>
            </w:r>
            <w:proofErr w:type="spellEnd"/>
            <w:r>
              <w:rPr>
                <w:sz w:val="24"/>
              </w:rPr>
              <w:t xml:space="preserve"> </w:t>
            </w:r>
            <w:proofErr w:type="spellStart"/>
            <w:r>
              <w:rPr>
                <w:sz w:val="24"/>
              </w:rPr>
              <w:t>phạt</w:t>
            </w:r>
            <w:proofErr w:type="spellEnd"/>
            <w:r>
              <w:rPr>
                <w:sz w:val="24"/>
              </w:rPr>
              <w:t xml:space="preserve"> </w:t>
            </w:r>
            <w:proofErr w:type="spellStart"/>
            <w:r>
              <w:rPr>
                <w:sz w:val="24"/>
              </w:rPr>
              <w:t>nếu</w:t>
            </w:r>
            <w:proofErr w:type="spellEnd"/>
            <w:r>
              <w:rPr>
                <w:sz w:val="24"/>
              </w:rPr>
              <w:t xml:space="preserve"> </w:t>
            </w:r>
            <w:proofErr w:type="spellStart"/>
            <w:r>
              <w:rPr>
                <w:sz w:val="24"/>
              </w:rPr>
              <w:t>đơn</w:t>
            </w:r>
            <w:proofErr w:type="spellEnd"/>
            <w:r>
              <w:rPr>
                <w:sz w:val="24"/>
              </w:rPr>
              <w:t xml:space="preserve"> 1 </w:t>
            </w:r>
            <w:proofErr w:type="spellStart"/>
            <w:r>
              <w:rPr>
                <w:sz w:val="24"/>
              </w:rPr>
              <w:t>chưa</w:t>
            </w:r>
            <w:proofErr w:type="spellEnd"/>
            <w:r>
              <w:rPr>
                <w:sz w:val="24"/>
              </w:rPr>
              <w:t xml:space="preserve"> </w:t>
            </w:r>
            <w:proofErr w:type="spellStart"/>
            <w:r>
              <w:rPr>
                <w:sz w:val="24"/>
              </w:rPr>
              <w:t>được</w:t>
            </w:r>
            <w:proofErr w:type="spellEnd"/>
            <w:r>
              <w:rPr>
                <w:sz w:val="24"/>
              </w:rPr>
              <w:t xml:space="preserve"> </w:t>
            </w:r>
            <w:proofErr w:type="spellStart"/>
            <w:r>
              <w:rPr>
                <w:sz w:val="24"/>
              </w:rPr>
              <w:t>phân</w:t>
            </w:r>
            <w:proofErr w:type="spellEnd"/>
            <w:r>
              <w:rPr>
                <w:sz w:val="24"/>
              </w:rPr>
              <w:t xml:space="preserve"> </w:t>
            </w:r>
            <w:proofErr w:type="spellStart"/>
            <w:r>
              <w:rPr>
                <w:sz w:val="24"/>
              </w:rPr>
              <w:t>bổ</w:t>
            </w:r>
            <w:proofErr w:type="spellEnd"/>
            <w:r>
              <w:rPr>
                <w:sz w:val="24"/>
              </w:rPr>
              <w:t xml:space="preserve"> </w:t>
            </w:r>
            <w:proofErr w:type="spellStart"/>
            <w:r>
              <w:rPr>
                <w:sz w:val="24"/>
              </w:rPr>
              <w:t>là</w:t>
            </w:r>
            <w:proofErr w:type="spellEnd"/>
            <w:r>
              <w:rPr>
                <w:sz w:val="24"/>
              </w:rPr>
              <w:t xml:space="preserve"> 125 </w:t>
            </w:r>
            <w:proofErr w:type="spellStart"/>
            <w:r>
              <w:rPr>
                <w:sz w:val="24"/>
              </w:rPr>
              <w:t>thì</w:t>
            </w:r>
            <w:proofErr w:type="spellEnd"/>
            <w:r>
              <w:rPr>
                <w:sz w:val="24"/>
              </w:rPr>
              <w:t xml:space="preserve"> </w:t>
            </w:r>
            <m:oMath>
              <m:sSub>
                <m:sSubPr>
                  <m:ctrlPr>
                    <w:rPr>
                      <w:rFonts w:ascii="Cambria Math" w:hAnsi="Cambria Math"/>
                      <w:i/>
                      <w:sz w:val="24"/>
                    </w:rPr>
                  </m:ctrlPr>
                </m:sSubPr>
                <m:e>
                  <m:r>
                    <w:rPr>
                      <w:rFonts w:ascii="Cambria Math" w:hAnsi="Cambria Math"/>
                      <w:sz w:val="24"/>
                    </w:rPr>
                    <m:t>P</m:t>
                  </m:r>
                </m:e>
                <m:sub>
                  <m:r>
                    <w:rPr>
                      <w:rFonts w:ascii="Cambria Math" w:hAnsi="Cambria Math"/>
                      <w:sz w:val="24"/>
                    </w:rPr>
                    <m:t>1</m:t>
                  </m:r>
                </m:sub>
              </m:sSub>
            </m:oMath>
            <w:r>
              <w:rPr>
                <w:sz w:val="24"/>
              </w:rPr>
              <w:t xml:space="preserve"> = 125</w:t>
            </w:r>
          </w:p>
        </w:tc>
      </w:tr>
    </w:tbl>
    <w:p w14:paraId="350CAA5D" w14:textId="77777777" w:rsidR="00E41C8C" w:rsidRDefault="00E41C8C">
      <w:pPr>
        <w:spacing w:after="0"/>
      </w:pPr>
    </w:p>
    <w:p w14:paraId="41F06F74" w14:textId="77777777" w:rsidR="00E41C8C" w:rsidRDefault="00000000">
      <w:pPr>
        <w:jc w:val="both"/>
      </w:pPr>
      <w:r>
        <w:t xml:space="preserve">Số lượng hàng và công suất là </w:t>
      </w:r>
      <w:r w:rsidRPr="009C37B7">
        <w:rPr>
          <w:b/>
          <w:bCs/>
          <w:color w:val="EE0000"/>
        </w:rPr>
        <w:t>số nguyên không âm</w:t>
      </w:r>
      <w:r>
        <w:t xml:space="preserve">. </w:t>
      </w:r>
      <w:r w:rsidRPr="009C37B7">
        <w:rPr>
          <w:color w:val="auto"/>
        </w:rPr>
        <w:t>Các dòng hàng của đơn</w:t>
      </w:r>
      <w:r w:rsidRPr="009C37B7">
        <w:rPr>
          <w:b/>
          <w:bCs/>
          <w:color w:val="EE0000"/>
        </w:rPr>
        <w:t xml:space="preserve"> phải có số lượng dương</w:t>
      </w:r>
      <w:r>
        <w:t xml:space="preserve">. Chi phí và mức phạt là </w:t>
      </w:r>
      <w:r w:rsidRPr="009C37B7">
        <w:rPr>
          <w:b/>
          <w:bCs/>
          <w:color w:val="EE0000"/>
        </w:rPr>
        <w:t>số hữu hạn, không âm</w:t>
      </w:r>
      <w:r>
        <w:t xml:space="preserve">. Mỗi mã đơn, mã kho và mã mặt hàng </w:t>
      </w:r>
      <w:r w:rsidRPr="009C37B7">
        <w:rPr>
          <w:b/>
          <w:bCs/>
          <w:color w:val="EE0000"/>
        </w:rPr>
        <w:t>phải được định danh thống nhất</w:t>
      </w:r>
      <w:r w:rsidRPr="009C37B7">
        <w:rPr>
          <w:color w:val="EE0000"/>
        </w:rPr>
        <w:t xml:space="preserve"> </w:t>
      </w:r>
      <w:r>
        <w:t>giữa các bảng dữ liệu.</w:t>
      </w:r>
    </w:p>
    <w:p w14:paraId="3FF07B6C" w14:textId="77777777" w:rsidR="00E41C8C" w:rsidRDefault="00000000">
      <w:pPr>
        <w:pStyle w:val="Heading2"/>
      </w:pPr>
      <w:r>
        <w:t>2.2 Biến quyết định và hàm mục tiêu</w:t>
      </w:r>
    </w:p>
    <w:p w14:paraId="07BBC69D" w14:textId="77777777" w:rsidR="00E41C8C" w:rsidRDefault="00000000">
      <w:pPr>
        <w:jc w:val="both"/>
      </w:pPr>
      <w:r>
        <w:t xml:space="preserve">Biến xᵢⱼ bằng 1 </w:t>
      </w:r>
      <w:r w:rsidRPr="009C37B7">
        <w:rPr>
          <w:b/>
          <w:bCs/>
          <w:color w:val="EE0000"/>
        </w:rPr>
        <w:t>nếu đơn i được giao từ kho j</w:t>
      </w:r>
      <w:r>
        <w:t xml:space="preserve">, bằng 0 </w:t>
      </w:r>
      <w:r w:rsidRPr="009C37B7">
        <w:rPr>
          <w:b/>
          <w:bCs/>
          <w:color w:val="EE0000"/>
        </w:rPr>
        <w:t>trong trường hợp còn lại</w:t>
      </w:r>
      <w:r>
        <w:t xml:space="preserve">. Biến uᵢ bằng 1 </w:t>
      </w:r>
      <w:r w:rsidRPr="009C37B7">
        <w:rPr>
          <w:b/>
          <w:bCs/>
          <w:color w:val="EE0000"/>
        </w:rPr>
        <w:t>nếu đơn i chưa được phân bổ</w:t>
      </w:r>
      <w:r>
        <w:t xml:space="preserve">, bằng 0 </w:t>
      </w:r>
      <w:r w:rsidRPr="009C37B7">
        <w:rPr>
          <w:b/>
          <w:bCs/>
          <w:color w:val="EE0000"/>
        </w:rPr>
        <w:t>nếu đã được gán kho</w:t>
      </w:r>
      <w:r>
        <w:t>.</w:t>
      </w:r>
    </w:p>
    <w:p w14:paraId="49BF297C" w14:textId="77777777" w:rsidR="00E41C8C" w:rsidRDefault="00000000">
      <w:pPr>
        <w:jc w:val="center"/>
      </w:pPr>
      <m:oMathPara>
        <m:oMath>
          <m:r>
            <w:rPr>
              <w:rFonts w:ascii="Cambria Math" w:hAnsi="Cambria Math"/>
            </w:rPr>
            <m:t xml:space="preserve">min Z = </m:t>
          </m:r>
          <m:sSub>
            <m:sSubPr>
              <m:ctrlPr>
                <w:rPr>
                  <w:rFonts w:ascii="Cambria Math" w:hAnsi="Cambria Math"/>
                </w:rPr>
              </m:ctrlPr>
            </m:sSubPr>
            <m:e>
              <m:r>
                <w:rPr>
                  <w:rFonts w:ascii="Cambria Math" w:hAnsi="Cambria Math"/>
                </w:rPr>
                <m:t>∑</m:t>
              </m:r>
            </m:e>
            <m:sub>
              <m:r>
                <w:rPr>
                  <w:rFonts w:ascii="Cambria Math" w:hAnsi="Cambria Math"/>
                </w:rPr>
                <m:t>i∈I</m:t>
              </m:r>
            </m:sub>
          </m:sSub>
          <m:r>
            <w:rPr>
              <w:rFonts w:ascii="Cambria Math" w:hAnsi="Cambria Math"/>
            </w:rPr>
            <m:t xml:space="preserve"> </m:t>
          </m:r>
          <m:sSub>
            <m:sSubPr>
              <m:ctrlPr>
                <w:rPr>
                  <w:rFonts w:ascii="Cambria Math" w:hAnsi="Cambria Math"/>
                </w:rPr>
              </m:ctrlPr>
            </m:sSubPr>
            <m:e>
              <m:r>
                <w:rPr>
                  <w:rFonts w:ascii="Cambria Math" w:hAnsi="Cambria Math"/>
                </w:rPr>
                <m:t>∑</m:t>
              </m:r>
            </m:e>
            <m:sub>
              <m:r>
                <w:rPr>
                  <w:rFonts w:ascii="Cambria Math" w:hAnsi="Cambria Math"/>
                </w:rPr>
                <m:t>j∈J</m:t>
              </m:r>
            </m:sub>
          </m:sSub>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ij</m:t>
              </m:r>
            </m:sub>
          </m:sSub>
          <m:sSub>
            <m:sSubPr>
              <m:ctrlPr>
                <w:rPr>
                  <w:rFonts w:ascii="Cambria Math" w:hAnsi="Cambria Math"/>
                </w:rPr>
              </m:ctrlPr>
            </m:sSubPr>
            <m:e>
              <m:r>
                <w:rPr>
                  <w:rFonts w:ascii="Cambria Math" w:hAnsi="Cambria Math"/>
                </w:rPr>
                <m:t>x</m:t>
              </m:r>
            </m:e>
            <m:sub>
              <m:r>
                <w:rPr>
                  <w:rFonts w:ascii="Cambria Math" w:hAnsi="Cambria Math"/>
                </w:rPr>
                <m:t>ij</m:t>
              </m:r>
            </m:sub>
          </m:sSub>
          <m:r>
            <w:rPr>
              <w:rFonts w:ascii="Cambria Math" w:hAnsi="Cambria Math"/>
            </w:rPr>
            <m:t xml:space="preserve"> + </m:t>
          </m:r>
          <m:sSub>
            <m:sSubPr>
              <m:ctrlPr>
                <w:rPr>
                  <w:rFonts w:ascii="Cambria Math" w:hAnsi="Cambria Math"/>
                </w:rPr>
              </m:ctrlPr>
            </m:sSubPr>
            <m:e>
              <m:r>
                <w:rPr>
                  <w:rFonts w:ascii="Cambria Math" w:hAnsi="Cambria Math"/>
                </w:rPr>
                <m:t>∑</m:t>
              </m:r>
            </m:e>
            <m:sub>
              <m:r>
                <w:rPr>
                  <w:rFonts w:ascii="Cambria Math" w:hAnsi="Cambria Math"/>
                </w:rPr>
                <m:t>i∈I</m:t>
              </m:r>
            </m:sub>
          </m:sSub>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i</m:t>
              </m:r>
            </m:sub>
          </m:sSub>
          <m:sSub>
            <m:sSubPr>
              <m:ctrlPr>
                <w:rPr>
                  <w:rFonts w:ascii="Cambria Math" w:hAnsi="Cambria Math"/>
                </w:rPr>
              </m:ctrlPr>
            </m:sSubPr>
            <m:e>
              <m:r>
                <w:rPr>
                  <w:rFonts w:ascii="Cambria Math" w:hAnsi="Cambria Math"/>
                </w:rPr>
                <m:t>u</m:t>
              </m:r>
            </m:e>
            <m:sub>
              <m:r>
                <w:rPr>
                  <w:rFonts w:ascii="Cambria Math" w:hAnsi="Cambria Math"/>
                </w:rPr>
                <m:t>i</m:t>
              </m:r>
            </m:sub>
          </m:sSub>
        </m:oMath>
      </m:oMathPara>
    </w:p>
    <w:p w14:paraId="45A75995" w14:textId="77777777" w:rsidR="00E41C8C" w:rsidRDefault="00000000">
      <w:pPr>
        <w:jc w:val="both"/>
      </w:pPr>
      <w:r>
        <w:t>Hàm mục tiêu gồm chi phí vận chuyển của các đơn được giao và mức phạt của các đơn chưa phân bổ. Chi phí vận chuyển và tiền phạt cần được báo cáo thành hai khoản riêng, bên cạnh tổng giá trị Z.</w:t>
      </w:r>
    </w:p>
    <w:p w14:paraId="4024734F" w14:textId="77777777" w:rsidR="00E41C8C" w:rsidRDefault="00000000">
      <w:pPr>
        <w:pStyle w:val="Heading2"/>
      </w:pPr>
      <w:r>
        <w:t>2.3 Các ràng buộc</w:t>
      </w:r>
    </w:p>
    <w:p w14:paraId="516870CB" w14:textId="77777777" w:rsidR="00E41C8C" w:rsidRDefault="00000000">
      <w:pPr>
        <w:jc w:val="both"/>
      </w:pPr>
      <w:r>
        <w:t>Mỗi đơn được giao từ một kho hoặc được ghi nhận chưa phân bổ:</w:t>
      </w:r>
    </w:p>
    <w:p w14:paraId="2EBC0672" w14:textId="77777777" w:rsidR="00E41C8C" w:rsidRDefault="00000000">
      <w:pPr>
        <w:jc w:val="center"/>
      </w:pPr>
      <m:oMathPara>
        <m:oMath>
          <m:sSub>
            <m:sSubPr>
              <m:ctrlPr>
                <w:rPr>
                  <w:rFonts w:ascii="Cambria Math" w:hAnsi="Cambria Math"/>
                </w:rPr>
              </m:ctrlPr>
            </m:sSubPr>
            <m:e>
              <m:r>
                <w:rPr>
                  <w:rFonts w:ascii="Cambria Math" w:hAnsi="Cambria Math"/>
                </w:rPr>
                <m:t>∑</m:t>
              </m:r>
            </m:e>
            <m:sub>
              <m:r>
                <w:rPr>
                  <w:rFonts w:ascii="Cambria Math" w:hAnsi="Cambria Math"/>
                </w:rPr>
                <m:t>j∈J</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ij</m:t>
              </m:r>
            </m:sub>
          </m:sSub>
          <m:r>
            <w:rPr>
              <w:rFonts w:ascii="Cambria Math" w:hAnsi="Cambria Math"/>
            </w:rPr>
            <m:t xml:space="preserve"> + </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 xml:space="preserve"> = 1,  ∀i ∈ I</m:t>
          </m:r>
        </m:oMath>
      </m:oMathPara>
    </w:p>
    <w:p w14:paraId="7E501010" w14:textId="77777777" w:rsidR="00E41C8C" w:rsidRDefault="00000000">
      <w:pPr>
        <w:jc w:val="both"/>
      </w:pPr>
      <w:r>
        <w:t>Tổng lượng sử dụng từng mặt hàng tại mỗi kho không vượt tồn khả dụng:</w:t>
      </w:r>
    </w:p>
    <w:p w14:paraId="60852F0B" w14:textId="77777777" w:rsidR="00E41C8C" w:rsidRDefault="00000000">
      <w:pPr>
        <w:jc w:val="center"/>
      </w:pPr>
      <m:oMathPara>
        <m:oMath>
          <m:sSub>
            <m:sSubPr>
              <m:ctrlPr>
                <w:rPr>
                  <w:rFonts w:ascii="Cambria Math" w:hAnsi="Cambria Math"/>
                </w:rPr>
              </m:ctrlPr>
            </m:sSubPr>
            <m:e>
              <m:r>
                <w:rPr>
                  <w:rFonts w:ascii="Cambria Math" w:hAnsi="Cambria Math"/>
                </w:rPr>
                <m:t>∑</m:t>
              </m:r>
            </m:e>
            <m:sub>
              <m:r>
                <w:rPr>
                  <w:rFonts w:ascii="Cambria Math" w:hAnsi="Cambria Math"/>
                </w:rPr>
                <m:t>i∈I</m:t>
              </m:r>
            </m:sub>
          </m:sSub>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ik</m:t>
              </m:r>
            </m:sub>
          </m:sSub>
          <m:sSub>
            <m:sSubPr>
              <m:ctrlPr>
                <w:rPr>
                  <w:rFonts w:ascii="Cambria Math" w:hAnsi="Cambria Math"/>
                </w:rPr>
              </m:ctrlPr>
            </m:sSubPr>
            <m:e>
              <m:r>
                <w:rPr>
                  <w:rFonts w:ascii="Cambria Math" w:hAnsi="Cambria Math"/>
                </w:rPr>
                <m:t>x</m:t>
              </m:r>
            </m:e>
            <m:sub>
              <m:r>
                <w:rPr>
                  <w:rFonts w:ascii="Cambria Math" w:hAnsi="Cambria Math"/>
                </w:rPr>
                <m:t>ij</m:t>
              </m:r>
            </m:sub>
          </m:sSub>
          <m:r>
            <w:rPr>
              <w:rFonts w:ascii="Cambria Math" w:hAnsi="Cambria Math"/>
            </w:rPr>
            <m:t xml:space="preserve"> ≤ </m:t>
          </m:r>
          <m:sSub>
            <m:sSubPr>
              <m:ctrlPr>
                <w:rPr>
                  <w:rFonts w:ascii="Cambria Math" w:hAnsi="Cambria Math"/>
                </w:rPr>
              </m:ctrlPr>
            </m:sSubPr>
            <m:e>
              <m:r>
                <w:rPr>
                  <w:rFonts w:ascii="Cambria Math" w:hAnsi="Cambria Math"/>
                </w:rPr>
                <m:t>s</m:t>
              </m:r>
            </m:e>
            <m:sub>
              <m:r>
                <w:rPr>
                  <w:rFonts w:ascii="Cambria Math" w:hAnsi="Cambria Math"/>
                </w:rPr>
                <m:t>jk</m:t>
              </m:r>
            </m:sub>
          </m:sSub>
          <m:r>
            <w:rPr>
              <w:rFonts w:ascii="Cambria Math" w:hAnsi="Cambria Math"/>
            </w:rPr>
            <m:t>,  ∀j ∈ J, ∀k ∈ K</m:t>
          </m:r>
        </m:oMath>
      </m:oMathPara>
    </w:p>
    <w:p w14:paraId="706AB54D" w14:textId="77777777" w:rsidR="00E41C8C" w:rsidRDefault="00000000">
      <w:pPr>
        <w:jc w:val="both"/>
      </w:pPr>
      <w:r>
        <w:t>Số đơn giao cho mỗi kho không vượt công suất xử lý:</w:t>
      </w:r>
    </w:p>
    <w:p w14:paraId="48BA31ED" w14:textId="77777777" w:rsidR="00E41C8C" w:rsidRDefault="00000000">
      <w:pPr>
        <w:jc w:val="center"/>
      </w:pPr>
      <m:oMathPara>
        <m:oMath>
          <m:sSub>
            <m:sSubPr>
              <m:ctrlPr>
                <w:rPr>
                  <w:rFonts w:ascii="Cambria Math" w:hAnsi="Cambria Math"/>
                </w:rPr>
              </m:ctrlPr>
            </m:sSubPr>
            <m:e>
              <m:r>
                <w:rPr>
                  <w:rFonts w:ascii="Cambria Math" w:hAnsi="Cambria Math"/>
                </w:rPr>
                <m:t>∑</m:t>
              </m:r>
            </m:e>
            <m:sub>
              <m:r>
                <w:rPr>
                  <w:rFonts w:ascii="Cambria Math" w:hAnsi="Cambria Math"/>
                </w:rPr>
                <m:t>i∈I</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ij</m:t>
              </m:r>
            </m:sub>
          </m:sSub>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  ∀j ∈ J</m:t>
          </m:r>
        </m:oMath>
      </m:oMathPara>
    </w:p>
    <w:p w14:paraId="2A1A1AC1" w14:textId="77777777" w:rsidR="00E41C8C" w:rsidRDefault="00000000">
      <w:pPr>
        <w:jc w:val="center"/>
      </w:pPr>
      <m:oMathPara>
        <m:oMath>
          <m:sSub>
            <m:sSubPr>
              <m:ctrlPr>
                <w:rPr>
                  <w:rFonts w:ascii="Cambria Math" w:hAnsi="Cambria Math"/>
                </w:rPr>
              </m:ctrlPr>
            </m:sSubPr>
            <m:e>
              <m:r>
                <w:rPr>
                  <w:rFonts w:ascii="Cambria Math" w:hAnsi="Cambria Math"/>
                </w:rPr>
                <m:t>x</m:t>
              </m:r>
            </m:e>
            <m:sub>
              <m:r>
                <w:rPr>
                  <w:rFonts w:ascii="Cambria Math" w:hAnsi="Cambria Math"/>
                </w:rPr>
                <m:t>ij</m:t>
              </m:r>
            </m:sub>
          </m:sSub>
          <m:r>
            <w:rPr>
              <w:rFonts w:ascii="Cambria Math" w:hAnsi="Cambria Math"/>
            </w:rPr>
            <m:t xml:space="preserve"> ∈ {0, 1},  </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 xml:space="preserve"> ∈ {0, 1}</m:t>
          </m:r>
        </m:oMath>
      </m:oMathPara>
    </w:p>
    <w:p w14:paraId="72651ABC" w14:textId="2BBF92F6" w:rsidR="009C37B7" w:rsidRDefault="00000000">
      <w:pPr>
        <w:jc w:val="both"/>
      </w:pPr>
      <w:r>
        <w:lastRenderedPageBreak/>
        <w:t xml:space="preserve">Nếu </w:t>
      </w:r>
      <w:r w:rsidRPr="00995360">
        <w:rPr>
          <w:b/>
          <w:bCs/>
          <w:color w:val="EE0000"/>
        </w:rPr>
        <w:t>một cặp đơn</w:t>
      </w:r>
      <w:r>
        <w:t xml:space="preserve"> và </w:t>
      </w:r>
      <w:r w:rsidRPr="00995360">
        <w:rPr>
          <w:b/>
          <w:bCs/>
          <w:color w:val="EE0000"/>
        </w:rPr>
        <w:t>kho không được phép giao</w:t>
      </w:r>
      <w:r>
        <w:t xml:space="preserve">, đặt xᵢⱼ = 0. Với chính sách A, bỏ biến uᵢ và khoản phạt, đồng thời thay ràng buộc phân bổ bằng ∑ⱼ∈ᴶ xᵢⱼ = 1 </w:t>
      </w:r>
      <w:proofErr w:type="spellStart"/>
      <w:r>
        <w:t>cho</w:t>
      </w:r>
      <w:proofErr w:type="spellEnd"/>
      <w:r>
        <w:t xml:space="preserve"> </w:t>
      </w:r>
      <w:proofErr w:type="spellStart"/>
      <w:r>
        <w:t>mọi</w:t>
      </w:r>
      <w:proofErr w:type="spellEnd"/>
      <w:r>
        <w:t xml:space="preserve"> </w:t>
      </w:r>
      <w:proofErr w:type="spellStart"/>
      <w:r>
        <w:t>đơn</w:t>
      </w:r>
      <w:proofErr w:type="spellEnd"/>
      <w:r>
        <w:t xml:space="preserve"> </w:t>
      </w:r>
      <w:proofErr w:type="spellStart"/>
      <w:r>
        <w:t>i</w:t>
      </w:r>
      <w:proofErr w:type="spellEnd"/>
      <w:r>
        <w:t>.</w:t>
      </w:r>
    </w:p>
    <w:p w14:paraId="63BA1AED" w14:textId="77777777" w:rsidR="00E41C8C" w:rsidRDefault="00000000">
      <w:pPr>
        <w:pStyle w:val="Heading1"/>
        <w:pageBreakBefore/>
      </w:pPr>
      <w:r>
        <w:lastRenderedPageBreak/>
        <w:t>3 Quy tắc triển khai và phương án so sánh</w:t>
      </w:r>
    </w:p>
    <w:p w14:paraId="75A7E67D" w14:textId="77777777" w:rsidR="00E41C8C" w:rsidRDefault="00000000">
      <w:pPr>
        <w:pStyle w:val="Heading2"/>
      </w:pPr>
      <w:r>
        <w:t>3.1 Cách hiểu mức phạt</w:t>
      </w:r>
    </w:p>
    <w:p w14:paraId="454234EF" w14:textId="77777777" w:rsidR="00E41C8C" w:rsidRDefault="00000000">
      <w:pPr>
        <w:jc w:val="both"/>
      </w:pPr>
      <w:r>
        <w:t xml:space="preserve">Mức phạt thể hiện </w:t>
      </w:r>
      <w:r w:rsidRPr="009C37B7">
        <w:rPr>
          <w:b/>
          <w:bCs/>
          <w:color w:val="EE0000"/>
        </w:rPr>
        <w:t>chi phí quy ước khi chưa phục vụ một đơn</w:t>
      </w:r>
      <w:r>
        <w:t>. Với mô hình ở phần 2, đơn có thể bị bỏ lại dù vẫn đủ nguồn lực nếu chi phí giao cao hơn mức phạt. Ví dụ, một đơn có chi phí giao thấp nhất là 120 và mức phạt là 100 thì phương án không giao có giá trị mục tiêu thấp hơn.</w:t>
      </w:r>
    </w:p>
    <w:p w14:paraId="17F5817B" w14:textId="77777777" w:rsidR="00E41C8C" w:rsidRDefault="00000000">
      <w:pPr>
        <w:jc w:val="both"/>
      </w:pPr>
      <w:r>
        <w:t xml:space="preserve">Vì vậy, không thể mặc định mô hình có phạt luôn phục vụ được nhiều đơn nhất. Nếu nhóm muốn ưu tiên số đơn được giao, cần giải theo hai bước: trước hết </w:t>
      </w:r>
      <w:r w:rsidRPr="00995360">
        <w:rPr>
          <w:b/>
          <w:bCs/>
          <w:color w:val="EE0000"/>
        </w:rPr>
        <w:t>tối thiểu hóa số đơn chưa phân bổ</w:t>
      </w:r>
      <w:r>
        <w:t xml:space="preserve">, sau đó </w:t>
      </w:r>
      <w:r w:rsidRPr="00995360">
        <w:rPr>
          <w:b/>
          <w:bCs/>
          <w:color w:val="EE0000"/>
        </w:rPr>
        <w:t>giữ nguyên số lượng này và tối thiểu hóa chi phí giao hàng</w:t>
      </w:r>
      <w:r>
        <w:t>. Đây là một chính sách khác và phải áp dụng thống nhất khi đánh giá.</w:t>
      </w:r>
    </w:p>
    <w:p w14:paraId="4074F831" w14:textId="77777777" w:rsidR="00E41C8C" w:rsidRDefault="00000000">
      <w:pPr>
        <w:pStyle w:val="Heading2"/>
      </w:pPr>
      <w:r>
        <w:t>3.2 Thuật toán Baseline</w:t>
      </w:r>
    </w:p>
    <w:p w14:paraId="62624598" w14:textId="77777777" w:rsidR="00E41C8C" w:rsidRDefault="00000000">
      <w:pPr>
        <w:jc w:val="both"/>
      </w:pPr>
      <w:r>
        <w:t xml:space="preserve">Baseline xử lý </w:t>
      </w:r>
      <w:r w:rsidRPr="009C37B7">
        <w:rPr>
          <w:b/>
          <w:bCs/>
          <w:color w:val="EE0000"/>
        </w:rPr>
        <w:t>đơn theo thứ tự mã đơn tăng dần</w:t>
      </w:r>
      <w:r>
        <w:t xml:space="preserve">. Với mỗi đơn, thuật toán tìm các kho còn đủ tất cả mặt hàng và còn công suất. Trong các kho đó, </w:t>
      </w:r>
      <w:r w:rsidRPr="00995360">
        <w:rPr>
          <w:b/>
          <w:bCs/>
          <w:color w:val="EE0000"/>
        </w:rPr>
        <w:t>chọn kho có chi phí giao thấp nhất</w:t>
      </w:r>
      <w:r>
        <w:t>. Nếu bằng chi phí, chọn kho có mã đứng trước theo quy tắc đã thống nhất.</w:t>
      </w:r>
    </w:p>
    <w:p w14:paraId="6F14B13B" w14:textId="77777777" w:rsidR="00E41C8C" w:rsidRDefault="00000000">
      <w:pPr>
        <w:jc w:val="both"/>
      </w:pPr>
      <w:r>
        <w:t xml:space="preserve">Sau mỗi lần gán đơn, </w:t>
      </w:r>
      <w:r w:rsidRPr="00E26376">
        <w:rPr>
          <w:b/>
          <w:bCs/>
          <w:color w:val="EE0000"/>
        </w:rPr>
        <w:t>trừ số lượng từng mặt hàng và một đơn vị công suất tại kho được chọn</w:t>
      </w:r>
      <w:r>
        <w:t xml:space="preserve">. Nếu không có kho phù hợp, </w:t>
      </w:r>
      <w:r w:rsidRPr="00E26376">
        <w:rPr>
          <w:b/>
          <w:bCs/>
          <w:color w:val="EE0000"/>
        </w:rPr>
        <w:t>ghi nhận đơn chưa phân bổ</w:t>
      </w:r>
      <w:r>
        <w:t xml:space="preserve">. Với chính sách B đang xét, nếu chi phí giao thấp nhất lớn hơn mức phạt thì </w:t>
      </w:r>
      <w:r w:rsidRPr="00E26376">
        <w:rPr>
          <w:b/>
          <w:bCs/>
          <w:color w:val="EE0000"/>
        </w:rPr>
        <w:t>để đơn chưa phân bổ</w:t>
      </w:r>
      <w:r>
        <w:t xml:space="preserve">; nếu bằng nhau thì </w:t>
      </w:r>
      <w:r w:rsidRPr="00E26376">
        <w:rPr>
          <w:b/>
          <w:bCs/>
          <w:color w:val="EE0000"/>
        </w:rPr>
        <w:t>ưu tiên giao</w:t>
      </w:r>
      <w:r>
        <w:t>. Quy tắc so sánh với mức phạt là phần đề xuất bổ sung để Baseline xét cùng mục tiêu với mô hình.</w:t>
      </w:r>
    </w:p>
    <w:p w14:paraId="07E01C8C" w14:textId="77777777" w:rsidR="00E41C8C" w:rsidRDefault="00000000">
      <w:pPr>
        <w:pStyle w:val="Heading2"/>
      </w:pPr>
      <w:r>
        <w:t>3.3 Dữ liệu đầu vào và kết quả</w:t>
      </w:r>
    </w:p>
    <w:p w14:paraId="3BB3E0EE" w14:textId="77777777" w:rsidR="00E41C8C" w:rsidRDefault="00000000">
      <w:pPr>
        <w:jc w:val="both"/>
      </w:pPr>
      <w:r>
        <w:t xml:space="preserve">TV1 và TV2 thống nhất các bảng đơn hàng, dòng hàng, kho, tồn kho và ma trận chi phí. Trong bản đề xuất này, </w:t>
      </w:r>
      <w:r w:rsidRPr="00E26376">
        <w:rPr>
          <w:b/>
          <w:bCs/>
          <w:color w:val="EE0000"/>
        </w:rPr>
        <w:t>cặp đơn và kho thiếu chi phí được loại khỏi lựa chọn và phải hiển thị cảnh báo</w:t>
      </w:r>
      <w:r>
        <w:t>; không tự gán chi phí bằng 0. Nếu nhóm coi ma trận thiếu là lỗi toàn bộ dữ liệu thì phải đổi quy tắc này đồng thời ở Baseline, bộ giải và bộ kiểm tra.</w:t>
      </w:r>
    </w:p>
    <w:p w14:paraId="7EC8DB88" w14:textId="77777777" w:rsidR="00E41C8C" w:rsidRDefault="00000000">
      <w:pPr>
        <w:jc w:val="both"/>
      </w:pPr>
      <w:r w:rsidRPr="00E26376">
        <w:rPr>
          <w:b/>
          <w:bCs/>
          <w:color w:val="EE0000"/>
        </w:rPr>
        <w:t>Kết quả cần ghi mã đơn</w:t>
      </w:r>
      <w:r>
        <w:t>, kho được chọn hoặc trạng thái chưa phân bổ, chi phí giao, tồn kho còn lại và mức sử dụng công suất từng kho. Mỗi lần chạy phải lưu thuật toán, thời gian xử lý và trạng thái lời giải.</w:t>
      </w:r>
    </w:p>
    <w:p w14:paraId="7A9ADEC6" w14:textId="77777777" w:rsidR="00E41C8C" w:rsidRDefault="00000000">
      <w:pPr>
        <w:jc w:val="both"/>
      </w:pPr>
      <w:r w:rsidRPr="009A5691">
        <w:rPr>
          <w:b/>
          <w:bCs/>
          <w:color w:val="EE0000"/>
        </w:rPr>
        <w:t>Với đơn chưa phân bổ, chỉ nêu nguyên nhân có căn cứ</w:t>
      </w:r>
      <w:r>
        <w:t>. Có thể xác định một đơn không có kho nào đủ hàng ngay từ đầu. Trường hợp đơn không được chọn do cạnh tranh nguồn lực hoặc do mức phạt cần ghi theo chính sách tối ưu; không kết luận thiếu hàng chỉ từ việc đơn chưa được gán kho.</w:t>
      </w:r>
    </w:p>
    <w:p w14:paraId="22614133" w14:textId="77777777" w:rsidR="00E41C8C" w:rsidRDefault="00000000">
      <w:pPr>
        <w:pStyle w:val="Heading2"/>
      </w:pPr>
      <w:r>
        <w:t>3.4 Kiểm tra lời giải</w:t>
      </w:r>
    </w:p>
    <w:p w14:paraId="080F1154" w14:textId="77777777" w:rsidR="00E41C8C" w:rsidRDefault="00000000">
      <w:pPr>
        <w:jc w:val="both"/>
      </w:pPr>
      <w:r>
        <w:t>Bộ kiểm tra độc lập phải đối chiếu phân bổ với dữ liệu đầu vào ban đầu, cộng lại lượng sử dụng của từng mặt hàng, đếm số đơn tại mỗi kho và tính lại chi phí. Khi có nhiều phương án cùng giá trị tối ưu, chấp nhận các phương án hợp lệ có cùng giá trị mục tiêu, không yêu cầu mọi mã đơn phải được gán giống nhau.</w:t>
      </w:r>
    </w:p>
    <w:p w14:paraId="45188826" w14:textId="77777777" w:rsidR="00E41C8C" w:rsidRDefault="00000000">
      <w:pPr>
        <w:pStyle w:val="Heading1"/>
        <w:pageBreakBefore/>
      </w:pPr>
      <w:r>
        <w:lastRenderedPageBreak/>
        <w:t>4 Ví dụ kiểm tra bằng tính tay</w:t>
      </w:r>
    </w:p>
    <w:p w14:paraId="592C0254" w14:textId="77777777" w:rsidR="00E41C8C" w:rsidRDefault="00000000">
      <w:pPr>
        <w:pStyle w:val="Heading2"/>
      </w:pPr>
      <w:r>
        <w:t>4.1 Hai đơn cạnh tranh công suất</w:t>
      </w:r>
    </w:p>
    <w:p w14:paraId="08623945" w14:textId="0A0F5158" w:rsidR="00E41C8C" w:rsidRDefault="00000000">
      <w:pPr>
        <w:jc w:val="both"/>
      </w:pPr>
      <w:r>
        <w:t>Có hai đơn A và B, mỗi đơn cần 1 sản phẩm X. K</w:t>
      </w:r>
      <w:r w:rsidR="00E26376">
        <w:t xml:space="preserve">ho </w:t>
      </w:r>
      <w:r>
        <w:t>1</w:t>
      </w:r>
      <w:r w:rsidR="00E26376">
        <w:t xml:space="preserve"> (K1)</w:t>
      </w:r>
      <w:r>
        <w:t xml:space="preserve"> </w:t>
      </w:r>
      <w:proofErr w:type="spellStart"/>
      <w:r>
        <w:t>và</w:t>
      </w:r>
      <w:proofErr w:type="spellEnd"/>
      <w:r>
        <w:t xml:space="preserve"> K</w:t>
      </w:r>
      <w:r w:rsidR="00E26376">
        <w:t xml:space="preserve">ho </w:t>
      </w:r>
      <w:r>
        <w:t>2</w:t>
      </w:r>
      <w:r w:rsidR="00E26376">
        <w:t xml:space="preserve"> (K2)</w:t>
      </w:r>
      <w:r>
        <w:t xml:space="preserve"> </w:t>
      </w:r>
      <w:proofErr w:type="spellStart"/>
      <w:r>
        <w:t>đều</w:t>
      </w:r>
      <w:proofErr w:type="spellEnd"/>
      <w:r>
        <w:t xml:space="preserve"> </w:t>
      </w:r>
      <w:proofErr w:type="spellStart"/>
      <w:r>
        <w:t>có</w:t>
      </w:r>
      <w:proofErr w:type="spellEnd"/>
      <w:r>
        <w:t xml:space="preserve"> 1 </w:t>
      </w:r>
      <w:proofErr w:type="spellStart"/>
      <w:r>
        <w:t>sản</w:t>
      </w:r>
      <w:proofErr w:type="spellEnd"/>
      <w:r>
        <w:t xml:space="preserve"> phẩm X và công suất 1 đơn. Đơn vị chi phí là nghìn đồng; mức phạt mỗi đơn là 100. Baseline xét A trước B.</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51"/>
        <w:gridCol w:w="3402"/>
        <w:gridCol w:w="3402"/>
      </w:tblGrid>
      <w:tr w:rsidR="00E41C8C" w14:paraId="1F6AEA80" w14:textId="77777777">
        <w:trPr>
          <w:cantSplit/>
          <w:tblHeader/>
          <w:jc w:val="center"/>
        </w:trPr>
        <w:tc>
          <w:tcPr>
            <w:tcW w:w="2551" w:type="dxa"/>
            <w:shd w:val="clear" w:color="auto" w:fill="EEEEEE"/>
            <w:tcMar>
              <w:top w:w="75" w:type="dxa"/>
              <w:left w:w="75" w:type="dxa"/>
              <w:bottom w:w="75" w:type="dxa"/>
              <w:right w:w="75" w:type="dxa"/>
            </w:tcMar>
            <w:vAlign w:val="center"/>
          </w:tcPr>
          <w:p w14:paraId="3B3BBCFF" w14:textId="77777777" w:rsidR="00E41C8C" w:rsidRDefault="00000000">
            <w:pPr>
              <w:spacing w:after="20" w:line="252" w:lineRule="auto"/>
            </w:pPr>
            <w:r>
              <w:rPr>
                <w:b/>
                <w:sz w:val="24"/>
              </w:rPr>
              <w:t>Đơn</w:t>
            </w:r>
          </w:p>
        </w:tc>
        <w:tc>
          <w:tcPr>
            <w:tcW w:w="3402" w:type="dxa"/>
            <w:shd w:val="clear" w:color="auto" w:fill="EEEEEE"/>
            <w:tcMar>
              <w:top w:w="75" w:type="dxa"/>
              <w:left w:w="75" w:type="dxa"/>
              <w:bottom w:w="75" w:type="dxa"/>
              <w:right w:w="75" w:type="dxa"/>
            </w:tcMar>
            <w:vAlign w:val="center"/>
          </w:tcPr>
          <w:p w14:paraId="7DCE4D90" w14:textId="77777777" w:rsidR="00E41C8C" w:rsidRDefault="00000000">
            <w:pPr>
              <w:spacing w:after="20" w:line="252" w:lineRule="auto"/>
            </w:pPr>
            <w:r>
              <w:rPr>
                <w:b/>
                <w:sz w:val="24"/>
              </w:rPr>
              <w:t>Chi phí từ K1</w:t>
            </w:r>
          </w:p>
        </w:tc>
        <w:tc>
          <w:tcPr>
            <w:tcW w:w="3402" w:type="dxa"/>
            <w:shd w:val="clear" w:color="auto" w:fill="EEEEEE"/>
            <w:tcMar>
              <w:top w:w="75" w:type="dxa"/>
              <w:left w:w="75" w:type="dxa"/>
              <w:bottom w:w="75" w:type="dxa"/>
              <w:right w:w="75" w:type="dxa"/>
            </w:tcMar>
            <w:vAlign w:val="center"/>
          </w:tcPr>
          <w:p w14:paraId="6E827FBA" w14:textId="77777777" w:rsidR="00E41C8C" w:rsidRDefault="00000000">
            <w:pPr>
              <w:spacing w:after="20" w:line="252" w:lineRule="auto"/>
            </w:pPr>
            <w:r>
              <w:rPr>
                <w:b/>
                <w:sz w:val="24"/>
              </w:rPr>
              <w:t>Chi phí từ K2</w:t>
            </w:r>
          </w:p>
        </w:tc>
      </w:tr>
      <w:tr w:rsidR="00E41C8C" w14:paraId="404AF8FF" w14:textId="77777777">
        <w:trPr>
          <w:cantSplit/>
          <w:jc w:val="center"/>
        </w:trPr>
        <w:tc>
          <w:tcPr>
            <w:tcW w:w="2551" w:type="dxa"/>
            <w:tcMar>
              <w:top w:w="75" w:type="dxa"/>
              <w:left w:w="75" w:type="dxa"/>
              <w:bottom w:w="75" w:type="dxa"/>
              <w:right w:w="75" w:type="dxa"/>
            </w:tcMar>
            <w:vAlign w:val="center"/>
          </w:tcPr>
          <w:p w14:paraId="63B2E194" w14:textId="77777777" w:rsidR="00E41C8C" w:rsidRDefault="00000000">
            <w:pPr>
              <w:spacing w:after="20" w:line="252" w:lineRule="auto"/>
            </w:pPr>
            <w:r>
              <w:rPr>
                <w:sz w:val="24"/>
              </w:rPr>
              <w:t>A</w:t>
            </w:r>
          </w:p>
        </w:tc>
        <w:tc>
          <w:tcPr>
            <w:tcW w:w="3402" w:type="dxa"/>
            <w:tcMar>
              <w:top w:w="75" w:type="dxa"/>
              <w:left w:w="75" w:type="dxa"/>
              <w:bottom w:w="75" w:type="dxa"/>
              <w:right w:w="75" w:type="dxa"/>
            </w:tcMar>
            <w:vAlign w:val="center"/>
          </w:tcPr>
          <w:p w14:paraId="6084C3A1" w14:textId="77777777" w:rsidR="00E41C8C" w:rsidRDefault="00000000">
            <w:pPr>
              <w:spacing w:after="20" w:line="252" w:lineRule="auto"/>
            </w:pPr>
            <w:r>
              <w:rPr>
                <w:sz w:val="24"/>
              </w:rPr>
              <w:t>10</w:t>
            </w:r>
          </w:p>
        </w:tc>
        <w:tc>
          <w:tcPr>
            <w:tcW w:w="3402" w:type="dxa"/>
            <w:tcMar>
              <w:top w:w="75" w:type="dxa"/>
              <w:left w:w="75" w:type="dxa"/>
              <w:bottom w:w="75" w:type="dxa"/>
              <w:right w:w="75" w:type="dxa"/>
            </w:tcMar>
            <w:vAlign w:val="center"/>
          </w:tcPr>
          <w:p w14:paraId="6051E1A9" w14:textId="77777777" w:rsidR="00E41C8C" w:rsidRDefault="00000000">
            <w:pPr>
              <w:spacing w:after="20" w:line="252" w:lineRule="auto"/>
            </w:pPr>
            <w:r>
              <w:rPr>
                <w:sz w:val="24"/>
              </w:rPr>
              <w:t>11</w:t>
            </w:r>
          </w:p>
        </w:tc>
      </w:tr>
      <w:tr w:rsidR="00E41C8C" w14:paraId="6101695F" w14:textId="77777777">
        <w:trPr>
          <w:cantSplit/>
          <w:jc w:val="center"/>
        </w:trPr>
        <w:tc>
          <w:tcPr>
            <w:tcW w:w="2551" w:type="dxa"/>
            <w:tcMar>
              <w:top w:w="75" w:type="dxa"/>
              <w:left w:w="75" w:type="dxa"/>
              <w:bottom w:w="75" w:type="dxa"/>
              <w:right w:w="75" w:type="dxa"/>
            </w:tcMar>
            <w:vAlign w:val="center"/>
          </w:tcPr>
          <w:p w14:paraId="173F17FF" w14:textId="77777777" w:rsidR="00E41C8C" w:rsidRDefault="00000000">
            <w:pPr>
              <w:spacing w:after="20" w:line="252" w:lineRule="auto"/>
            </w:pPr>
            <w:r>
              <w:rPr>
                <w:sz w:val="24"/>
              </w:rPr>
              <w:t>B</w:t>
            </w:r>
          </w:p>
        </w:tc>
        <w:tc>
          <w:tcPr>
            <w:tcW w:w="3402" w:type="dxa"/>
            <w:tcMar>
              <w:top w:w="75" w:type="dxa"/>
              <w:left w:w="75" w:type="dxa"/>
              <w:bottom w:w="75" w:type="dxa"/>
              <w:right w:w="75" w:type="dxa"/>
            </w:tcMar>
            <w:vAlign w:val="center"/>
          </w:tcPr>
          <w:p w14:paraId="6A883E71" w14:textId="77777777" w:rsidR="00E41C8C" w:rsidRDefault="00000000">
            <w:pPr>
              <w:spacing w:after="20" w:line="252" w:lineRule="auto"/>
            </w:pPr>
            <w:r>
              <w:rPr>
                <w:sz w:val="24"/>
              </w:rPr>
              <w:t>10</w:t>
            </w:r>
          </w:p>
        </w:tc>
        <w:tc>
          <w:tcPr>
            <w:tcW w:w="3402" w:type="dxa"/>
            <w:tcMar>
              <w:top w:w="75" w:type="dxa"/>
              <w:left w:w="75" w:type="dxa"/>
              <w:bottom w:w="75" w:type="dxa"/>
              <w:right w:w="75" w:type="dxa"/>
            </w:tcMar>
            <w:vAlign w:val="center"/>
          </w:tcPr>
          <w:p w14:paraId="07D066B9" w14:textId="77777777" w:rsidR="00E41C8C" w:rsidRDefault="00000000">
            <w:pPr>
              <w:spacing w:after="20" w:line="252" w:lineRule="auto"/>
            </w:pPr>
            <w:r>
              <w:rPr>
                <w:sz w:val="24"/>
              </w:rPr>
              <w:t>30</w:t>
            </w:r>
          </w:p>
        </w:tc>
      </w:tr>
    </w:tbl>
    <w:p w14:paraId="0E345B20" w14:textId="77777777" w:rsidR="00E41C8C" w:rsidRDefault="00E41C8C">
      <w:pPr>
        <w:spacing w:after="0"/>
      </w:pPr>
    </w:p>
    <w:p w14:paraId="09988689" w14:textId="11085FA3" w:rsidR="00E41C8C" w:rsidRDefault="00000000">
      <w:pPr>
        <w:jc w:val="both"/>
      </w:pPr>
      <w:r>
        <w:t xml:space="preserve">Baseline </w:t>
      </w:r>
      <w:proofErr w:type="spellStart"/>
      <w:r>
        <w:t>gán</w:t>
      </w:r>
      <w:proofErr w:type="spellEnd"/>
      <w:r w:rsidR="00E26376">
        <w:t xml:space="preserve"> </w:t>
      </w:r>
      <w:proofErr w:type="spellStart"/>
      <w:r w:rsidR="00E26376">
        <w:t>đơn</w:t>
      </w:r>
      <w:proofErr w:type="spellEnd"/>
      <w:r>
        <w:t xml:space="preserve"> A </w:t>
      </w:r>
      <w:proofErr w:type="spellStart"/>
      <w:r>
        <w:t>cho</w:t>
      </w:r>
      <w:proofErr w:type="spellEnd"/>
      <w:r>
        <w:t xml:space="preserve"> K1 với chi phí 10. K1 hết </w:t>
      </w:r>
      <w:proofErr w:type="spellStart"/>
      <w:r>
        <w:t>công</w:t>
      </w:r>
      <w:proofErr w:type="spellEnd"/>
      <w:r>
        <w:t xml:space="preserve"> </w:t>
      </w:r>
      <w:proofErr w:type="spellStart"/>
      <w:r>
        <w:t>suất</w:t>
      </w:r>
      <w:proofErr w:type="spellEnd"/>
      <w:r>
        <w:t xml:space="preserve"> </w:t>
      </w:r>
      <w:proofErr w:type="spellStart"/>
      <w:r>
        <w:t>nên</w:t>
      </w:r>
      <w:proofErr w:type="spellEnd"/>
      <w:r>
        <w:t xml:space="preserve"> </w:t>
      </w:r>
      <w:proofErr w:type="spellStart"/>
      <w:r w:rsidR="00E26376">
        <w:t>đơn</w:t>
      </w:r>
      <w:proofErr w:type="spellEnd"/>
      <w:r w:rsidR="00E26376">
        <w:t xml:space="preserve"> </w:t>
      </w:r>
      <w:r>
        <w:t xml:space="preserve">B </w:t>
      </w:r>
      <w:proofErr w:type="spellStart"/>
      <w:r>
        <w:t>được</w:t>
      </w:r>
      <w:proofErr w:type="spellEnd"/>
      <w:r>
        <w:t xml:space="preserve"> </w:t>
      </w:r>
      <w:proofErr w:type="spellStart"/>
      <w:r>
        <w:t>giao</w:t>
      </w:r>
      <w:proofErr w:type="spellEnd"/>
      <w:r>
        <w:t xml:space="preserve"> </w:t>
      </w:r>
      <w:proofErr w:type="spellStart"/>
      <w:r>
        <w:t>từ</w:t>
      </w:r>
      <w:proofErr w:type="spellEnd"/>
      <w:r>
        <w:t xml:space="preserve"> K2 với chi phí 30. Tổng chi phí là 40. Phương án </w:t>
      </w:r>
      <w:proofErr w:type="spellStart"/>
      <w:r>
        <w:t>còn</w:t>
      </w:r>
      <w:proofErr w:type="spellEnd"/>
      <w:r>
        <w:t xml:space="preserve"> </w:t>
      </w:r>
      <w:proofErr w:type="spellStart"/>
      <w:r>
        <w:t>lại</w:t>
      </w:r>
      <w:proofErr w:type="spellEnd"/>
      <w:r>
        <w:t xml:space="preserve"> </w:t>
      </w:r>
      <w:proofErr w:type="spellStart"/>
      <w:r>
        <w:t>gán</w:t>
      </w:r>
      <w:proofErr w:type="spellEnd"/>
      <w:r>
        <w:t xml:space="preserve"> </w:t>
      </w:r>
      <w:proofErr w:type="spellStart"/>
      <w:r w:rsidR="00E26376">
        <w:t>đơn</w:t>
      </w:r>
      <w:proofErr w:type="spellEnd"/>
      <w:r w:rsidR="00E26376">
        <w:t xml:space="preserve"> </w:t>
      </w:r>
      <w:r>
        <w:t xml:space="preserve">A </w:t>
      </w:r>
      <w:proofErr w:type="spellStart"/>
      <w:r>
        <w:t>cho</w:t>
      </w:r>
      <w:proofErr w:type="spellEnd"/>
      <w:r>
        <w:t xml:space="preserve"> K2 </w:t>
      </w:r>
      <w:proofErr w:type="spellStart"/>
      <w:r>
        <w:t>và</w:t>
      </w:r>
      <w:proofErr w:type="spellEnd"/>
      <w:r>
        <w:t xml:space="preserve"> </w:t>
      </w:r>
      <w:proofErr w:type="spellStart"/>
      <w:r w:rsidR="00E26376">
        <w:t>đơn</w:t>
      </w:r>
      <w:proofErr w:type="spellEnd"/>
      <w:r w:rsidR="00E26376">
        <w:t xml:space="preserve"> </w:t>
      </w:r>
      <w:r>
        <w:t xml:space="preserve">B </w:t>
      </w:r>
      <w:proofErr w:type="spellStart"/>
      <w:r>
        <w:t>cho</w:t>
      </w:r>
      <w:proofErr w:type="spellEnd"/>
      <w:r>
        <w:t xml:space="preserve"> K1, </w:t>
      </w:r>
      <w:proofErr w:type="spellStart"/>
      <w:r>
        <w:t>có</w:t>
      </w:r>
      <w:proofErr w:type="spellEnd"/>
      <w:r>
        <w:t xml:space="preserve"> </w:t>
      </w:r>
      <w:proofErr w:type="spellStart"/>
      <w:r>
        <w:t>tổng</w:t>
      </w:r>
      <w:proofErr w:type="spellEnd"/>
      <w:r>
        <w:t xml:space="preserve"> chi phí 11 + 10 = 21. Cả hai đều giao hết đơn và dùng đúng 1 sản phẩm X, 1 đơn vị công suất tại mỗi kho.</w:t>
      </w:r>
    </w:p>
    <w:p w14:paraId="3B6DFA2E" w14:textId="77777777" w:rsidR="00E41C8C" w:rsidRDefault="00000000">
      <w:pPr>
        <w:jc w:val="both"/>
      </w:pPr>
      <w:r>
        <w:t>Hai cách giao hết đơn đã được xét. Mọi phương án bỏ ít nhất một đơn đều chịu phạt từ 100 trở lên, nên 21 là giá trị tối ưu của ví dụ. Mức giảm chi phí so với Baseline là (40 − 21) / 40 × 100% = 47,5%.</w:t>
      </w:r>
    </w:p>
    <w:p w14:paraId="05238A56" w14:textId="77777777" w:rsidR="00E41C8C" w:rsidRDefault="00000000">
      <w:pPr>
        <w:pStyle w:val="Heading2"/>
      </w:pPr>
      <w:r>
        <w:t>4.2 Không đủ hàng để giao hết đơn</w:t>
      </w:r>
    </w:p>
    <w:p w14:paraId="3F7EADA1" w14:textId="77777777" w:rsidR="00E41C8C" w:rsidRDefault="00000000">
      <w:pPr>
        <w:jc w:val="both"/>
      </w:pPr>
      <w:r>
        <w:t>Giữ nguyên đơn và ma trận chi phí ở ví dụ 4.1, đổi tồn X tại K2 thành 0. K1 vẫn chỉ có 1 sản phẩm X và công suất 1 đơn. Chỉ có thể giao A hoặc B từ K1.</w:t>
      </w:r>
    </w:p>
    <w:p w14:paraId="79D7CFA7" w14:textId="77777777" w:rsidR="00E41C8C" w:rsidRDefault="00000000">
      <w:pPr>
        <w:jc w:val="both"/>
      </w:pPr>
      <w:r>
        <w:t>Giao A và bỏ B có giá trị Z = 10 + 100 = 110. Giao B và bỏ A cũng có Z = 110. Bỏ cả hai đơn có Z = 200. Do đó có hai phương án tối ưu, mỗi phương án giao một đơn và để một đơn chưa phân bổ. Theo chính sách A, bài toán này không khả thi.</w:t>
      </w:r>
    </w:p>
    <w:p w14:paraId="67463586" w14:textId="77777777" w:rsidR="00E41C8C" w:rsidRDefault="00000000">
      <w:pPr>
        <w:pStyle w:val="Heading2"/>
      </w:pPr>
      <w:r>
        <w:t>4.3 Một đơn có nhiều mặt hàng</w:t>
      </w:r>
    </w:p>
    <w:p w14:paraId="0B803943" w14:textId="77777777" w:rsidR="00E41C8C" w:rsidRDefault="00000000">
      <w:pPr>
        <w:jc w:val="both"/>
      </w:pPr>
      <w:r>
        <w:t>Một đơn C cần 2 sản phẩm X và 1 sản phẩm Y. Dữ liệu của hai kho như sau. Mức phạt của C là 100, cùng đơn vị với chi phí giao.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17"/>
        <w:gridCol w:w="1417"/>
        <w:gridCol w:w="1417"/>
        <w:gridCol w:w="1984"/>
        <w:gridCol w:w="3118"/>
      </w:tblGrid>
      <w:tr w:rsidR="00E41C8C" w14:paraId="1E965051" w14:textId="77777777">
        <w:trPr>
          <w:cantSplit/>
          <w:tblHeader/>
          <w:jc w:val="center"/>
        </w:trPr>
        <w:tc>
          <w:tcPr>
            <w:tcW w:w="1417" w:type="dxa"/>
            <w:shd w:val="clear" w:color="auto" w:fill="EEEEEE"/>
            <w:tcMar>
              <w:top w:w="75" w:type="dxa"/>
              <w:left w:w="75" w:type="dxa"/>
              <w:bottom w:w="75" w:type="dxa"/>
              <w:right w:w="75" w:type="dxa"/>
            </w:tcMar>
            <w:vAlign w:val="center"/>
          </w:tcPr>
          <w:p w14:paraId="5121822D" w14:textId="77777777" w:rsidR="00E41C8C" w:rsidRDefault="00000000">
            <w:pPr>
              <w:spacing w:after="20" w:line="252" w:lineRule="auto"/>
            </w:pPr>
            <w:r>
              <w:rPr>
                <w:b/>
                <w:sz w:val="24"/>
              </w:rPr>
              <w:t>Kho</w:t>
            </w:r>
          </w:p>
        </w:tc>
        <w:tc>
          <w:tcPr>
            <w:tcW w:w="1417" w:type="dxa"/>
            <w:shd w:val="clear" w:color="auto" w:fill="EEEEEE"/>
            <w:tcMar>
              <w:top w:w="75" w:type="dxa"/>
              <w:left w:w="75" w:type="dxa"/>
              <w:bottom w:w="75" w:type="dxa"/>
              <w:right w:w="75" w:type="dxa"/>
            </w:tcMar>
            <w:vAlign w:val="center"/>
          </w:tcPr>
          <w:p w14:paraId="0D8BD317" w14:textId="77777777" w:rsidR="00E41C8C" w:rsidRDefault="00000000">
            <w:pPr>
              <w:spacing w:after="20" w:line="252" w:lineRule="auto"/>
            </w:pPr>
            <w:r>
              <w:rPr>
                <w:b/>
                <w:sz w:val="24"/>
              </w:rPr>
              <w:t>Tồn X</w:t>
            </w:r>
          </w:p>
        </w:tc>
        <w:tc>
          <w:tcPr>
            <w:tcW w:w="1417" w:type="dxa"/>
            <w:shd w:val="clear" w:color="auto" w:fill="EEEEEE"/>
            <w:tcMar>
              <w:top w:w="75" w:type="dxa"/>
              <w:left w:w="75" w:type="dxa"/>
              <w:bottom w:w="75" w:type="dxa"/>
              <w:right w:w="75" w:type="dxa"/>
            </w:tcMar>
            <w:vAlign w:val="center"/>
          </w:tcPr>
          <w:p w14:paraId="482DCB8F" w14:textId="77777777" w:rsidR="00E41C8C" w:rsidRDefault="00000000">
            <w:pPr>
              <w:spacing w:after="20" w:line="252" w:lineRule="auto"/>
            </w:pPr>
            <w:r>
              <w:rPr>
                <w:b/>
                <w:sz w:val="24"/>
              </w:rPr>
              <w:t>Tồn Y</w:t>
            </w:r>
          </w:p>
        </w:tc>
        <w:tc>
          <w:tcPr>
            <w:tcW w:w="1984" w:type="dxa"/>
            <w:shd w:val="clear" w:color="auto" w:fill="EEEEEE"/>
            <w:tcMar>
              <w:top w:w="75" w:type="dxa"/>
              <w:left w:w="75" w:type="dxa"/>
              <w:bottom w:w="75" w:type="dxa"/>
              <w:right w:w="75" w:type="dxa"/>
            </w:tcMar>
            <w:vAlign w:val="center"/>
          </w:tcPr>
          <w:p w14:paraId="1FE6FB40" w14:textId="77777777" w:rsidR="00E41C8C" w:rsidRDefault="00000000">
            <w:pPr>
              <w:spacing w:after="20" w:line="252" w:lineRule="auto"/>
            </w:pPr>
            <w:r>
              <w:rPr>
                <w:b/>
                <w:sz w:val="24"/>
              </w:rPr>
              <w:t>Công suất</w:t>
            </w:r>
          </w:p>
        </w:tc>
        <w:tc>
          <w:tcPr>
            <w:tcW w:w="3118" w:type="dxa"/>
            <w:shd w:val="clear" w:color="auto" w:fill="EEEEEE"/>
            <w:tcMar>
              <w:top w:w="75" w:type="dxa"/>
              <w:left w:w="75" w:type="dxa"/>
              <w:bottom w:w="75" w:type="dxa"/>
              <w:right w:w="75" w:type="dxa"/>
            </w:tcMar>
            <w:vAlign w:val="center"/>
          </w:tcPr>
          <w:p w14:paraId="7B4198F8" w14:textId="77777777" w:rsidR="00E41C8C" w:rsidRDefault="00000000">
            <w:pPr>
              <w:spacing w:after="20" w:line="252" w:lineRule="auto"/>
            </w:pPr>
            <w:r>
              <w:rPr>
                <w:b/>
                <w:sz w:val="24"/>
              </w:rPr>
              <w:t>Chi phí giao C</w:t>
            </w:r>
          </w:p>
        </w:tc>
      </w:tr>
      <w:tr w:rsidR="00E41C8C" w14:paraId="5ECE7F94" w14:textId="77777777">
        <w:trPr>
          <w:cantSplit/>
          <w:jc w:val="center"/>
        </w:trPr>
        <w:tc>
          <w:tcPr>
            <w:tcW w:w="1417" w:type="dxa"/>
            <w:tcMar>
              <w:top w:w="75" w:type="dxa"/>
              <w:left w:w="75" w:type="dxa"/>
              <w:bottom w:w="75" w:type="dxa"/>
              <w:right w:w="75" w:type="dxa"/>
            </w:tcMar>
            <w:vAlign w:val="center"/>
          </w:tcPr>
          <w:p w14:paraId="0793EE66" w14:textId="77777777" w:rsidR="00E41C8C" w:rsidRDefault="00000000">
            <w:pPr>
              <w:spacing w:after="20" w:line="252" w:lineRule="auto"/>
            </w:pPr>
            <w:r>
              <w:rPr>
                <w:sz w:val="24"/>
              </w:rPr>
              <w:t>K1</w:t>
            </w:r>
          </w:p>
        </w:tc>
        <w:tc>
          <w:tcPr>
            <w:tcW w:w="1417" w:type="dxa"/>
            <w:tcMar>
              <w:top w:w="75" w:type="dxa"/>
              <w:left w:w="75" w:type="dxa"/>
              <w:bottom w:w="75" w:type="dxa"/>
              <w:right w:w="75" w:type="dxa"/>
            </w:tcMar>
            <w:vAlign w:val="center"/>
          </w:tcPr>
          <w:p w14:paraId="512D70A8" w14:textId="77777777" w:rsidR="00E41C8C" w:rsidRDefault="00000000">
            <w:pPr>
              <w:spacing w:after="20" w:line="252" w:lineRule="auto"/>
            </w:pPr>
            <w:r>
              <w:rPr>
                <w:sz w:val="24"/>
              </w:rPr>
              <w:t>5</w:t>
            </w:r>
          </w:p>
        </w:tc>
        <w:tc>
          <w:tcPr>
            <w:tcW w:w="1417" w:type="dxa"/>
            <w:tcMar>
              <w:top w:w="75" w:type="dxa"/>
              <w:left w:w="75" w:type="dxa"/>
              <w:bottom w:w="75" w:type="dxa"/>
              <w:right w:w="75" w:type="dxa"/>
            </w:tcMar>
            <w:vAlign w:val="center"/>
          </w:tcPr>
          <w:p w14:paraId="5747C04F" w14:textId="77777777" w:rsidR="00E41C8C" w:rsidRDefault="00000000">
            <w:pPr>
              <w:spacing w:after="20" w:line="252" w:lineRule="auto"/>
            </w:pPr>
            <w:r>
              <w:rPr>
                <w:sz w:val="24"/>
              </w:rPr>
              <w:t>0</w:t>
            </w:r>
          </w:p>
        </w:tc>
        <w:tc>
          <w:tcPr>
            <w:tcW w:w="1984" w:type="dxa"/>
            <w:tcMar>
              <w:top w:w="75" w:type="dxa"/>
              <w:left w:w="75" w:type="dxa"/>
              <w:bottom w:w="75" w:type="dxa"/>
              <w:right w:w="75" w:type="dxa"/>
            </w:tcMar>
            <w:vAlign w:val="center"/>
          </w:tcPr>
          <w:p w14:paraId="76A98A63" w14:textId="77777777" w:rsidR="00E41C8C" w:rsidRDefault="00000000">
            <w:pPr>
              <w:spacing w:after="20" w:line="252" w:lineRule="auto"/>
            </w:pPr>
            <w:r>
              <w:rPr>
                <w:sz w:val="24"/>
              </w:rPr>
              <w:t>2</w:t>
            </w:r>
          </w:p>
        </w:tc>
        <w:tc>
          <w:tcPr>
            <w:tcW w:w="3118" w:type="dxa"/>
            <w:tcMar>
              <w:top w:w="75" w:type="dxa"/>
              <w:left w:w="75" w:type="dxa"/>
              <w:bottom w:w="75" w:type="dxa"/>
              <w:right w:w="75" w:type="dxa"/>
            </w:tcMar>
            <w:vAlign w:val="center"/>
          </w:tcPr>
          <w:p w14:paraId="612EE32F" w14:textId="77777777" w:rsidR="00E41C8C" w:rsidRDefault="00000000">
            <w:pPr>
              <w:spacing w:after="20" w:line="252" w:lineRule="auto"/>
            </w:pPr>
            <w:r>
              <w:rPr>
                <w:sz w:val="24"/>
              </w:rPr>
              <w:t>5</w:t>
            </w:r>
          </w:p>
        </w:tc>
      </w:tr>
      <w:tr w:rsidR="00E41C8C" w14:paraId="2BCF6B9F" w14:textId="77777777">
        <w:trPr>
          <w:cantSplit/>
          <w:jc w:val="center"/>
        </w:trPr>
        <w:tc>
          <w:tcPr>
            <w:tcW w:w="1417" w:type="dxa"/>
            <w:tcMar>
              <w:top w:w="75" w:type="dxa"/>
              <w:left w:w="75" w:type="dxa"/>
              <w:bottom w:w="75" w:type="dxa"/>
              <w:right w:w="75" w:type="dxa"/>
            </w:tcMar>
            <w:vAlign w:val="center"/>
          </w:tcPr>
          <w:p w14:paraId="3301341F" w14:textId="77777777" w:rsidR="00E41C8C" w:rsidRDefault="00000000">
            <w:pPr>
              <w:spacing w:after="20" w:line="252" w:lineRule="auto"/>
            </w:pPr>
            <w:r>
              <w:rPr>
                <w:sz w:val="24"/>
              </w:rPr>
              <w:t>K2</w:t>
            </w:r>
          </w:p>
        </w:tc>
        <w:tc>
          <w:tcPr>
            <w:tcW w:w="1417" w:type="dxa"/>
            <w:tcMar>
              <w:top w:w="75" w:type="dxa"/>
              <w:left w:w="75" w:type="dxa"/>
              <w:bottom w:w="75" w:type="dxa"/>
              <w:right w:w="75" w:type="dxa"/>
            </w:tcMar>
            <w:vAlign w:val="center"/>
          </w:tcPr>
          <w:p w14:paraId="50395D8E" w14:textId="77777777" w:rsidR="00E41C8C" w:rsidRDefault="00000000">
            <w:pPr>
              <w:spacing w:after="20" w:line="252" w:lineRule="auto"/>
            </w:pPr>
            <w:r>
              <w:rPr>
                <w:sz w:val="24"/>
              </w:rPr>
              <w:t>2</w:t>
            </w:r>
          </w:p>
        </w:tc>
        <w:tc>
          <w:tcPr>
            <w:tcW w:w="1417" w:type="dxa"/>
            <w:tcMar>
              <w:top w:w="75" w:type="dxa"/>
              <w:left w:w="75" w:type="dxa"/>
              <w:bottom w:w="75" w:type="dxa"/>
              <w:right w:w="75" w:type="dxa"/>
            </w:tcMar>
            <w:vAlign w:val="center"/>
          </w:tcPr>
          <w:p w14:paraId="43C6F7B0" w14:textId="77777777" w:rsidR="00E41C8C" w:rsidRDefault="00000000">
            <w:pPr>
              <w:spacing w:after="20" w:line="252" w:lineRule="auto"/>
            </w:pPr>
            <w:r>
              <w:rPr>
                <w:sz w:val="24"/>
              </w:rPr>
              <w:t>1</w:t>
            </w:r>
          </w:p>
        </w:tc>
        <w:tc>
          <w:tcPr>
            <w:tcW w:w="1984" w:type="dxa"/>
            <w:tcMar>
              <w:top w:w="75" w:type="dxa"/>
              <w:left w:w="75" w:type="dxa"/>
              <w:bottom w:w="75" w:type="dxa"/>
              <w:right w:w="75" w:type="dxa"/>
            </w:tcMar>
            <w:vAlign w:val="center"/>
          </w:tcPr>
          <w:p w14:paraId="4318F261" w14:textId="77777777" w:rsidR="00E41C8C" w:rsidRDefault="00000000">
            <w:pPr>
              <w:spacing w:after="20" w:line="252" w:lineRule="auto"/>
            </w:pPr>
            <w:r>
              <w:rPr>
                <w:sz w:val="24"/>
              </w:rPr>
              <w:t>1</w:t>
            </w:r>
          </w:p>
        </w:tc>
        <w:tc>
          <w:tcPr>
            <w:tcW w:w="3118" w:type="dxa"/>
            <w:tcMar>
              <w:top w:w="75" w:type="dxa"/>
              <w:left w:w="75" w:type="dxa"/>
              <w:bottom w:w="75" w:type="dxa"/>
              <w:right w:w="75" w:type="dxa"/>
            </w:tcMar>
            <w:vAlign w:val="center"/>
          </w:tcPr>
          <w:p w14:paraId="2F174C1B" w14:textId="77777777" w:rsidR="00E41C8C" w:rsidRDefault="00000000">
            <w:pPr>
              <w:spacing w:after="20" w:line="252" w:lineRule="auto"/>
            </w:pPr>
            <w:r>
              <w:rPr>
                <w:sz w:val="24"/>
              </w:rPr>
              <w:t>12</w:t>
            </w:r>
          </w:p>
        </w:tc>
      </w:tr>
    </w:tbl>
    <w:p w14:paraId="4F6074FF" w14:textId="77777777" w:rsidR="00E41C8C" w:rsidRDefault="00E41C8C">
      <w:pPr>
        <w:spacing w:after="0"/>
      </w:pPr>
    </w:p>
    <w:p w14:paraId="42754A5B" w14:textId="77777777" w:rsidR="00E41C8C" w:rsidRDefault="00000000">
      <w:pPr>
        <w:jc w:val="both"/>
      </w:pPr>
      <w:r>
        <w:t>K1 có chi phí thấp hơn nhưng không có Y nên không thể nhận nguyên đơn C. Phương án đúng là C giao từ K2, chi phí 12. Sau phân bổ, K2 còn 0 sản phẩm X, 0 sản phẩm Y và không còn công suất. Không được lấy X từ K1 và Y từ K2 vì mô hình không cho tách đơn.</w:t>
      </w:r>
    </w:p>
    <w:p w14:paraId="28B2583B" w14:textId="77777777" w:rsidR="00E41C8C" w:rsidRDefault="00000000">
      <w:pPr>
        <w:jc w:val="both"/>
      </w:pPr>
      <w:r>
        <w:t>Các số liệu trong phần này dùng để kiểm tra mô hình và mã nguồn. Mức giảm chi phí của ví dụ 4.1 không đại diện cho kết quả thực nghiệm của toàn bộ đề tài.</w:t>
      </w:r>
    </w:p>
    <w:p w14:paraId="5CEF9ABC" w14:textId="419F4F91" w:rsidR="00E41C8C" w:rsidRDefault="00000000">
      <w:pPr>
        <w:pStyle w:val="Heading1"/>
        <w:pageBreakBefore/>
      </w:pPr>
      <w:r>
        <w:lastRenderedPageBreak/>
        <w:t xml:space="preserve">5 </w:t>
      </w:r>
      <w:proofErr w:type="spellStart"/>
      <w:r>
        <w:t>Đánh</w:t>
      </w:r>
      <w:proofErr w:type="spellEnd"/>
      <w:r>
        <w:t xml:space="preserve"> </w:t>
      </w:r>
      <w:proofErr w:type="spellStart"/>
      <w:r>
        <w:t>giá</w:t>
      </w:r>
      <w:proofErr w:type="spellEnd"/>
    </w:p>
    <w:p w14:paraId="6F100D30" w14:textId="77777777" w:rsidR="00E41C8C" w:rsidRDefault="00000000">
      <w:pPr>
        <w:pStyle w:val="Heading2"/>
      </w:pPr>
      <w:r>
        <w:t>5.1 Cách đánh giá</w:t>
      </w:r>
    </w:p>
    <w:p w14:paraId="55D6E40C" w14:textId="77777777" w:rsidR="00E41C8C" w:rsidRDefault="00000000">
      <w:pPr>
        <w:jc w:val="both"/>
      </w:pPr>
      <w:r>
        <w:t>Baseline và MILP phải chạy trên cùng dữ liệu, cùng chính sách đơn chưa phân bổ và cùng mức phạt. Trước khi so sánh chi phí, cần kiểm tra tính hợp lệ của phương án. Với dữ liệu nhỏ, đối chiếu kết quả với tính tay hoặc vét cạn.</w:t>
      </w:r>
    </w:p>
    <w:p w14:paraId="2FF772B5" w14:textId="77777777" w:rsidR="00E41C8C" w:rsidRDefault="00000000">
      <w:pPr>
        <w:jc w:val="both"/>
      </w:pPr>
      <w:r>
        <w:t>Các chỉ số cần thu thập gồm chi phí giao hàng, tổng tiền phạt, giá trị mục tiêu Z, số đơn được giao, số đơn chưa phân bổ, mức sử dụng công suất từng kho và thời gian xử lý. Mức sử dụng công suất tính bằng số đơn đã gán chia cho công suất kho rồi nhân 100%; kho có công suất bằng 0 ghi không áp dụng.</w:t>
      </w:r>
    </w:p>
    <w:p w14:paraId="42F85522" w14:textId="77777777" w:rsidR="00E41C8C" w:rsidRDefault="00000000">
      <w:pPr>
        <w:jc w:val="both"/>
      </w:pPr>
      <w:r>
        <w:t>Chỉ so sánh trực tiếp phần trăm giảm chi phí giao hàng khi hai phương pháp phục vụ cùng tập đơn và chi phí Baseline lớn hơn 0. Nếu tập đơn khác nhau, trình bày thêm số đơn chưa phân bổ và chi phí bình quân trên mỗi đơn đã giao. Với chính sách B, so sánh cả Z để tránh coi bỏ nhiều đơn là tiết kiệm chi phí.</w:t>
      </w:r>
    </w:p>
    <w:p w14:paraId="4BE6C8DA" w14:textId="77777777" w:rsidR="00E41C8C" w:rsidRDefault="00000000">
      <w:pPr>
        <w:jc w:val="both"/>
      </w:pPr>
      <w:r>
        <w:t>Bộ thử nghiệm cần có các trường hợp T1–T9 trong sheet Group8: dữ liệu nhỏ, đủ nguồn lực, thiếu hàng, hết công suất, nhiều giới hạn, không thể giao hết, dữ liệu lỗi, chi phí bằng nhau và quy mô tăng dần. Khi dữ liệu mô phỏng chưa có kết quả chạy, chưa đưa ra kết luận về mức cải thiện hay khả năng áp dụng thực tế.</w:t>
      </w:r>
    </w:p>
    <w:p w14:paraId="6FB42251" w14:textId="77777777" w:rsidR="00E41C8C" w:rsidRDefault="00000000">
      <w:pPr>
        <w:pStyle w:val="Heading2"/>
      </w:pPr>
      <w:r>
        <w:t>5.2 Nội dung bàn giao và tiến độ</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17"/>
        <w:gridCol w:w="5102"/>
        <w:gridCol w:w="2835"/>
      </w:tblGrid>
      <w:tr w:rsidR="00E41C8C" w14:paraId="089CAE0B" w14:textId="77777777">
        <w:trPr>
          <w:cantSplit/>
          <w:tblHeader/>
          <w:jc w:val="center"/>
        </w:trPr>
        <w:tc>
          <w:tcPr>
            <w:tcW w:w="1417" w:type="dxa"/>
            <w:shd w:val="clear" w:color="auto" w:fill="EEEEEE"/>
            <w:tcMar>
              <w:top w:w="75" w:type="dxa"/>
              <w:left w:w="75" w:type="dxa"/>
              <w:bottom w:w="75" w:type="dxa"/>
              <w:right w:w="75" w:type="dxa"/>
            </w:tcMar>
            <w:vAlign w:val="center"/>
          </w:tcPr>
          <w:p w14:paraId="6C95766F" w14:textId="77777777" w:rsidR="00E41C8C" w:rsidRDefault="00000000">
            <w:pPr>
              <w:spacing w:after="20" w:line="252" w:lineRule="auto"/>
            </w:pPr>
            <w:r>
              <w:rPr>
                <w:b/>
                <w:sz w:val="24"/>
              </w:rPr>
              <w:t>Thời gian</w:t>
            </w:r>
          </w:p>
        </w:tc>
        <w:tc>
          <w:tcPr>
            <w:tcW w:w="5102" w:type="dxa"/>
            <w:shd w:val="clear" w:color="auto" w:fill="EEEEEE"/>
            <w:tcMar>
              <w:top w:w="75" w:type="dxa"/>
              <w:left w:w="75" w:type="dxa"/>
              <w:bottom w:w="75" w:type="dxa"/>
              <w:right w:w="75" w:type="dxa"/>
            </w:tcMar>
            <w:vAlign w:val="center"/>
          </w:tcPr>
          <w:p w14:paraId="3CED67A7" w14:textId="77777777" w:rsidR="00E41C8C" w:rsidRDefault="00000000">
            <w:pPr>
              <w:spacing w:after="20" w:line="252" w:lineRule="auto"/>
            </w:pPr>
            <w:r>
              <w:rPr>
                <w:b/>
                <w:sz w:val="24"/>
              </w:rPr>
              <w:t>Công việc của TV1</w:t>
            </w:r>
          </w:p>
        </w:tc>
        <w:tc>
          <w:tcPr>
            <w:tcW w:w="2835" w:type="dxa"/>
            <w:shd w:val="clear" w:color="auto" w:fill="EEEEEE"/>
            <w:tcMar>
              <w:top w:w="75" w:type="dxa"/>
              <w:left w:w="75" w:type="dxa"/>
              <w:bottom w:w="75" w:type="dxa"/>
              <w:right w:w="75" w:type="dxa"/>
            </w:tcMar>
            <w:vAlign w:val="center"/>
          </w:tcPr>
          <w:p w14:paraId="7AAE37B9" w14:textId="77777777" w:rsidR="00E41C8C" w:rsidRDefault="00000000">
            <w:pPr>
              <w:spacing w:after="20" w:line="252" w:lineRule="auto"/>
            </w:pPr>
            <w:r>
              <w:rPr>
                <w:b/>
                <w:sz w:val="24"/>
              </w:rPr>
              <w:t>Đầu ra</w:t>
            </w:r>
          </w:p>
        </w:tc>
      </w:tr>
      <w:tr w:rsidR="00E41C8C" w14:paraId="21B0B534" w14:textId="77777777">
        <w:trPr>
          <w:cantSplit/>
          <w:jc w:val="center"/>
        </w:trPr>
        <w:tc>
          <w:tcPr>
            <w:tcW w:w="1417" w:type="dxa"/>
            <w:tcMar>
              <w:top w:w="75" w:type="dxa"/>
              <w:left w:w="75" w:type="dxa"/>
              <w:bottom w:w="75" w:type="dxa"/>
              <w:right w:w="75" w:type="dxa"/>
            </w:tcMar>
            <w:vAlign w:val="center"/>
          </w:tcPr>
          <w:p w14:paraId="7DCD9CF5" w14:textId="77777777" w:rsidR="00E41C8C" w:rsidRDefault="00000000">
            <w:pPr>
              <w:spacing w:after="20" w:line="252" w:lineRule="auto"/>
            </w:pPr>
            <w:r>
              <w:rPr>
                <w:sz w:val="24"/>
              </w:rPr>
              <w:t>Tuần 1</w:t>
            </w:r>
          </w:p>
        </w:tc>
        <w:tc>
          <w:tcPr>
            <w:tcW w:w="5102" w:type="dxa"/>
            <w:tcMar>
              <w:top w:w="75" w:type="dxa"/>
              <w:left w:w="75" w:type="dxa"/>
              <w:bottom w:w="75" w:type="dxa"/>
              <w:right w:w="75" w:type="dxa"/>
            </w:tcMar>
            <w:vAlign w:val="center"/>
          </w:tcPr>
          <w:p w14:paraId="540B4F59" w14:textId="77777777" w:rsidR="00E41C8C" w:rsidRDefault="00000000">
            <w:pPr>
              <w:spacing w:after="20" w:line="252" w:lineRule="auto"/>
            </w:pPr>
            <w:r>
              <w:rPr>
                <w:sz w:val="24"/>
              </w:rPr>
              <w:t>Chốt phạm vi, giả định và chính sách phân bổ cùng nhóm.</w:t>
            </w:r>
          </w:p>
        </w:tc>
        <w:tc>
          <w:tcPr>
            <w:tcW w:w="2835" w:type="dxa"/>
            <w:tcMar>
              <w:top w:w="75" w:type="dxa"/>
              <w:left w:w="75" w:type="dxa"/>
              <w:bottom w:w="75" w:type="dxa"/>
              <w:right w:w="75" w:type="dxa"/>
            </w:tcMar>
            <w:vAlign w:val="center"/>
          </w:tcPr>
          <w:p w14:paraId="50EFFC59" w14:textId="77777777" w:rsidR="00E41C8C" w:rsidRDefault="00000000">
            <w:pPr>
              <w:spacing w:after="20" w:line="252" w:lineRule="auto"/>
            </w:pPr>
            <w:r>
              <w:rPr>
                <w:sz w:val="24"/>
              </w:rPr>
              <w:t>Tài liệu yêu cầu.</w:t>
            </w:r>
          </w:p>
        </w:tc>
      </w:tr>
      <w:tr w:rsidR="00E41C8C" w14:paraId="10656562" w14:textId="77777777">
        <w:trPr>
          <w:cantSplit/>
          <w:jc w:val="center"/>
        </w:trPr>
        <w:tc>
          <w:tcPr>
            <w:tcW w:w="1417" w:type="dxa"/>
            <w:tcMar>
              <w:top w:w="75" w:type="dxa"/>
              <w:left w:w="75" w:type="dxa"/>
              <w:bottom w:w="75" w:type="dxa"/>
              <w:right w:w="75" w:type="dxa"/>
            </w:tcMar>
            <w:vAlign w:val="center"/>
          </w:tcPr>
          <w:p w14:paraId="132461B0" w14:textId="77777777" w:rsidR="00E41C8C" w:rsidRDefault="00000000">
            <w:pPr>
              <w:spacing w:after="20" w:line="252" w:lineRule="auto"/>
            </w:pPr>
            <w:r>
              <w:rPr>
                <w:sz w:val="24"/>
              </w:rPr>
              <w:t>Tuần 2</w:t>
            </w:r>
          </w:p>
        </w:tc>
        <w:tc>
          <w:tcPr>
            <w:tcW w:w="5102" w:type="dxa"/>
            <w:tcMar>
              <w:top w:w="75" w:type="dxa"/>
              <w:left w:w="75" w:type="dxa"/>
              <w:bottom w:w="75" w:type="dxa"/>
              <w:right w:w="75" w:type="dxa"/>
            </w:tcMar>
            <w:vAlign w:val="center"/>
          </w:tcPr>
          <w:p w14:paraId="75C44F96" w14:textId="77777777" w:rsidR="00E41C8C" w:rsidRDefault="00000000">
            <w:pPr>
              <w:spacing w:after="20" w:line="252" w:lineRule="auto"/>
            </w:pPr>
            <w:r>
              <w:rPr>
                <w:sz w:val="24"/>
              </w:rPr>
              <w:t>Hoàn thiện mô hình; thống nhất dữ liệu với TV2 và cách giải với TV3.</w:t>
            </w:r>
          </w:p>
        </w:tc>
        <w:tc>
          <w:tcPr>
            <w:tcW w:w="2835" w:type="dxa"/>
            <w:tcMar>
              <w:top w:w="75" w:type="dxa"/>
              <w:left w:w="75" w:type="dxa"/>
              <w:bottom w:w="75" w:type="dxa"/>
              <w:right w:w="75" w:type="dxa"/>
            </w:tcMar>
            <w:vAlign w:val="center"/>
          </w:tcPr>
          <w:p w14:paraId="072E259B" w14:textId="77777777" w:rsidR="00E41C8C" w:rsidRDefault="00000000">
            <w:pPr>
              <w:spacing w:after="20" w:line="252" w:lineRule="auto"/>
            </w:pPr>
            <w:r>
              <w:rPr>
                <w:sz w:val="24"/>
              </w:rPr>
              <w:t>Mô hình và ví dụ tính tay.</w:t>
            </w:r>
          </w:p>
        </w:tc>
      </w:tr>
      <w:tr w:rsidR="00E41C8C" w14:paraId="29239845" w14:textId="77777777">
        <w:trPr>
          <w:cantSplit/>
          <w:jc w:val="center"/>
        </w:trPr>
        <w:tc>
          <w:tcPr>
            <w:tcW w:w="1417" w:type="dxa"/>
            <w:tcMar>
              <w:top w:w="75" w:type="dxa"/>
              <w:left w:w="75" w:type="dxa"/>
              <w:bottom w:w="75" w:type="dxa"/>
              <w:right w:w="75" w:type="dxa"/>
            </w:tcMar>
            <w:vAlign w:val="center"/>
          </w:tcPr>
          <w:p w14:paraId="1CEF0B50" w14:textId="77777777" w:rsidR="00E41C8C" w:rsidRDefault="00000000">
            <w:pPr>
              <w:spacing w:after="20" w:line="252" w:lineRule="auto"/>
            </w:pPr>
            <w:r>
              <w:rPr>
                <w:sz w:val="24"/>
              </w:rPr>
              <w:t>Tuần 3</w:t>
            </w:r>
          </w:p>
        </w:tc>
        <w:tc>
          <w:tcPr>
            <w:tcW w:w="5102" w:type="dxa"/>
            <w:tcMar>
              <w:top w:w="75" w:type="dxa"/>
              <w:left w:w="75" w:type="dxa"/>
              <w:bottom w:w="75" w:type="dxa"/>
              <w:right w:w="75" w:type="dxa"/>
            </w:tcMar>
            <w:vAlign w:val="center"/>
          </w:tcPr>
          <w:p w14:paraId="1991C412" w14:textId="77777777" w:rsidR="00E41C8C" w:rsidRDefault="00000000">
            <w:pPr>
              <w:spacing w:after="20" w:line="252" w:lineRule="auto"/>
            </w:pPr>
            <w:r>
              <w:rPr>
                <w:sz w:val="24"/>
              </w:rPr>
              <w:t>Đối chiếu kết quả thuật toán với đáp án; làm rõ các trường hợp khác biệt.</w:t>
            </w:r>
          </w:p>
        </w:tc>
        <w:tc>
          <w:tcPr>
            <w:tcW w:w="2835" w:type="dxa"/>
            <w:tcMar>
              <w:top w:w="75" w:type="dxa"/>
              <w:left w:w="75" w:type="dxa"/>
              <w:bottom w:w="75" w:type="dxa"/>
              <w:right w:w="75" w:type="dxa"/>
            </w:tcMar>
            <w:vAlign w:val="center"/>
          </w:tcPr>
          <w:p w14:paraId="081BAF60" w14:textId="77777777" w:rsidR="00E41C8C" w:rsidRDefault="00000000">
            <w:pPr>
              <w:spacing w:after="20" w:line="252" w:lineRule="auto"/>
            </w:pPr>
            <w:r>
              <w:rPr>
                <w:sz w:val="24"/>
              </w:rPr>
              <w:t>Bảng đối chiếu ví dụ nhỏ.</w:t>
            </w:r>
          </w:p>
        </w:tc>
      </w:tr>
      <w:tr w:rsidR="00E41C8C" w14:paraId="7094F70A" w14:textId="77777777">
        <w:trPr>
          <w:cantSplit/>
          <w:jc w:val="center"/>
        </w:trPr>
        <w:tc>
          <w:tcPr>
            <w:tcW w:w="1417" w:type="dxa"/>
            <w:tcMar>
              <w:top w:w="75" w:type="dxa"/>
              <w:left w:w="75" w:type="dxa"/>
              <w:bottom w:w="75" w:type="dxa"/>
              <w:right w:w="75" w:type="dxa"/>
            </w:tcMar>
            <w:vAlign w:val="center"/>
          </w:tcPr>
          <w:p w14:paraId="559550DA" w14:textId="77777777" w:rsidR="00E41C8C" w:rsidRDefault="00000000">
            <w:pPr>
              <w:spacing w:after="20" w:line="252" w:lineRule="auto"/>
            </w:pPr>
            <w:r>
              <w:rPr>
                <w:sz w:val="24"/>
              </w:rPr>
              <w:t>Tuần 4–6</w:t>
            </w:r>
          </w:p>
        </w:tc>
        <w:tc>
          <w:tcPr>
            <w:tcW w:w="5102" w:type="dxa"/>
            <w:tcMar>
              <w:top w:w="75" w:type="dxa"/>
              <w:left w:w="75" w:type="dxa"/>
              <w:bottom w:w="75" w:type="dxa"/>
              <w:right w:w="75" w:type="dxa"/>
            </w:tcMar>
            <w:vAlign w:val="center"/>
          </w:tcPr>
          <w:p w14:paraId="5C4BA777" w14:textId="77777777" w:rsidR="00E41C8C" w:rsidRDefault="00000000">
            <w:pPr>
              <w:spacing w:after="20" w:line="252" w:lineRule="auto"/>
            </w:pPr>
            <w:r>
              <w:rPr>
                <w:sz w:val="24"/>
              </w:rPr>
              <w:t>Phối hợp TV4 xác định nội dung hiển thị; cùng TV6 kiểm tra ràng buộc.</w:t>
            </w:r>
          </w:p>
        </w:tc>
        <w:tc>
          <w:tcPr>
            <w:tcW w:w="2835" w:type="dxa"/>
            <w:tcMar>
              <w:top w:w="75" w:type="dxa"/>
              <w:left w:w="75" w:type="dxa"/>
              <w:bottom w:w="75" w:type="dxa"/>
              <w:right w:w="75" w:type="dxa"/>
            </w:tcMar>
            <w:vAlign w:val="center"/>
          </w:tcPr>
          <w:p w14:paraId="5D646C20" w14:textId="77777777" w:rsidR="00E41C8C" w:rsidRDefault="00000000">
            <w:pPr>
              <w:spacing w:after="20" w:line="252" w:lineRule="auto"/>
            </w:pPr>
            <w:r>
              <w:rPr>
                <w:sz w:val="24"/>
              </w:rPr>
              <w:t>Quy tắc kiểm tra và hiển thị.</w:t>
            </w:r>
          </w:p>
        </w:tc>
      </w:tr>
      <w:tr w:rsidR="00E41C8C" w14:paraId="54765FE7" w14:textId="77777777">
        <w:trPr>
          <w:cantSplit/>
          <w:jc w:val="center"/>
        </w:trPr>
        <w:tc>
          <w:tcPr>
            <w:tcW w:w="1417" w:type="dxa"/>
            <w:tcMar>
              <w:top w:w="75" w:type="dxa"/>
              <w:left w:w="75" w:type="dxa"/>
              <w:bottom w:w="75" w:type="dxa"/>
              <w:right w:w="75" w:type="dxa"/>
            </w:tcMar>
            <w:vAlign w:val="center"/>
          </w:tcPr>
          <w:p w14:paraId="1DD63EA9" w14:textId="77777777" w:rsidR="00E41C8C" w:rsidRDefault="00000000">
            <w:pPr>
              <w:spacing w:after="20" w:line="252" w:lineRule="auto"/>
            </w:pPr>
            <w:r>
              <w:rPr>
                <w:sz w:val="24"/>
              </w:rPr>
              <w:t>Tuần 7–8</w:t>
            </w:r>
          </w:p>
        </w:tc>
        <w:tc>
          <w:tcPr>
            <w:tcW w:w="5102" w:type="dxa"/>
            <w:tcMar>
              <w:top w:w="75" w:type="dxa"/>
              <w:left w:w="75" w:type="dxa"/>
              <w:bottom w:w="75" w:type="dxa"/>
              <w:right w:w="75" w:type="dxa"/>
            </w:tcMar>
            <w:vAlign w:val="center"/>
          </w:tcPr>
          <w:p w14:paraId="3F2E8EF8" w14:textId="77777777" w:rsidR="00E41C8C" w:rsidRDefault="00000000">
            <w:pPr>
              <w:spacing w:after="20" w:line="252" w:lineRule="auto"/>
            </w:pPr>
            <w:r>
              <w:rPr>
                <w:sz w:val="24"/>
              </w:rPr>
              <w:t>Phân tích thực nghiệm; viết phần phương pháp, kết quả và chuẩn bị slide.</w:t>
            </w:r>
          </w:p>
        </w:tc>
        <w:tc>
          <w:tcPr>
            <w:tcW w:w="2835" w:type="dxa"/>
            <w:tcMar>
              <w:top w:w="75" w:type="dxa"/>
              <w:left w:w="75" w:type="dxa"/>
              <w:bottom w:w="75" w:type="dxa"/>
              <w:right w:w="75" w:type="dxa"/>
            </w:tcMar>
            <w:vAlign w:val="center"/>
          </w:tcPr>
          <w:p w14:paraId="782F950F" w14:textId="77777777" w:rsidR="00E41C8C" w:rsidRDefault="00000000">
            <w:pPr>
              <w:spacing w:after="20" w:line="252" w:lineRule="auto"/>
            </w:pPr>
            <w:r>
              <w:rPr>
                <w:sz w:val="24"/>
              </w:rPr>
              <w:t>Nội dung báo cáo và slide.</w:t>
            </w:r>
          </w:p>
        </w:tc>
      </w:tr>
    </w:tbl>
    <w:p w14:paraId="5C49F9B5" w14:textId="77777777" w:rsidR="00E41C8C" w:rsidRDefault="00E41C8C">
      <w:pPr>
        <w:spacing w:after="0"/>
      </w:pPr>
    </w:p>
    <w:p w14:paraId="1CFD77F6" w14:textId="77777777" w:rsidR="00E41C8C" w:rsidRDefault="00000000">
      <w:pPr>
        <w:jc w:val="both"/>
      </w:pPr>
      <w:r>
        <w:t>Phần việc TV1 hoàn thành khi mô hình không mâu thuẫn với quy tắc nghiệp vụ, ví dụ tính tay khớp với bộ kiểm tra và phần phân tích giải thích được kết quả thực nghiệm. Trạng thái bộ giải phải phân biệt phương án hợp lệ, phương án đã chứng minh tối ưu và trường hợp chưa tìm được lời giải.</w:t>
      </w:r>
    </w:p>
    <w:p w14:paraId="42EFDEBA" w14:textId="77777777" w:rsidR="00E41C8C" w:rsidRDefault="00000000">
      <w:pPr>
        <w:pStyle w:val="Heading2"/>
      </w:pPr>
      <w:r>
        <w:t>Tài liệu tham khảo</w:t>
      </w:r>
    </w:p>
    <w:p w14:paraId="07404E8E" w14:textId="77777777" w:rsidR="00E41C8C" w:rsidRDefault="00000000">
      <w:pPr>
        <w:jc w:val="both"/>
      </w:pPr>
      <w:r>
        <w:t>[1] Hướng dẫn chọn đề tài đồ án thực tế công nghệ Smart Logistics, mục 3.1 và các mục 6–9. Tài liệu Google Docs do học phần cung cấp.</w:t>
      </w:r>
    </w:p>
    <w:p w14:paraId="49124DEA" w14:textId="17BC3396" w:rsidR="00E41C8C" w:rsidRDefault="00000000">
      <w:pPr>
        <w:jc w:val="both"/>
      </w:pPr>
      <w:r>
        <w:t xml:space="preserve">[2] Bảng đăng ký đồ án thực tế công nghệ Smart Logistics, </w:t>
      </w:r>
      <w:proofErr w:type="spellStart"/>
      <w:r>
        <w:t>các</w:t>
      </w:r>
      <w:proofErr w:type="spellEnd"/>
      <w:r>
        <w:t xml:space="preserve"> mục 1–10 và bảng phân công thành viên.</w:t>
      </w:r>
    </w:p>
    <w:p w14:paraId="5E43E9EA" w14:textId="77777777" w:rsidR="00E41C8C" w:rsidRDefault="00000000">
      <w:pPr>
        <w:pStyle w:val="Heading1"/>
        <w:pageBreakBefore/>
        <w:spacing w:after="60" w:line="240" w:lineRule="auto"/>
      </w:pPr>
      <w:r>
        <w:lastRenderedPageBreak/>
        <w:t>6 Ví dụ thay số vào hàm mục tiêu</w:t>
      </w:r>
    </w:p>
    <w:p w14:paraId="6E71A307" w14:textId="77777777" w:rsidR="00E41C8C" w:rsidRDefault="00000000">
      <w:pPr>
        <w:pStyle w:val="Heading2"/>
        <w:spacing w:after="60" w:line="240" w:lineRule="auto"/>
      </w:pPr>
      <w:r>
        <w:t>6.1 Bộ thông số đầu vào</w:t>
      </w:r>
    </w:p>
    <w:p w14:paraId="18882866" w14:textId="77777777" w:rsidR="00E41C8C" w:rsidRDefault="00000000">
      <w:pPr>
        <w:spacing w:after="60" w:line="240" w:lineRule="auto"/>
        <w:jc w:val="both"/>
      </w:pPr>
      <w:r>
        <w:rPr>
          <w:sz w:val="23"/>
        </w:rPr>
        <w:t>Xét một đợt có 3 đơn A, B, C; 2 kho K1, K2 và 2 mặt hàng X, Y. Khi đó I = {A, B, C}, J = {K1, K2}, K = {X, Y}. Số lượng hàng tính bằng sản phẩm; công suất tính bằng đơn trong một đợt. Chi phí giao và mức phạt tính bằng nghìn đồng.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4"/>
        <w:gridCol w:w="2268"/>
        <w:gridCol w:w="2268"/>
        <w:gridCol w:w="2835"/>
      </w:tblGrid>
      <w:tr w:rsidR="00E41C8C" w14:paraId="03893AB8" w14:textId="77777777">
        <w:trPr>
          <w:cantSplit/>
          <w:tblHeader/>
          <w:jc w:val="center"/>
        </w:trPr>
        <w:tc>
          <w:tcPr>
            <w:tcW w:w="1984" w:type="dxa"/>
            <w:shd w:val="clear" w:color="auto" w:fill="EEEEEE"/>
            <w:tcMar>
              <w:top w:w="75" w:type="dxa"/>
              <w:left w:w="75" w:type="dxa"/>
              <w:bottom w:w="75" w:type="dxa"/>
              <w:right w:w="75" w:type="dxa"/>
            </w:tcMar>
            <w:vAlign w:val="center"/>
          </w:tcPr>
          <w:p w14:paraId="3A82976A" w14:textId="77777777" w:rsidR="00E41C8C" w:rsidRDefault="00000000">
            <w:pPr>
              <w:spacing w:after="20" w:line="252" w:lineRule="auto"/>
            </w:pPr>
            <w:r>
              <w:rPr>
                <w:b/>
                <w:sz w:val="23"/>
              </w:rPr>
              <w:t>Đơn i</w:t>
            </w:r>
          </w:p>
        </w:tc>
        <w:tc>
          <w:tcPr>
            <w:tcW w:w="2268" w:type="dxa"/>
            <w:shd w:val="clear" w:color="auto" w:fill="EEEEEE"/>
            <w:tcMar>
              <w:top w:w="75" w:type="dxa"/>
              <w:left w:w="75" w:type="dxa"/>
              <w:bottom w:w="75" w:type="dxa"/>
              <w:right w:w="75" w:type="dxa"/>
            </w:tcMar>
            <w:vAlign w:val="center"/>
          </w:tcPr>
          <w:p w14:paraId="3EF7867D" w14:textId="77777777" w:rsidR="00E41C8C" w:rsidRDefault="00000000">
            <w:pPr>
              <w:spacing w:after="20" w:line="252" w:lineRule="auto"/>
            </w:pPr>
            <w:r>
              <w:rPr>
                <w:b/>
                <w:sz w:val="23"/>
              </w:rPr>
              <w:t>Nhu cầu X</w:t>
            </w:r>
          </w:p>
        </w:tc>
        <w:tc>
          <w:tcPr>
            <w:tcW w:w="2268" w:type="dxa"/>
            <w:shd w:val="clear" w:color="auto" w:fill="EEEEEE"/>
            <w:tcMar>
              <w:top w:w="75" w:type="dxa"/>
              <w:left w:w="75" w:type="dxa"/>
              <w:bottom w:w="75" w:type="dxa"/>
              <w:right w:w="75" w:type="dxa"/>
            </w:tcMar>
            <w:vAlign w:val="center"/>
          </w:tcPr>
          <w:p w14:paraId="38EF401A" w14:textId="77777777" w:rsidR="00E41C8C" w:rsidRDefault="00000000">
            <w:pPr>
              <w:spacing w:after="20" w:line="252" w:lineRule="auto"/>
            </w:pPr>
            <w:r>
              <w:rPr>
                <w:b/>
                <w:sz w:val="23"/>
              </w:rPr>
              <w:t>Nhu cầu Y</w:t>
            </w:r>
          </w:p>
        </w:tc>
        <w:tc>
          <w:tcPr>
            <w:tcW w:w="2835" w:type="dxa"/>
            <w:shd w:val="clear" w:color="auto" w:fill="EEEEEE"/>
            <w:tcMar>
              <w:top w:w="75" w:type="dxa"/>
              <w:left w:w="75" w:type="dxa"/>
              <w:bottom w:w="75" w:type="dxa"/>
              <w:right w:w="75" w:type="dxa"/>
            </w:tcMar>
            <w:vAlign w:val="center"/>
          </w:tcPr>
          <w:p w14:paraId="4D7B055A" w14:textId="77777777" w:rsidR="00E41C8C" w:rsidRDefault="00000000">
            <w:pPr>
              <w:spacing w:after="20" w:line="252" w:lineRule="auto"/>
            </w:pPr>
            <w:r>
              <w:rPr>
                <w:b/>
                <w:sz w:val="23"/>
              </w:rPr>
              <w:t>Mức phạt Pᵢ</w:t>
            </w:r>
          </w:p>
        </w:tc>
      </w:tr>
      <w:tr w:rsidR="00E41C8C" w14:paraId="6ABF12E2" w14:textId="77777777">
        <w:trPr>
          <w:cantSplit/>
          <w:jc w:val="center"/>
        </w:trPr>
        <w:tc>
          <w:tcPr>
            <w:tcW w:w="1984" w:type="dxa"/>
            <w:tcMar>
              <w:top w:w="75" w:type="dxa"/>
              <w:left w:w="75" w:type="dxa"/>
              <w:bottom w:w="75" w:type="dxa"/>
              <w:right w:w="75" w:type="dxa"/>
            </w:tcMar>
            <w:vAlign w:val="center"/>
          </w:tcPr>
          <w:p w14:paraId="429E6356" w14:textId="77777777" w:rsidR="00E41C8C" w:rsidRDefault="00000000">
            <w:pPr>
              <w:spacing w:after="20" w:line="252" w:lineRule="auto"/>
            </w:pPr>
            <w:r>
              <w:rPr>
                <w:sz w:val="23"/>
              </w:rPr>
              <w:t>A</w:t>
            </w:r>
          </w:p>
        </w:tc>
        <w:tc>
          <w:tcPr>
            <w:tcW w:w="2268" w:type="dxa"/>
            <w:tcMar>
              <w:top w:w="75" w:type="dxa"/>
              <w:left w:w="75" w:type="dxa"/>
              <w:bottom w:w="75" w:type="dxa"/>
              <w:right w:w="75" w:type="dxa"/>
            </w:tcMar>
            <w:vAlign w:val="center"/>
          </w:tcPr>
          <w:p w14:paraId="5155A073" w14:textId="77777777" w:rsidR="00E41C8C" w:rsidRDefault="00000000">
            <w:pPr>
              <w:spacing w:after="20" w:line="252" w:lineRule="auto"/>
            </w:pPr>
            <w:r>
              <w:rPr>
                <w:sz w:val="23"/>
              </w:rPr>
              <w:t>2</w:t>
            </w:r>
          </w:p>
        </w:tc>
        <w:tc>
          <w:tcPr>
            <w:tcW w:w="2268" w:type="dxa"/>
            <w:tcMar>
              <w:top w:w="75" w:type="dxa"/>
              <w:left w:w="75" w:type="dxa"/>
              <w:bottom w:w="75" w:type="dxa"/>
              <w:right w:w="75" w:type="dxa"/>
            </w:tcMar>
            <w:vAlign w:val="center"/>
          </w:tcPr>
          <w:p w14:paraId="5CF93D2F" w14:textId="77777777" w:rsidR="00E41C8C" w:rsidRDefault="00000000">
            <w:pPr>
              <w:spacing w:after="20" w:line="252" w:lineRule="auto"/>
            </w:pPr>
            <w:r>
              <w:rPr>
                <w:sz w:val="23"/>
              </w:rPr>
              <w:t>1</w:t>
            </w:r>
          </w:p>
        </w:tc>
        <w:tc>
          <w:tcPr>
            <w:tcW w:w="2835" w:type="dxa"/>
            <w:tcMar>
              <w:top w:w="75" w:type="dxa"/>
              <w:left w:w="75" w:type="dxa"/>
              <w:bottom w:w="75" w:type="dxa"/>
              <w:right w:w="75" w:type="dxa"/>
            </w:tcMar>
            <w:vAlign w:val="center"/>
          </w:tcPr>
          <w:p w14:paraId="60AD1302" w14:textId="77777777" w:rsidR="00E41C8C" w:rsidRDefault="00000000">
            <w:pPr>
              <w:spacing w:after="20" w:line="252" w:lineRule="auto"/>
            </w:pPr>
            <w:r>
              <w:rPr>
                <w:sz w:val="23"/>
              </w:rPr>
              <w:t>100</w:t>
            </w:r>
          </w:p>
        </w:tc>
      </w:tr>
      <w:tr w:rsidR="00E41C8C" w14:paraId="1C1C8E9A" w14:textId="77777777">
        <w:trPr>
          <w:cantSplit/>
          <w:jc w:val="center"/>
        </w:trPr>
        <w:tc>
          <w:tcPr>
            <w:tcW w:w="1984" w:type="dxa"/>
            <w:tcMar>
              <w:top w:w="75" w:type="dxa"/>
              <w:left w:w="75" w:type="dxa"/>
              <w:bottom w:w="75" w:type="dxa"/>
              <w:right w:w="75" w:type="dxa"/>
            </w:tcMar>
            <w:vAlign w:val="center"/>
          </w:tcPr>
          <w:p w14:paraId="3F445C2A" w14:textId="77777777" w:rsidR="00E41C8C" w:rsidRDefault="00000000">
            <w:pPr>
              <w:spacing w:after="20" w:line="252" w:lineRule="auto"/>
            </w:pPr>
            <w:r>
              <w:rPr>
                <w:sz w:val="23"/>
              </w:rPr>
              <w:t>B</w:t>
            </w:r>
          </w:p>
        </w:tc>
        <w:tc>
          <w:tcPr>
            <w:tcW w:w="2268" w:type="dxa"/>
            <w:tcMar>
              <w:top w:w="75" w:type="dxa"/>
              <w:left w:w="75" w:type="dxa"/>
              <w:bottom w:w="75" w:type="dxa"/>
              <w:right w:w="75" w:type="dxa"/>
            </w:tcMar>
            <w:vAlign w:val="center"/>
          </w:tcPr>
          <w:p w14:paraId="3C909EF6" w14:textId="77777777" w:rsidR="00E41C8C" w:rsidRDefault="00000000">
            <w:pPr>
              <w:spacing w:after="20" w:line="252" w:lineRule="auto"/>
            </w:pPr>
            <w:r>
              <w:rPr>
                <w:sz w:val="23"/>
              </w:rPr>
              <w:t>1</w:t>
            </w:r>
          </w:p>
        </w:tc>
        <w:tc>
          <w:tcPr>
            <w:tcW w:w="2268" w:type="dxa"/>
            <w:tcMar>
              <w:top w:w="75" w:type="dxa"/>
              <w:left w:w="75" w:type="dxa"/>
              <w:bottom w:w="75" w:type="dxa"/>
              <w:right w:w="75" w:type="dxa"/>
            </w:tcMar>
            <w:vAlign w:val="center"/>
          </w:tcPr>
          <w:p w14:paraId="132F05D5" w14:textId="77777777" w:rsidR="00E41C8C" w:rsidRDefault="00000000">
            <w:pPr>
              <w:spacing w:after="20" w:line="252" w:lineRule="auto"/>
            </w:pPr>
            <w:r>
              <w:rPr>
                <w:sz w:val="23"/>
              </w:rPr>
              <w:t>2</w:t>
            </w:r>
          </w:p>
        </w:tc>
        <w:tc>
          <w:tcPr>
            <w:tcW w:w="2835" w:type="dxa"/>
            <w:tcMar>
              <w:top w:w="75" w:type="dxa"/>
              <w:left w:w="75" w:type="dxa"/>
              <w:bottom w:w="75" w:type="dxa"/>
              <w:right w:w="75" w:type="dxa"/>
            </w:tcMar>
            <w:vAlign w:val="center"/>
          </w:tcPr>
          <w:p w14:paraId="0DFF7447" w14:textId="77777777" w:rsidR="00E41C8C" w:rsidRDefault="00000000">
            <w:pPr>
              <w:spacing w:after="20" w:line="252" w:lineRule="auto"/>
            </w:pPr>
            <w:r>
              <w:rPr>
                <w:sz w:val="23"/>
              </w:rPr>
              <w:t>100</w:t>
            </w:r>
          </w:p>
        </w:tc>
      </w:tr>
      <w:tr w:rsidR="00E41C8C" w14:paraId="13362DC0" w14:textId="77777777">
        <w:trPr>
          <w:cantSplit/>
          <w:jc w:val="center"/>
        </w:trPr>
        <w:tc>
          <w:tcPr>
            <w:tcW w:w="1984" w:type="dxa"/>
            <w:tcMar>
              <w:top w:w="75" w:type="dxa"/>
              <w:left w:w="75" w:type="dxa"/>
              <w:bottom w:w="75" w:type="dxa"/>
              <w:right w:w="75" w:type="dxa"/>
            </w:tcMar>
            <w:vAlign w:val="center"/>
          </w:tcPr>
          <w:p w14:paraId="0E977660" w14:textId="77777777" w:rsidR="00E41C8C" w:rsidRDefault="00000000">
            <w:pPr>
              <w:spacing w:after="20" w:line="252" w:lineRule="auto"/>
            </w:pPr>
            <w:r>
              <w:rPr>
                <w:sz w:val="23"/>
              </w:rPr>
              <w:t>C</w:t>
            </w:r>
          </w:p>
        </w:tc>
        <w:tc>
          <w:tcPr>
            <w:tcW w:w="2268" w:type="dxa"/>
            <w:tcMar>
              <w:top w:w="75" w:type="dxa"/>
              <w:left w:w="75" w:type="dxa"/>
              <w:bottom w:w="75" w:type="dxa"/>
              <w:right w:w="75" w:type="dxa"/>
            </w:tcMar>
            <w:vAlign w:val="center"/>
          </w:tcPr>
          <w:p w14:paraId="63A4FED7" w14:textId="77777777" w:rsidR="00E41C8C" w:rsidRDefault="00000000">
            <w:pPr>
              <w:spacing w:after="20" w:line="252" w:lineRule="auto"/>
            </w:pPr>
            <w:r>
              <w:rPr>
                <w:sz w:val="23"/>
              </w:rPr>
              <w:t>2</w:t>
            </w:r>
          </w:p>
        </w:tc>
        <w:tc>
          <w:tcPr>
            <w:tcW w:w="2268" w:type="dxa"/>
            <w:tcMar>
              <w:top w:w="75" w:type="dxa"/>
              <w:left w:w="75" w:type="dxa"/>
              <w:bottom w:w="75" w:type="dxa"/>
              <w:right w:w="75" w:type="dxa"/>
            </w:tcMar>
            <w:vAlign w:val="center"/>
          </w:tcPr>
          <w:p w14:paraId="4BD16043" w14:textId="77777777" w:rsidR="00E41C8C" w:rsidRDefault="00000000">
            <w:pPr>
              <w:spacing w:after="20" w:line="252" w:lineRule="auto"/>
            </w:pPr>
            <w:r>
              <w:rPr>
                <w:sz w:val="23"/>
              </w:rPr>
              <w:t>0</w:t>
            </w:r>
          </w:p>
        </w:tc>
        <w:tc>
          <w:tcPr>
            <w:tcW w:w="2835" w:type="dxa"/>
            <w:tcMar>
              <w:top w:w="75" w:type="dxa"/>
              <w:left w:w="75" w:type="dxa"/>
              <w:bottom w:w="75" w:type="dxa"/>
              <w:right w:w="75" w:type="dxa"/>
            </w:tcMar>
            <w:vAlign w:val="center"/>
          </w:tcPr>
          <w:p w14:paraId="3A66C23B" w14:textId="77777777" w:rsidR="00E41C8C" w:rsidRDefault="00000000">
            <w:pPr>
              <w:spacing w:after="20" w:line="252" w:lineRule="auto"/>
            </w:pPr>
            <w:r>
              <w:rPr>
                <w:sz w:val="23"/>
              </w:rPr>
              <w:t>100</w:t>
            </w:r>
          </w:p>
        </w:tc>
      </w:tr>
    </w:tbl>
    <w:p w14:paraId="2085C9D6" w14:textId="77777777" w:rsidR="00E41C8C" w:rsidRDefault="00E41C8C">
      <w:pPr>
        <w:spacing w:after="0" w:line="40" w:lineRule="exact"/>
      </w:pPr>
    </w:p>
    <w:p w14:paraId="479CDB3A" w14:textId="77777777" w:rsidR="00E41C8C" w:rsidRDefault="00000000">
      <w:pPr>
        <w:spacing w:after="60" w:line="240" w:lineRule="auto"/>
        <w:jc w:val="both"/>
      </w:pPr>
      <w:r>
        <w:rPr>
          <w:sz w:val="23"/>
        </w:rPr>
        <w:t>Ví dụ, q(A, X) = 2 nghĩa là đơn A cần 2 sản phẩm X; q(C, Y) = 0 nghĩa là C không cần Y. Mỗi đơn sử dụng 1 đơn vị công suất.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4"/>
        <w:gridCol w:w="2268"/>
        <w:gridCol w:w="2268"/>
        <w:gridCol w:w="2835"/>
      </w:tblGrid>
      <w:tr w:rsidR="00E41C8C" w14:paraId="2AC19EC3" w14:textId="77777777">
        <w:trPr>
          <w:cantSplit/>
          <w:tblHeader/>
          <w:jc w:val="center"/>
        </w:trPr>
        <w:tc>
          <w:tcPr>
            <w:tcW w:w="1984" w:type="dxa"/>
            <w:shd w:val="clear" w:color="auto" w:fill="EEEEEE"/>
            <w:tcMar>
              <w:top w:w="75" w:type="dxa"/>
              <w:left w:w="75" w:type="dxa"/>
              <w:bottom w:w="75" w:type="dxa"/>
              <w:right w:w="75" w:type="dxa"/>
            </w:tcMar>
            <w:vAlign w:val="center"/>
          </w:tcPr>
          <w:p w14:paraId="67931AA8" w14:textId="77777777" w:rsidR="00E41C8C" w:rsidRDefault="00000000">
            <w:pPr>
              <w:spacing w:after="20" w:line="252" w:lineRule="auto"/>
            </w:pPr>
            <w:r>
              <w:rPr>
                <w:b/>
                <w:sz w:val="23"/>
              </w:rPr>
              <w:t>Kho j</w:t>
            </w:r>
          </w:p>
        </w:tc>
        <w:tc>
          <w:tcPr>
            <w:tcW w:w="2268" w:type="dxa"/>
            <w:shd w:val="clear" w:color="auto" w:fill="EEEEEE"/>
            <w:tcMar>
              <w:top w:w="75" w:type="dxa"/>
              <w:left w:w="75" w:type="dxa"/>
              <w:bottom w:w="75" w:type="dxa"/>
              <w:right w:w="75" w:type="dxa"/>
            </w:tcMar>
            <w:vAlign w:val="center"/>
          </w:tcPr>
          <w:p w14:paraId="11729007" w14:textId="77777777" w:rsidR="00E41C8C" w:rsidRDefault="00000000">
            <w:pPr>
              <w:spacing w:after="20" w:line="252" w:lineRule="auto"/>
            </w:pPr>
            <w:r>
              <w:rPr>
                <w:b/>
                <w:sz w:val="23"/>
              </w:rPr>
              <w:t>Tồn X</w:t>
            </w:r>
          </w:p>
        </w:tc>
        <w:tc>
          <w:tcPr>
            <w:tcW w:w="2268" w:type="dxa"/>
            <w:shd w:val="clear" w:color="auto" w:fill="EEEEEE"/>
            <w:tcMar>
              <w:top w:w="75" w:type="dxa"/>
              <w:left w:w="75" w:type="dxa"/>
              <w:bottom w:w="75" w:type="dxa"/>
              <w:right w:w="75" w:type="dxa"/>
            </w:tcMar>
            <w:vAlign w:val="center"/>
          </w:tcPr>
          <w:p w14:paraId="730C0CB8" w14:textId="77777777" w:rsidR="00E41C8C" w:rsidRDefault="00000000">
            <w:pPr>
              <w:spacing w:after="20" w:line="252" w:lineRule="auto"/>
            </w:pPr>
            <w:r>
              <w:rPr>
                <w:b/>
                <w:sz w:val="23"/>
              </w:rPr>
              <w:t>Tồn Y</w:t>
            </w:r>
          </w:p>
        </w:tc>
        <w:tc>
          <w:tcPr>
            <w:tcW w:w="2835" w:type="dxa"/>
            <w:shd w:val="clear" w:color="auto" w:fill="EEEEEE"/>
            <w:tcMar>
              <w:top w:w="75" w:type="dxa"/>
              <w:left w:w="75" w:type="dxa"/>
              <w:bottom w:w="75" w:type="dxa"/>
              <w:right w:w="75" w:type="dxa"/>
            </w:tcMar>
            <w:vAlign w:val="center"/>
          </w:tcPr>
          <w:p w14:paraId="3050E72E" w14:textId="77777777" w:rsidR="00E41C8C" w:rsidRDefault="00000000">
            <w:pPr>
              <w:spacing w:after="20" w:line="252" w:lineRule="auto"/>
            </w:pPr>
            <w:r>
              <w:rPr>
                <w:b/>
                <w:sz w:val="23"/>
              </w:rPr>
              <w:t>Công suất Cⱼ</w:t>
            </w:r>
          </w:p>
        </w:tc>
      </w:tr>
      <w:tr w:rsidR="00E41C8C" w14:paraId="7C79D615" w14:textId="77777777">
        <w:trPr>
          <w:cantSplit/>
          <w:jc w:val="center"/>
        </w:trPr>
        <w:tc>
          <w:tcPr>
            <w:tcW w:w="1984" w:type="dxa"/>
            <w:tcMar>
              <w:top w:w="75" w:type="dxa"/>
              <w:left w:w="75" w:type="dxa"/>
              <w:bottom w:w="75" w:type="dxa"/>
              <w:right w:w="75" w:type="dxa"/>
            </w:tcMar>
            <w:vAlign w:val="center"/>
          </w:tcPr>
          <w:p w14:paraId="60F46A84" w14:textId="77777777" w:rsidR="00E41C8C" w:rsidRDefault="00000000">
            <w:pPr>
              <w:spacing w:after="20" w:line="252" w:lineRule="auto"/>
            </w:pPr>
            <w:r>
              <w:rPr>
                <w:sz w:val="23"/>
              </w:rPr>
              <w:t>K1</w:t>
            </w:r>
          </w:p>
        </w:tc>
        <w:tc>
          <w:tcPr>
            <w:tcW w:w="2268" w:type="dxa"/>
            <w:tcMar>
              <w:top w:w="75" w:type="dxa"/>
              <w:left w:w="75" w:type="dxa"/>
              <w:bottom w:w="75" w:type="dxa"/>
              <w:right w:w="75" w:type="dxa"/>
            </w:tcMar>
            <w:vAlign w:val="center"/>
          </w:tcPr>
          <w:p w14:paraId="1BA73554" w14:textId="77777777" w:rsidR="00E41C8C" w:rsidRDefault="00000000">
            <w:pPr>
              <w:spacing w:after="20" w:line="252" w:lineRule="auto"/>
            </w:pPr>
            <w:r>
              <w:rPr>
                <w:sz w:val="23"/>
              </w:rPr>
              <w:t>3</w:t>
            </w:r>
          </w:p>
        </w:tc>
        <w:tc>
          <w:tcPr>
            <w:tcW w:w="2268" w:type="dxa"/>
            <w:tcMar>
              <w:top w:w="75" w:type="dxa"/>
              <w:left w:w="75" w:type="dxa"/>
              <w:bottom w:w="75" w:type="dxa"/>
              <w:right w:w="75" w:type="dxa"/>
            </w:tcMar>
            <w:vAlign w:val="center"/>
          </w:tcPr>
          <w:p w14:paraId="78B59627" w14:textId="77777777" w:rsidR="00E41C8C" w:rsidRDefault="00000000">
            <w:pPr>
              <w:spacing w:after="20" w:line="252" w:lineRule="auto"/>
            </w:pPr>
            <w:r>
              <w:rPr>
                <w:sz w:val="23"/>
              </w:rPr>
              <w:t>3</w:t>
            </w:r>
          </w:p>
        </w:tc>
        <w:tc>
          <w:tcPr>
            <w:tcW w:w="2835" w:type="dxa"/>
            <w:tcMar>
              <w:top w:w="75" w:type="dxa"/>
              <w:left w:w="75" w:type="dxa"/>
              <w:bottom w:w="75" w:type="dxa"/>
              <w:right w:w="75" w:type="dxa"/>
            </w:tcMar>
            <w:vAlign w:val="center"/>
          </w:tcPr>
          <w:p w14:paraId="694E50AC" w14:textId="77777777" w:rsidR="00E41C8C" w:rsidRDefault="00000000">
            <w:pPr>
              <w:spacing w:after="20" w:line="252" w:lineRule="auto"/>
            </w:pPr>
            <w:r>
              <w:rPr>
                <w:sz w:val="23"/>
              </w:rPr>
              <w:t>2</w:t>
            </w:r>
          </w:p>
        </w:tc>
      </w:tr>
      <w:tr w:rsidR="00E41C8C" w14:paraId="72D77F18" w14:textId="77777777">
        <w:trPr>
          <w:cantSplit/>
          <w:jc w:val="center"/>
        </w:trPr>
        <w:tc>
          <w:tcPr>
            <w:tcW w:w="1984" w:type="dxa"/>
            <w:tcMar>
              <w:top w:w="75" w:type="dxa"/>
              <w:left w:w="75" w:type="dxa"/>
              <w:bottom w:w="75" w:type="dxa"/>
              <w:right w:w="75" w:type="dxa"/>
            </w:tcMar>
            <w:vAlign w:val="center"/>
          </w:tcPr>
          <w:p w14:paraId="6916F0A4" w14:textId="77777777" w:rsidR="00E41C8C" w:rsidRDefault="00000000">
            <w:pPr>
              <w:spacing w:after="20" w:line="252" w:lineRule="auto"/>
            </w:pPr>
            <w:r>
              <w:rPr>
                <w:sz w:val="23"/>
              </w:rPr>
              <w:t>K2</w:t>
            </w:r>
          </w:p>
        </w:tc>
        <w:tc>
          <w:tcPr>
            <w:tcW w:w="2268" w:type="dxa"/>
            <w:tcMar>
              <w:top w:w="75" w:type="dxa"/>
              <w:left w:w="75" w:type="dxa"/>
              <w:bottom w:w="75" w:type="dxa"/>
              <w:right w:w="75" w:type="dxa"/>
            </w:tcMar>
            <w:vAlign w:val="center"/>
          </w:tcPr>
          <w:p w14:paraId="301ABE16" w14:textId="77777777" w:rsidR="00E41C8C" w:rsidRDefault="00000000">
            <w:pPr>
              <w:spacing w:after="20" w:line="252" w:lineRule="auto"/>
            </w:pPr>
            <w:r>
              <w:rPr>
                <w:sz w:val="23"/>
              </w:rPr>
              <w:t>4</w:t>
            </w:r>
          </w:p>
        </w:tc>
        <w:tc>
          <w:tcPr>
            <w:tcW w:w="2268" w:type="dxa"/>
            <w:tcMar>
              <w:top w:w="75" w:type="dxa"/>
              <w:left w:w="75" w:type="dxa"/>
              <w:bottom w:w="75" w:type="dxa"/>
              <w:right w:w="75" w:type="dxa"/>
            </w:tcMar>
            <w:vAlign w:val="center"/>
          </w:tcPr>
          <w:p w14:paraId="0CFB2B29" w14:textId="77777777" w:rsidR="00E41C8C" w:rsidRDefault="00000000">
            <w:pPr>
              <w:spacing w:after="20" w:line="252" w:lineRule="auto"/>
            </w:pPr>
            <w:r>
              <w:rPr>
                <w:sz w:val="23"/>
              </w:rPr>
              <w:t>2</w:t>
            </w:r>
          </w:p>
        </w:tc>
        <w:tc>
          <w:tcPr>
            <w:tcW w:w="2835" w:type="dxa"/>
            <w:tcMar>
              <w:top w:w="75" w:type="dxa"/>
              <w:left w:w="75" w:type="dxa"/>
              <w:bottom w:w="75" w:type="dxa"/>
              <w:right w:w="75" w:type="dxa"/>
            </w:tcMar>
            <w:vAlign w:val="center"/>
          </w:tcPr>
          <w:p w14:paraId="1AB37D38" w14:textId="77777777" w:rsidR="00E41C8C" w:rsidRDefault="00000000">
            <w:pPr>
              <w:spacing w:after="20" w:line="252" w:lineRule="auto"/>
            </w:pPr>
            <w:r>
              <w:rPr>
                <w:sz w:val="23"/>
              </w:rPr>
              <w:t>1</w:t>
            </w:r>
          </w:p>
        </w:tc>
      </w:tr>
    </w:tbl>
    <w:p w14:paraId="5033ACEF" w14:textId="77777777" w:rsidR="00E41C8C" w:rsidRDefault="00E41C8C">
      <w:pPr>
        <w:spacing w:after="0" w:line="40" w:lineRule="exact"/>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4"/>
        <w:gridCol w:w="3685"/>
        <w:gridCol w:w="3685"/>
      </w:tblGrid>
      <w:tr w:rsidR="00E41C8C" w14:paraId="5450BCC6" w14:textId="77777777">
        <w:trPr>
          <w:cantSplit/>
          <w:tblHeader/>
          <w:jc w:val="center"/>
        </w:trPr>
        <w:tc>
          <w:tcPr>
            <w:tcW w:w="1984" w:type="dxa"/>
            <w:shd w:val="clear" w:color="auto" w:fill="EEEEEE"/>
            <w:tcMar>
              <w:top w:w="75" w:type="dxa"/>
              <w:left w:w="75" w:type="dxa"/>
              <w:bottom w:w="75" w:type="dxa"/>
              <w:right w:w="75" w:type="dxa"/>
            </w:tcMar>
            <w:vAlign w:val="center"/>
          </w:tcPr>
          <w:p w14:paraId="697E3858" w14:textId="77777777" w:rsidR="00E41C8C" w:rsidRDefault="00000000">
            <w:pPr>
              <w:spacing w:after="20" w:line="252" w:lineRule="auto"/>
            </w:pPr>
            <w:r>
              <w:rPr>
                <w:b/>
                <w:sz w:val="23"/>
              </w:rPr>
              <w:t>Đơn</w:t>
            </w:r>
          </w:p>
        </w:tc>
        <w:tc>
          <w:tcPr>
            <w:tcW w:w="3685" w:type="dxa"/>
            <w:shd w:val="clear" w:color="auto" w:fill="EEEEEE"/>
            <w:tcMar>
              <w:top w:w="75" w:type="dxa"/>
              <w:left w:w="75" w:type="dxa"/>
              <w:bottom w:w="75" w:type="dxa"/>
              <w:right w:w="75" w:type="dxa"/>
            </w:tcMar>
            <w:vAlign w:val="center"/>
          </w:tcPr>
          <w:p w14:paraId="2A447AE9" w14:textId="77777777" w:rsidR="00E41C8C" w:rsidRDefault="00000000">
            <w:pPr>
              <w:spacing w:after="20" w:line="252" w:lineRule="auto"/>
            </w:pPr>
            <w:r>
              <w:rPr>
                <w:b/>
                <w:sz w:val="23"/>
              </w:rPr>
              <w:t>Chi phí từ K1</w:t>
            </w:r>
          </w:p>
        </w:tc>
        <w:tc>
          <w:tcPr>
            <w:tcW w:w="3685" w:type="dxa"/>
            <w:shd w:val="clear" w:color="auto" w:fill="EEEEEE"/>
            <w:tcMar>
              <w:top w:w="75" w:type="dxa"/>
              <w:left w:w="75" w:type="dxa"/>
              <w:bottom w:w="75" w:type="dxa"/>
              <w:right w:w="75" w:type="dxa"/>
            </w:tcMar>
            <w:vAlign w:val="center"/>
          </w:tcPr>
          <w:p w14:paraId="202C088D" w14:textId="77777777" w:rsidR="00E41C8C" w:rsidRDefault="00000000">
            <w:pPr>
              <w:spacing w:after="20" w:line="252" w:lineRule="auto"/>
            </w:pPr>
            <w:r>
              <w:rPr>
                <w:b/>
                <w:sz w:val="23"/>
              </w:rPr>
              <w:t>Chi phí từ K2</w:t>
            </w:r>
          </w:p>
        </w:tc>
      </w:tr>
      <w:tr w:rsidR="00E41C8C" w14:paraId="30AB3934" w14:textId="77777777">
        <w:trPr>
          <w:cantSplit/>
          <w:jc w:val="center"/>
        </w:trPr>
        <w:tc>
          <w:tcPr>
            <w:tcW w:w="1984" w:type="dxa"/>
            <w:tcMar>
              <w:top w:w="75" w:type="dxa"/>
              <w:left w:w="75" w:type="dxa"/>
              <w:bottom w:w="75" w:type="dxa"/>
              <w:right w:w="75" w:type="dxa"/>
            </w:tcMar>
            <w:vAlign w:val="center"/>
          </w:tcPr>
          <w:p w14:paraId="3866D092" w14:textId="77777777" w:rsidR="00E41C8C" w:rsidRDefault="00000000">
            <w:pPr>
              <w:spacing w:after="20" w:line="252" w:lineRule="auto"/>
            </w:pPr>
            <w:r>
              <w:rPr>
                <w:sz w:val="23"/>
              </w:rPr>
              <w:t>A</w:t>
            </w:r>
          </w:p>
        </w:tc>
        <w:tc>
          <w:tcPr>
            <w:tcW w:w="3685" w:type="dxa"/>
            <w:tcMar>
              <w:top w:w="75" w:type="dxa"/>
              <w:left w:w="75" w:type="dxa"/>
              <w:bottom w:w="75" w:type="dxa"/>
              <w:right w:w="75" w:type="dxa"/>
            </w:tcMar>
            <w:vAlign w:val="center"/>
          </w:tcPr>
          <w:p w14:paraId="5B5C464E" w14:textId="77777777" w:rsidR="00E41C8C" w:rsidRDefault="00000000">
            <w:pPr>
              <w:spacing w:after="20" w:line="252" w:lineRule="auto"/>
            </w:pPr>
            <w:r>
              <w:rPr>
                <w:sz w:val="23"/>
              </w:rPr>
              <w:t>10</w:t>
            </w:r>
          </w:p>
        </w:tc>
        <w:tc>
          <w:tcPr>
            <w:tcW w:w="3685" w:type="dxa"/>
            <w:tcMar>
              <w:top w:w="75" w:type="dxa"/>
              <w:left w:w="75" w:type="dxa"/>
              <w:bottom w:w="75" w:type="dxa"/>
              <w:right w:w="75" w:type="dxa"/>
            </w:tcMar>
            <w:vAlign w:val="center"/>
          </w:tcPr>
          <w:p w14:paraId="7E02134C" w14:textId="77777777" w:rsidR="00E41C8C" w:rsidRDefault="00000000">
            <w:pPr>
              <w:spacing w:after="20" w:line="252" w:lineRule="auto"/>
            </w:pPr>
            <w:r>
              <w:rPr>
                <w:sz w:val="23"/>
              </w:rPr>
              <w:t>14</w:t>
            </w:r>
          </w:p>
        </w:tc>
      </w:tr>
      <w:tr w:rsidR="00E41C8C" w14:paraId="73A05ECB" w14:textId="77777777">
        <w:trPr>
          <w:cantSplit/>
          <w:jc w:val="center"/>
        </w:trPr>
        <w:tc>
          <w:tcPr>
            <w:tcW w:w="1984" w:type="dxa"/>
            <w:tcMar>
              <w:top w:w="75" w:type="dxa"/>
              <w:left w:w="75" w:type="dxa"/>
              <w:bottom w:w="75" w:type="dxa"/>
              <w:right w:w="75" w:type="dxa"/>
            </w:tcMar>
            <w:vAlign w:val="center"/>
          </w:tcPr>
          <w:p w14:paraId="33BE5DA1" w14:textId="77777777" w:rsidR="00E41C8C" w:rsidRDefault="00000000">
            <w:pPr>
              <w:spacing w:after="20" w:line="252" w:lineRule="auto"/>
            </w:pPr>
            <w:r>
              <w:rPr>
                <w:sz w:val="23"/>
              </w:rPr>
              <w:t>B</w:t>
            </w:r>
          </w:p>
        </w:tc>
        <w:tc>
          <w:tcPr>
            <w:tcW w:w="3685" w:type="dxa"/>
            <w:tcMar>
              <w:top w:w="75" w:type="dxa"/>
              <w:left w:w="75" w:type="dxa"/>
              <w:bottom w:w="75" w:type="dxa"/>
              <w:right w:w="75" w:type="dxa"/>
            </w:tcMar>
            <w:vAlign w:val="center"/>
          </w:tcPr>
          <w:p w14:paraId="291AA5E2" w14:textId="77777777" w:rsidR="00E41C8C" w:rsidRDefault="00000000">
            <w:pPr>
              <w:spacing w:after="20" w:line="252" w:lineRule="auto"/>
            </w:pPr>
            <w:r>
              <w:rPr>
                <w:sz w:val="23"/>
              </w:rPr>
              <w:t>11</w:t>
            </w:r>
          </w:p>
        </w:tc>
        <w:tc>
          <w:tcPr>
            <w:tcW w:w="3685" w:type="dxa"/>
            <w:tcMar>
              <w:top w:w="75" w:type="dxa"/>
              <w:left w:w="75" w:type="dxa"/>
              <w:bottom w:w="75" w:type="dxa"/>
              <w:right w:w="75" w:type="dxa"/>
            </w:tcMar>
            <w:vAlign w:val="center"/>
          </w:tcPr>
          <w:p w14:paraId="7E5A9202" w14:textId="77777777" w:rsidR="00E41C8C" w:rsidRDefault="00000000">
            <w:pPr>
              <w:spacing w:after="20" w:line="252" w:lineRule="auto"/>
            </w:pPr>
            <w:r>
              <w:rPr>
                <w:sz w:val="23"/>
              </w:rPr>
              <w:t>12</w:t>
            </w:r>
          </w:p>
        </w:tc>
      </w:tr>
      <w:tr w:rsidR="00E41C8C" w14:paraId="5433C8A3" w14:textId="77777777">
        <w:trPr>
          <w:cantSplit/>
          <w:jc w:val="center"/>
        </w:trPr>
        <w:tc>
          <w:tcPr>
            <w:tcW w:w="1984" w:type="dxa"/>
            <w:tcMar>
              <w:top w:w="75" w:type="dxa"/>
              <w:left w:w="75" w:type="dxa"/>
              <w:bottom w:w="75" w:type="dxa"/>
              <w:right w:w="75" w:type="dxa"/>
            </w:tcMar>
            <w:vAlign w:val="center"/>
          </w:tcPr>
          <w:p w14:paraId="6A618C8D" w14:textId="77777777" w:rsidR="00E41C8C" w:rsidRDefault="00000000">
            <w:pPr>
              <w:spacing w:after="20" w:line="252" w:lineRule="auto"/>
            </w:pPr>
            <w:r>
              <w:rPr>
                <w:sz w:val="23"/>
              </w:rPr>
              <w:t>C</w:t>
            </w:r>
          </w:p>
        </w:tc>
        <w:tc>
          <w:tcPr>
            <w:tcW w:w="3685" w:type="dxa"/>
            <w:tcMar>
              <w:top w:w="75" w:type="dxa"/>
              <w:left w:w="75" w:type="dxa"/>
              <w:bottom w:w="75" w:type="dxa"/>
              <w:right w:w="75" w:type="dxa"/>
            </w:tcMar>
            <w:vAlign w:val="center"/>
          </w:tcPr>
          <w:p w14:paraId="3B59F256" w14:textId="77777777" w:rsidR="00E41C8C" w:rsidRDefault="00000000">
            <w:pPr>
              <w:spacing w:after="20" w:line="252" w:lineRule="auto"/>
            </w:pPr>
            <w:r>
              <w:rPr>
                <w:sz w:val="23"/>
              </w:rPr>
              <w:t>9</w:t>
            </w:r>
          </w:p>
        </w:tc>
        <w:tc>
          <w:tcPr>
            <w:tcW w:w="3685" w:type="dxa"/>
            <w:tcMar>
              <w:top w:w="75" w:type="dxa"/>
              <w:left w:w="75" w:type="dxa"/>
              <w:bottom w:w="75" w:type="dxa"/>
              <w:right w:w="75" w:type="dxa"/>
            </w:tcMar>
            <w:vAlign w:val="center"/>
          </w:tcPr>
          <w:p w14:paraId="04B2A36A" w14:textId="77777777" w:rsidR="00E41C8C" w:rsidRDefault="00000000">
            <w:pPr>
              <w:spacing w:after="20" w:line="252" w:lineRule="auto"/>
            </w:pPr>
            <w:r>
              <w:rPr>
                <w:sz w:val="23"/>
              </w:rPr>
              <w:t>25</w:t>
            </w:r>
          </w:p>
        </w:tc>
      </w:tr>
    </w:tbl>
    <w:p w14:paraId="61A4F8B8" w14:textId="77777777" w:rsidR="00E41C8C" w:rsidRDefault="00E41C8C">
      <w:pPr>
        <w:spacing w:after="0" w:line="40" w:lineRule="exact"/>
      </w:pPr>
    </w:p>
    <w:p w14:paraId="10E68D14" w14:textId="77777777" w:rsidR="00E41C8C" w:rsidRDefault="00000000">
      <w:pPr>
        <w:pStyle w:val="Heading2"/>
        <w:spacing w:after="60" w:line="240" w:lineRule="auto"/>
      </w:pPr>
      <w:r>
        <w:t>6.2 Gán giá trị cho biến quyết định</w:t>
      </w:r>
    </w:p>
    <w:p w14:paraId="77BEF0C2" w14:textId="77777777" w:rsidR="00E41C8C" w:rsidRDefault="00000000">
      <w:pPr>
        <w:spacing w:after="60" w:line="240" w:lineRule="auto"/>
        <w:jc w:val="both"/>
      </w:pPr>
      <w:r>
        <w:rPr>
          <w:sz w:val="23"/>
        </w:rPr>
        <w:t>Xét phương án A giao từ K2; B và C giao từ K1. Cả ba đơn đều được giao nên các biến chưa phân bổ bằng 0. Bảng sau ghi đầy đủ 6 biến phân bổ và 3 biến chưa phân bổ.</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4"/>
        <w:gridCol w:w="2551"/>
        <w:gridCol w:w="2551"/>
        <w:gridCol w:w="2268"/>
      </w:tblGrid>
      <w:tr w:rsidR="00E41C8C" w14:paraId="4BB5F8BA" w14:textId="77777777">
        <w:trPr>
          <w:cantSplit/>
          <w:tblHeader/>
          <w:jc w:val="center"/>
        </w:trPr>
        <w:tc>
          <w:tcPr>
            <w:tcW w:w="1984" w:type="dxa"/>
            <w:shd w:val="clear" w:color="auto" w:fill="EEEEEE"/>
            <w:tcMar>
              <w:top w:w="75" w:type="dxa"/>
              <w:left w:w="75" w:type="dxa"/>
              <w:bottom w:w="75" w:type="dxa"/>
              <w:right w:w="75" w:type="dxa"/>
            </w:tcMar>
            <w:vAlign w:val="center"/>
          </w:tcPr>
          <w:p w14:paraId="73274107" w14:textId="77777777" w:rsidR="00E41C8C" w:rsidRDefault="00000000">
            <w:pPr>
              <w:spacing w:after="20" w:line="252" w:lineRule="auto"/>
            </w:pPr>
            <w:r>
              <w:rPr>
                <w:b/>
                <w:sz w:val="23"/>
              </w:rPr>
              <w:t>Đơn</w:t>
            </w:r>
          </w:p>
        </w:tc>
        <w:tc>
          <w:tcPr>
            <w:tcW w:w="2551" w:type="dxa"/>
            <w:shd w:val="clear" w:color="auto" w:fill="EEEEEE"/>
            <w:tcMar>
              <w:top w:w="75" w:type="dxa"/>
              <w:left w:w="75" w:type="dxa"/>
              <w:bottom w:w="75" w:type="dxa"/>
              <w:right w:w="75" w:type="dxa"/>
            </w:tcMar>
            <w:vAlign w:val="center"/>
          </w:tcPr>
          <w:p w14:paraId="43F6A1CE" w14:textId="77777777" w:rsidR="00E41C8C" w:rsidRDefault="00000000">
            <w:pPr>
              <w:spacing w:after="20" w:line="252" w:lineRule="auto"/>
            </w:pPr>
            <w:r>
              <w:rPr>
                <w:b/>
                <w:sz w:val="23"/>
              </w:rPr>
              <w:t>x tại K1</w:t>
            </w:r>
          </w:p>
        </w:tc>
        <w:tc>
          <w:tcPr>
            <w:tcW w:w="2551" w:type="dxa"/>
            <w:shd w:val="clear" w:color="auto" w:fill="EEEEEE"/>
            <w:tcMar>
              <w:top w:w="75" w:type="dxa"/>
              <w:left w:w="75" w:type="dxa"/>
              <w:bottom w:w="75" w:type="dxa"/>
              <w:right w:w="75" w:type="dxa"/>
            </w:tcMar>
            <w:vAlign w:val="center"/>
          </w:tcPr>
          <w:p w14:paraId="67AA23D7" w14:textId="77777777" w:rsidR="00E41C8C" w:rsidRDefault="00000000">
            <w:pPr>
              <w:spacing w:after="20" w:line="252" w:lineRule="auto"/>
            </w:pPr>
            <w:r>
              <w:rPr>
                <w:b/>
                <w:sz w:val="23"/>
              </w:rPr>
              <w:t>x tại K2</w:t>
            </w:r>
          </w:p>
        </w:tc>
        <w:tc>
          <w:tcPr>
            <w:tcW w:w="2268" w:type="dxa"/>
            <w:shd w:val="clear" w:color="auto" w:fill="EEEEEE"/>
            <w:tcMar>
              <w:top w:w="75" w:type="dxa"/>
              <w:left w:w="75" w:type="dxa"/>
              <w:bottom w:w="75" w:type="dxa"/>
              <w:right w:w="75" w:type="dxa"/>
            </w:tcMar>
            <w:vAlign w:val="center"/>
          </w:tcPr>
          <w:p w14:paraId="052DDE4E" w14:textId="77777777" w:rsidR="00E41C8C" w:rsidRDefault="00000000">
            <w:pPr>
              <w:spacing w:after="20" w:line="252" w:lineRule="auto"/>
            </w:pPr>
            <w:r>
              <w:rPr>
                <w:b/>
                <w:sz w:val="23"/>
              </w:rPr>
              <w:t>u</w:t>
            </w:r>
          </w:p>
        </w:tc>
      </w:tr>
      <w:tr w:rsidR="00E41C8C" w14:paraId="246433FA" w14:textId="77777777">
        <w:trPr>
          <w:cantSplit/>
          <w:jc w:val="center"/>
        </w:trPr>
        <w:tc>
          <w:tcPr>
            <w:tcW w:w="1984" w:type="dxa"/>
            <w:tcMar>
              <w:top w:w="75" w:type="dxa"/>
              <w:left w:w="75" w:type="dxa"/>
              <w:bottom w:w="75" w:type="dxa"/>
              <w:right w:w="75" w:type="dxa"/>
            </w:tcMar>
            <w:vAlign w:val="center"/>
          </w:tcPr>
          <w:p w14:paraId="1F13DFB9" w14:textId="77777777" w:rsidR="00E41C8C" w:rsidRDefault="00000000">
            <w:pPr>
              <w:spacing w:after="20" w:line="252" w:lineRule="auto"/>
            </w:pPr>
            <w:r>
              <w:rPr>
                <w:sz w:val="23"/>
              </w:rPr>
              <w:t>A</w:t>
            </w:r>
          </w:p>
        </w:tc>
        <w:tc>
          <w:tcPr>
            <w:tcW w:w="2551" w:type="dxa"/>
            <w:tcMar>
              <w:top w:w="75" w:type="dxa"/>
              <w:left w:w="75" w:type="dxa"/>
              <w:bottom w:w="75" w:type="dxa"/>
              <w:right w:w="75" w:type="dxa"/>
            </w:tcMar>
            <w:vAlign w:val="center"/>
          </w:tcPr>
          <w:p w14:paraId="587A821D" w14:textId="77777777" w:rsidR="00E41C8C" w:rsidRDefault="00000000">
            <w:pPr>
              <w:spacing w:after="20" w:line="252" w:lineRule="auto"/>
            </w:pPr>
            <w:r>
              <w:rPr>
                <w:sz w:val="23"/>
              </w:rPr>
              <w:t>0</w:t>
            </w:r>
          </w:p>
        </w:tc>
        <w:tc>
          <w:tcPr>
            <w:tcW w:w="2551" w:type="dxa"/>
            <w:tcMar>
              <w:top w:w="75" w:type="dxa"/>
              <w:left w:w="75" w:type="dxa"/>
              <w:bottom w:w="75" w:type="dxa"/>
              <w:right w:w="75" w:type="dxa"/>
            </w:tcMar>
            <w:vAlign w:val="center"/>
          </w:tcPr>
          <w:p w14:paraId="6EDE7E6E" w14:textId="77777777" w:rsidR="00E41C8C" w:rsidRDefault="00000000">
            <w:pPr>
              <w:spacing w:after="20" w:line="252" w:lineRule="auto"/>
            </w:pPr>
            <w:r>
              <w:rPr>
                <w:sz w:val="23"/>
              </w:rPr>
              <w:t>1</w:t>
            </w:r>
          </w:p>
        </w:tc>
        <w:tc>
          <w:tcPr>
            <w:tcW w:w="2268" w:type="dxa"/>
            <w:tcMar>
              <w:top w:w="75" w:type="dxa"/>
              <w:left w:w="75" w:type="dxa"/>
              <w:bottom w:w="75" w:type="dxa"/>
              <w:right w:w="75" w:type="dxa"/>
            </w:tcMar>
            <w:vAlign w:val="center"/>
          </w:tcPr>
          <w:p w14:paraId="68A53161" w14:textId="77777777" w:rsidR="00E41C8C" w:rsidRDefault="00000000">
            <w:pPr>
              <w:spacing w:after="20" w:line="252" w:lineRule="auto"/>
            </w:pPr>
            <w:r>
              <w:rPr>
                <w:sz w:val="23"/>
              </w:rPr>
              <w:t>0</w:t>
            </w:r>
          </w:p>
        </w:tc>
      </w:tr>
      <w:tr w:rsidR="00E41C8C" w14:paraId="17C8BEA8" w14:textId="77777777">
        <w:trPr>
          <w:cantSplit/>
          <w:jc w:val="center"/>
        </w:trPr>
        <w:tc>
          <w:tcPr>
            <w:tcW w:w="1984" w:type="dxa"/>
            <w:tcMar>
              <w:top w:w="75" w:type="dxa"/>
              <w:left w:w="75" w:type="dxa"/>
              <w:bottom w:w="75" w:type="dxa"/>
              <w:right w:w="75" w:type="dxa"/>
            </w:tcMar>
            <w:vAlign w:val="center"/>
          </w:tcPr>
          <w:p w14:paraId="332ABA37" w14:textId="77777777" w:rsidR="00E41C8C" w:rsidRDefault="00000000">
            <w:pPr>
              <w:spacing w:after="20" w:line="252" w:lineRule="auto"/>
            </w:pPr>
            <w:r>
              <w:rPr>
                <w:sz w:val="23"/>
              </w:rPr>
              <w:t>B</w:t>
            </w:r>
          </w:p>
        </w:tc>
        <w:tc>
          <w:tcPr>
            <w:tcW w:w="2551" w:type="dxa"/>
            <w:tcMar>
              <w:top w:w="75" w:type="dxa"/>
              <w:left w:w="75" w:type="dxa"/>
              <w:bottom w:w="75" w:type="dxa"/>
              <w:right w:w="75" w:type="dxa"/>
            </w:tcMar>
            <w:vAlign w:val="center"/>
          </w:tcPr>
          <w:p w14:paraId="093692E5" w14:textId="77777777" w:rsidR="00E41C8C" w:rsidRDefault="00000000">
            <w:pPr>
              <w:spacing w:after="20" w:line="252" w:lineRule="auto"/>
            </w:pPr>
            <w:r>
              <w:rPr>
                <w:sz w:val="23"/>
              </w:rPr>
              <w:t>1</w:t>
            </w:r>
          </w:p>
        </w:tc>
        <w:tc>
          <w:tcPr>
            <w:tcW w:w="2551" w:type="dxa"/>
            <w:tcMar>
              <w:top w:w="75" w:type="dxa"/>
              <w:left w:w="75" w:type="dxa"/>
              <w:bottom w:w="75" w:type="dxa"/>
              <w:right w:w="75" w:type="dxa"/>
            </w:tcMar>
            <w:vAlign w:val="center"/>
          </w:tcPr>
          <w:p w14:paraId="0DAE168A" w14:textId="77777777" w:rsidR="00E41C8C" w:rsidRDefault="00000000">
            <w:pPr>
              <w:spacing w:after="20" w:line="252" w:lineRule="auto"/>
            </w:pPr>
            <w:r>
              <w:rPr>
                <w:sz w:val="23"/>
              </w:rPr>
              <w:t>0</w:t>
            </w:r>
          </w:p>
        </w:tc>
        <w:tc>
          <w:tcPr>
            <w:tcW w:w="2268" w:type="dxa"/>
            <w:tcMar>
              <w:top w:w="75" w:type="dxa"/>
              <w:left w:w="75" w:type="dxa"/>
              <w:bottom w:w="75" w:type="dxa"/>
              <w:right w:w="75" w:type="dxa"/>
            </w:tcMar>
            <w:vAlign w:val="center"/>
          </w:tcPr>
          <w:p w14:paraId="6AA35A36" w14:textId="77777777" w:rsidR="00E41C8C" w:rsidRDefault="00000000">
            <w:pPr>
              <w:spacing w:after="20" w:line="252" w:lineRule="auto"/>
            </w:pPr>
            <w:r>
              <w:rPr>
                <w:sz w:val="23"/>
              </w:rPr>
              <w:t>0</w:t>
            </w:r>
          </w:p>
        </w:tc>
      </w:tr>
      <w:tr w:rsidR="00E41C8C" w14:paraId="31AC1383" w14:textId="77777777">
        <w:trPr>
          <w:cantSplit/>
          <w:jc w:val="center"/>
        </w:trPr>
        <w:tc>
          <w:tcPr>
            <w:tcW w:w="1984" w:type="dxa"/>
            <w:tcMar>
              <w:top w:w="75" w:type="dxa"/>
              <w:left w:w="75" w:type="dxa"/>
              <w:bottom w:w="75" w:type="dxa"/>
              <w:right w:w="75" w:type="dxa"/>
            </w:tcMar>
            <w:vAlign w:val="center"/>
          </w:tcPr>
          <w:p w14:paraId="0B47023C" w14:textId="77777777" w:rsidR="00E41C8C" w:rsidRDefault="00000000">
            <w:pPr>
              <w:spacing w:after="20" w:line="252" w:lineRule="auto"/>
            </w:pPr>
            <w:r>
              <w:rPr>
                <w:sz w:val="23"/>
              </w:rPr>
              <w:t>C</w:t>
            </w:r>
          </w:p>
        </w:tc>
        <w:tc>
          <w:tcPr>
            <w:tcW w:w="2551" w:type="dxa"/>
            <w:tcMar>
              <w:top w:w="75" w:type="dxa"/>
              <w:left w:w="75" w:type="dxa"/>
              <w:bottom w:w="75" w:type="dxa"/>
              <w:right w:w="75" w:type="dxa"/>
            </w:tcMar>
            <w:vAlign w:val="center"/>
          </w:tcPr>
          <w:p w14:paraId="3E2D6B0C" w14:textId="77777777" w:rsidR="00E41C8C" w:rsidRDefault="00000000">
            <w:pPr>
              <w:spacing w:after="20" w:line="252" w:lineRule="auto"/>
            </w:pPr>
            <w:r>
              <w:rPr>
                <w:sz w:val="23"/>
              </w:rPr>
              <w:t>1</w:t>
            </w:r>
          </w:p>
        </w:tc>
        <w:tc>
          <w:tcPr>
            <w:tcW w:w="2551" w:type="dxa"/>
            <w:tcMar>
              <w:top w:w="75" w:type="dxa"/>
              <w:left w:w="75" w:type="dxa"/>
              <w:bottom w:w="75" w:type="dxa"/>
              <w:right w:w="75" w:type="dxa"/>
            </w:tcMar>
            <w:vAlign w:val="center"/>
          </w:tcPr>
          <w:p w14:paraId="6F708E7D" w14:textId="77777777" w:rsidR="00E41C8C" w:rsidRDefault="00000000">
            <w:pPr>
              <w:spacing w:after="20" w:line="252" w:lineRule="auto"/>
            </w:pPr>
            <w:r>
              <w:rPr>
                <w:sz w:val="23"/>
              </w:rPr>
              <w:t>0</w:t>
            </w:r>
          </w:p>
        </w:tc>
        <w:tc>
          <w:tcPr>
            <w:tcW w:w="2268" w:type="dxa"/>
            <w:tcMar>
              <w:top w:w="75" w:type="dxa"/>
              <w:left w:w="75" w:type="dxa"/>
              <w:bottom w:w="75" w:type="dxa"/>
              <w:right w:w="75" w:type="dxa"/>
            </w:tcMar>
            <w:vAlign w:val="center"/>
          </w:tcPr>
          <w:p w14:paraId="4C17372A" w14:textId="77777777" w:rsidR="00E41C8C" w:rsidRDefault="00000000">
            <w:pPr>
              <w:spacing w:after="20" w:line="252" w:lineRule="auto"/>
            </w:pPr>
            <w:r>
              <w:rPr>
                <w:sz w:val="23"/>
              </w:rPr>
              <w:t>0</w:t>
            </w:r>
          </w:p>
        </w:tc>
      </w:tr>
    </w:tbl>
    <w:p w14:paraId="3175467B" w14:textId="77777777" w:rsidR="00E41C8C" w:rsidRDefault="00E41C8C">
      <w:pPr>
        <w:spacing w:after="0" w:line="40" w:lineRule="exact"/>
      </w:pPr>
    </w:p>
    <w:p w14:paraId="7B1DB7DE" w14:textId="77777777" w:rsidR="00E41C8C" w:rsidRDefault="00000000">
      <w:pPr>
        <w:pStyle w:val="Heading2"/>
        <w:spacing w:after="60" w:line="240" w:lineRule="auto"/>
      </w:pPr>
      <w:r>
        <w:t>6.3 Khai triển và thay số vào hàm mục tiêu</w:t>
      </w:r>
    </w:p>
    <w:p w14:paraId="3E23C206" w14:textId="77777777" w:rsidR="00E41C8C" w:rsidRDefault="00000000">
      <w:pPr>
        <w:spacing w:after="60" w:line="240" w:lineRule="auto"/>
        <w:jc w:val="both"/>
      </w:pPr>
      <w:r>
        <w:rPr>
          <w:sz w:val="23"/>
        </w:rPr>
        <w:t>Viết toàn bộ các khoản chi phí theo thứ tự A, B, C và K1, K2:</w:t>
      </w:r>
    </w:p>
    <w:p w14:paraId="7CD73C1D" w14:textId="77777777" w:rsidR="00E41C8C" w:rsidRDefault="00000000">
      <w:pPr>
        <w:spacing w:after="60" w:line="240" w:lineRule="auto"/>
        <w:jc w:val="center"/>
      </w:pPr>
      <m:oMathPara>
        <m:oMath>
          <m:r>
            <w:rPr>
              <w:rFonts w:ascii="Cambria Math" w:hAnsi="Cambria Math"/>
            </w:rPr>
            <m:t>Z = 10</m:t>
          </m:r>
          <m:sSub>
            <m:sSubPr>
              <m:ctrlPr>
                <w:rPr>
                  <w:rFonts w:ascii="Cambria Math" w:hAnsi="Cambria Math"/>
                </w:rPr>
              </m:ctrlPr>
            </m:sSubPr>
            <m:e>
              <m:r>
                <w:rPr>
                  <w:rFonts w:ascii="Cambria Math" w:hAnsi="Cambria Math"/>
                </w:rPr>
                <m:t>x</m:t>
              </m:r>
            </m:e>
            <m:sub>
              <m:r>
                <w:rPr>
                  <w:rFonts w:ascii="Cambria Math" w:hAnsi="Cambria Math"/>
                </w:rPr>
                <m:t>A1</m:t>
              </m:r>
            </m:sub>
          </m:sSub>
          <m:r>
            <w:rPr>
              <w:rFonts w:ascii="Cambria Math" w:hAnsi="Cambria Math"/>
            </w:rPr>
            <m:t xml:space="preserve"> + 14</m:t>
          </m:r>
          <m:sSub>
            <m:sSubPr>
              <m:ctrlPr>
                <w:rPr>
                  <w:rFonts w:ascii="Cambria Math" w:hAnsi="Cambria Math"/>
                </w:rPr>
              </m:ctrlPr>
            </m:sSubPr>
            <m:e>
              <m:r>
                <w:rPr>
                  <w:rFonts w:ascii="Cambria Math" w:hAnsi="Cambria Math"/>
                </w:rPr>
                <m:t>x</m:t>
              </m:r>
            </m:e>
            <m:sub>
              <m:r>
                <w:rPr>
                  <w:rFonts w:ascii="Cambria Math" w:hAnsi="Cambria Math"/>
                </w:rPr>
                <m:t>A2</m:t>
              </m:r>
            </m:sub>
          </m:sSub>
          <m:r>
            <w:rPr>
              <w:rFonts w:ascii="Cambria Math" w:hAnsi="Cambria Math"/>
            </w:rPr>
            <m:t xml:space="preserve"> + 11</m:t>
          </m:r>
          <m:sSub>
            <m:sSubPr>
              <m:ctrlPr>
                <w:rPr>
                  <w:rFonts w:ascii="Cambria Math" w:hAnsi="Cambria Math"/>
                </w:rPr>
              </m:ctrlPr>
            </m:sSubPr>
            <m:e>
              <m:r>
                <w:rPr>
                  <w:rFonts w:ascii="Cambria Math" w:hAnsi="Cambria Math"/>
                </w:rPr>
                <m:t>x</m:t>
              </m:r>
            </m:e>
            <m:sub>
              <m:r>
                <w:rPr>
                  <w:rFonts w:ascii="Cambria Math" w:hAnsi="Cambria Math"/>
                </w:rPr>
                <m:t>B1</m:t>
              </m:r>
            </m:sub>
          </m:sSub>
          <m:r>
            <w:rPr>
              <w:rFonts w:ascii="Cambria Math" w:hAnsi="Cambria Math"/>
            </w:rPr>
            <m:t xml:space="preserve"> + 12</m:t>
          </m:r>
          <m:sSub>
            <m:sSubPr>
              <m:ctrlPr>
                <w:rPr>
                  <w:rFonts w:ascii="Cambria Math" w:hAnsi="Cambria Math"/>
                </w:rPr>
              </m:ctrlPr>
            </m:sSubPr>
            <m:e>
              <m:r>
                <w:rPr>
                  <w:rFonts w:ascii="Cambria Math" w:hAnsi="Cambria Math"/>
                </w:rPr>
                <m:t>x</m:t>
              </m:r>
            </m:e>
            <m:sub>
              <m:r>
                <w:rPr>
                  <w:rFonts w:ascii="Cambria Math" w:hAnsi="Cambria Math"/>
                </w:rPr>
                <m:t>B2</m:t>
              </m:r>
            </m:sub>
          </m:sSub>
        </m:oMath>
      </m:oMathPara>
    </w:p>
    <w:p w14:paraId="682A1FDD" w14:textId="77777777" w:rsidR="00E41C8C" w:rsidRDefault="00000000">
      <w:pPr>
        <w:spacing w:after="60" w:line="240" w:lineRule="auto"/>
        <w:jc w:val="center"/>
      </w:pPr>
      <m:oMathPara>
        <m:oMath>
          <m:r>
            <w:rPr>
              <w:rFonts w:ascii="Cambria Math" w:hAnsi="Cambria Math"/>
            </w:rPr>
            <m:t xml:space="preserve">     + 9</m:t>
          </m:r>
          <m:sSub>
            <m:sSubPr>
              <m:ctrlPr>
                <w:rPr>
                  <w:rFonts w:ascii="Cambria Math" w:hAnsi="Cambria Math"/>
                </w:rPr>
              </m:ctrlPr>
            </m:sSubPr>
            <m:e>
              <m:r>
                <w:rPr>
                  <w:rFonts w:ascii="Cambria Math" w:hAnsi="Cambria Math"/>
                </w:rPr>
                <m:t>x</m:t>
              </m:r>
            </m:e>
            <m:sub>
              <m:r>
                <w:rPr>
                  <w:rFonts w:ascii="Cambria Math" w:hAnsi="Cambria Math"/>
                </w:rPr>
                <m:t>C1</m:t>
              </m:r>
            </m:sub>
          </m:sSub>
          <m:r>
            <w:rPr>
              <w:rFonts w:ascii="Cambria Math" w:hAnsi="Cambria Math"/>
            </w:rPr>
            <m:t xml:space="preserve"> + 25</m:t>
          </m:r>
          <m:sSub>
            <m:sSubPr>
              <m:ctrlPr>
                <w:rPr>
                  <w:rFonts w:ascii="Cambria Math" w:hAnsi="Cambria Math"/>
                </w:rPr>
              </m:ctrlPr>
            </m:sSubPr>
            <m:e>
              <m:r>
                <w:rPr>
                  <w:rFonts w:ascii="Cambria Math" w:hAnsi="Cambria Math"/>
                </w:rPr>
                <m:t>x</m:t>
              </m:r>
            </m:e>
            <m:sub>
              <m:r>
                <w:rPr>
                  <w:rFonts w:ascii="Cambria Math" w:hAnsi="Cambria Math"/>
                </w:rPr>
                <m:t>C2</m:t>
              </m:r>
            </m:sub>
          </m:sSub>
          <m:r>
            <w:rPr>
              <w:rFonts w:ascii="Cambria Math" w:hAnsi="Cambria Math"/>
            </w:rPr>
            <m:t xml:space="preserve"> + 100</m:t>
          </m:r>
          <m:sSub>
            <m:sSubPr>
              <m:ctrlPr>
                <w:rPr>
                  <w:rFonts w:ascii="Cambria Math" w:hAnsi="Cambria Math"/>
                </w:rPr>
              </m:ctrlPr>
            </m:sSubPr>
            <m:e>
              <m:r>
                <w:rPr>
                  <w:rFonts w:ascii="Cambria Math" w:hAnsi="Cambria Math"/>
                </w:rPr>
                <m:t>u</m:t>
              </m:r>
            </m:e>
            <m:sub>
              <m:r>
                <w:rPr>
                  <w:rFonts w:ascii="Cambria Math" w:hAnsi="Cambria Math"/>
                </w:rPr>
                <m:t>A</m:t>
              </m:r>
            </m:sub>
          </m:sSub>
          <m:r>
            <w:rPr>
              <w:rFonts w:ascii="Cambria Math" w:hAnsi="Cambria Math"/>
            </w:rPr>
            <m:t xml:space="preserve"> + 100</m:t>
          </m:r>
          <m:sSub>
            <m:sSubPr>
              <m:ctrlPr>
                <w:rPr>
                  <w:rFonts w:ascii="Cambria Math" w:hAnsi="Cambria Math"/>
                </w:rPr>
              </m:ctrlPr>
            </m:sSubPr>
            <m:e>
              <m:r>
                <w:rPr>
                  <w:rFonts w:ascii="Cambria Math" w:hAnsi="Cambria Math"/>
                </w:rPr>
                <m:t>u</m:t>
              </m:r>
            </m:e>
            <m:sub>
              <m:r>
                <w:rPr>
                  <w:rFonts w:ascii="Cambria Math" w:hAnsi="Cambria Math"/>
                </w:rPr>
                <m:t>B</m:t>
              </m:r>
            </m:sub>
          </m:sSub>
          <m:r>
            <w:rPr>
              <w:rFonts w:ascii="Cambria Math" w:hAnsi="Cambria Math"/>
            </w:rPr>
            <m:t xml:space="preserve"> + 100</m:t>
          </m:r>
          <m:sSub>
            <m:sSubPr>
              <m:ctrlPr>
                <w:rPr>
                  <w:rFonts w:ascii="Cambria Math" w:hAnsi="Cambria Math"/>
                </w:rPr>
              </m:ctrlPr>
            </m:sSubPr>
            <m:e>
              <m:r>
                <w:rPr>
                  <w:rFonts w:ascii="Cambria Math" w:hAnsi="Cambria Math"/>
                </w:rPr>
                <m:t>u</m:t>
              </m:r>
            </m:e>
            <m:sub>
              <m:r>
                <w:rPr>
                  <w:rFonts w:ascii="Cambria Math" w:hAnsi="Cambria Math"/>
                </w:rPr>
                <m:t>C</m:t>
              </m:r>
            </m:sub>
          </m:sSub>
        </m:oMath>
      </m:oMathPara>
    </w:p>
    <w:p w14:paraId="331560E4" w14:textId="77777777" w:rsidR="00E41C8C" w:rsidRDefault="00000000">
      <w:pPr>
        <w:spacing w:after="60" w:line="240" w:lineRule="auto"/>
        <w:jc w:val="both"/>
      </w:pPr>
      <w:r>
        <w:rPr>
          <w:sz w:val="23"/>
        </w:rPr>
        <w:t>Thay các giá trị trong bảng biến quyết định:</w:t>
      </w:r>
    </w:p>
    <w:p w14:paraId="5632CB1E" w14:textId="77777777" w:rsidR="00E41C8C" w:rsidRDefault="00000000">
      <w:pPr>
        <w:spacing w:after="60" w:line="240" w:lineRule="auto"/>
        <w:jc w:val="center"/>
      </w:pPr>
      <m:oMathPara>
        <m:oMath>
          <m:r>
            <w:rPr>
              <w:rFonts w:ascii="Cambria Math" w:hAnsi="Cambria Math"/>
            </w:rPr>
            <m:t>Z = 10×0 + 14×1 + 11×1 + 12×0 + 9×1 + 25×0</m:t>
          </m:r>
        </m:oMath>
      </m:oMathPara>
    </w:p>
    <w:p w14:paraId="75A711E4" w14:textId="77777777" w:rsidR="00E41C8C" w:rsidRDefault="00000000">
      <w:pPr>
        <w:spacing w:after="60" w:line="240" w:lineRule="auto"/>
        <w:jc w:val="center"/>
      </w:pPr>
      <m:oMathPara>
        <m:oMath>
          <m:r>
            <w:rPr>
              <w:rFonts w:ascii="Cambria Math" w:hAnsi="Cambria Math"/>
            </w:rPr>
            <m:t xml:space="preserve">     + 100×0 + 100×0 + 100×0 = 34</m:t>
          </m:r>
        </m:oMath>
      </m:oMathPara>
    </w:p>
    <w:p w14:paraId="2566496C" w14:textId="77777777" w:rsidR="00E41C8C" w:rsidRDefault="00000000">
      <w:pPr>
        <w:spacing w:after="60" w:line="240" w:lineRule="auto"/>
        <w:jc w:val="both"/>
      </w:pPr>
      <w:r>
        <w:rPr>
          <w:sz w:val="23"/>
        </w:rPr>
        <w:t>Chi phí giao là 34 nghìn đồng, tiền phạt bằng 0 và tổng giá trị mục tiêu cũng bằng 34 nghìn đồng. Một biến x bằng 0 làm khoản chi phí tương ứng bằng 0 vì đơn không được giao từ kho đó.</w:t>
      </w:r>
    </w:p>
    <w:p w14:paraId="601B75CC" w14:textId="77777777" w:rsidR="00E41C8C" w:rsidRDefault="00000000">
      <w:pPr>
        <w:pStyle w:val="Heading1"/>
        <w:pageBreakBefore/>
      </w:pPr>
      <w:r>
        <w:lastRenderedPageBreak/>
        <w:t>7 Thay số vào từng ràng buộc</w:t>
      </w:r>
    </w:p>
    <w:p w14:paraId="1882EA7A" w14:textId="77777777" w:rsidR="00E41C8C" w:rsidRDefault="00000000">
      <w:pPr>
        <w:pStyle w:val="Heading2"/>
      </w:pPr>
      <w:r>
        <w:t>7.1 Mỗi đơn chỉ có một trạng thái</w:t>
      </w:r>
    </w:p>
    <w:p w14:paraId="716A1C37" w14:textId="77777777" w:rsidR="00E41C8C" w:rsidRDefault="00000000">
      <w:pPr>
        <w:jc w:val="both"/>
      </w:pPr>
      <w:r>
        <w:t>Tiếp tục dùng phương án ở phần 6. Mỗi dòng dưới đây tương ứng một đơn. Chỉ số 1 và 2 lần lượt chỉ K1 và K2.</w:t>
      </w:r>
    </w:p>
    <w:p w14:paraId="0EC95847" w14:textId="77777777" w:rsidR="00E41C8C" w:rsidRDefault="00000000">
      <w:pPr>
        <w:jc w:val="center"/>
      </w:pPr>
      <m:oMathPara>
        <m:oMath>
          <m:r>
            <w:rPr>
              <w:rFonts w:ascii="Cambria Math" w:hAnsi="Cambria Math"/>
            </w:rPr>
            <m:t xml:space="preserve">A:  </m:t>
          </m:r>
          <m:sSub>
            <m:sSubPr>
              <m:ctrlPr>
                <w:rPr>
                  <w:rFonts w:ascii="Cambria Math" w:hAnsi="Cambria Math"/>
                </w:rPr>
              </m:ctrlPr>
            </m:sSubPr>
            <m:e>
              <m:r>
                <w:rPr>
                  <w:rFonts w:ascii="Cambria Math" w:hAnsi="Cambria Math"/>
                </w:rPr>
                <m:t>x</m:t>
              </m:r>
            </m:e>
            <m:sub>
              <m:r>
                <w:rPr>
                  <w:rFonts w:ascii="Cambria Math" w:hAnsi="Cambria Math"/>
                </w:rPr>
                <m:t>A1</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A2</m:t>
              </m:r>
            </m:sub>
          </m:sSub>
          <m:r>
            <w:rPr>
              <w:rFonts w:ascii="Cambria Math" w:hAnsi="Cambria Math"/>
            </w:rPr>
            <m:t xml:space="preserve"> + </m:t>
          </m:r>
          <m:sSub>
            <m:sSubPr>
              <m:ctrlPr>
                <w:rPr>
                  <w:rFonts w:ascii="Cambria Math" w:hAnsi="Cambria Math"/>
                </w:rPr>
              </m:ctrlPr>
            </m:sSubPr>
            <m:e>
              <m:r>
                <w:rPr>
                  <w:rFonts w:ascii="Cambria Math" w:hAnsi="Cambria Math"/>
                </w:rPr>
                <m:t>u</m:t>
              </m:r>
            </m:e>
            <m:sub>
              <m:r>
                <w:rPr>
                  <w:rFonts w:ascii="Cambria Math" w:hAnsi="Cambria Math"/>
                </w:rPr>
                <m:t>A</m:t>
              </m:r>
            </m:sub>
          </m:sSub>
          <m:r>
            <w:rPr>
              <w:rFonts w:ascii="Cambria Math" w:hAnsi="Cambria Math"/>
            </w:rPr>
            <m:t xml:space="preserve"> = 0 + 1 + 0 = 1</m:t>
          </m:r>
        </m:oMath>
      </m:oMathPara>
    </w:p>
    <w:p w14:paraId="5D4C5DA7" w14:textId="77777777" w:rsidR="00E41C8C" w:rsidRDefault="00000000">
      <w:pPr>
        <w:jc w:val="center"/>
      </w:pPr>
      <m:oMathPara>
        <m:oMath>
          <m:r>
            <w:rPr>
              <w:rFonts w:ascii="Cambria Math" w:hAnsi="Cambria Math"/>
            </w:rPr>
            <m:t xml:space="preserve">B:  </m:t>
          </m:r>
          <m:sSub>
            <m:sSubPr>
              <m:ctrlPr>
                <w:rPr>
                  <w:rFonts w:ascii="Cambria Math" w:hAnsi="Cambria Math"/>
                </w:rPr>
              </m:ctrlPr>
            </m:sSubPr>
            <m:e>
              <m:r>
                <w:rPr>
                  <w:rFonts w:ascii="Cambria Math" w:hAnsi="Cambria Math"/>
                </w:rPr>
                <m:t>x</m:t>
              </m:r>
            </m:e>
            <m:sub>
              <m:r>
                <w:rPr>
                  <w:rFonts w:ascii="Cambria Math" w:hAnsi="Cambria Math"/>
                </w:rPr>
                <m:t>B1</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B2</m:t>
              </m:r>
            </m:sub>
          </m:sSub>
          <m:r>
            <w:rPr>
              <w:rFonts w:ascii="Cambria Math" w:hAnsi="Cambria Math"/>
            </w:rPr>
            <m:t xml:space="preserve"> + </m:t>
          </m:r>
          <m:sSub>
            <m:sSubPr>
              <m:ctrlPr>
                <w:rPr>
                  <w:rFonts w:ascii="Cambria Math" w:hAnsi="Cambria Math"/>
                </w:rPr>
              </m:ctrlPr>
            </m:sSubPr>
            <m:e>
              <m:r>
                <w:rPr>
                  <w:rFonts w:ascii="Cambria Math" w:hAnsi="Cambria Math"/>
                </w:rPr>
                <m:t>u</m:t>
              </m:r>
            </m:e>
            <m:sub>
              <m:r>
                <w:rPr>
                  <w:rFonts w:ascii="Cambria Math" w:hAnsi="Cambria Math"/>
                </w:rPr>
                <m:t>B</m:t>
              </m:r>
            </m:sub>
          </m:sSub>
          <m:r>
            <w:rPr>
              <w:rFonts w:ascii="Cambria Math" w:hAnsi="Cambria Math"/>
            </w:rPr>
            <m:t xml:space="preserve"> = 1 + 0 + 0 = 1</m:t>
          </m:r>
        </m:oMath>
      </m:oMathPara>
    </w:p>
    <w:p w14:paraId="55B1C2E8" w14:textId="77777777" w:rsidR="00E41C8C" w:rsidRDefault="00000000">
      <w:pPr>
        <w:jc w:val="center"/>
      </w:pPr>
      <m:oMathPara>
        <m:oMath>
          <m:r>
            <w:rPr>
              <w:rFonts w:ascii="Cambria Math" w:hAnsi="Cambria Math"/>
            </w:rPr>
            <m:t xml:space="preserve">C:  </m:t>
          </m:r>
          <m:sSub>
            <m:sSubPr>
              <m:ctrlPr>
                <w:rPr>
                  <w:rFonts w:ascii="Cambria Math" w:hAnsi="Cambria Math"/>
                </w:rPr>
              </m:ctrlPr>
            </m:sSubPr>
            <m:e>
              <m:r>
                <w:rPr>
                  <w:rFonts w:ascii="Cambria Math" w:hAnsi="Cambria Math"/>
                </w:rPr>
                <m:t>x</m:t>
              </m:r>
            </m:e>
            <m:sub>
              <m:r>
                <w:rPr>
                  <w:rFonts w:ascii="Cambria Math" w:hAnsi="Cambria Math"/>
                </w:rPr>
                <m:t>C1</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C2</m:t>
              </m:r>
            </m:sub>
          </m:sSub>
          <m:r>
            <w:rPr>
              <w:rFonts w:ascii="Cambria Math" w:hAnsi="Cambria Math"/>
            </w:rPr>
            <m:t xml:space="preserve"> + </m:t>
          </m:r>
          <m:sSub>
            <m:sSubPr>
              <m:ctrlPr>
                <w:rPr>
                  <w:rFonts w:ascii="Cambria Math" w:hAnsi="Cambria Math"/>
                </w:rPr>
              </m:ctrlPr>
            </m:sSubPr>
            <m:e>
              <m:r>
                <w:rPr>
                  <w:rFonts w:ascii="Cambria Math" w:hAnsi="Cambria Math"/>
                </w:rPr>
                <m:t>u</m:t>
              </m:r>
            </m:e>
            <m:sub>
              <m:r>
                <w:rPr>
                  <w:rFonts w:ascii="Cambria Math" w:hAnsi="Cambria Math"/>
                </w:rPr>
                <m:t>C</m:t>
              </m:r>
            </m:sub>
          </m:sSub>
          <m:r>
            <w:rPr>
              <w:rFonts w:ascii="Cambria Math" w:hAnsi="Cambria Math"/>
            </w:rPr>
            <m:t xml:space="preserve"> = 1 + 0 + 0 = 1</m:t>
          </m:r>
        </m:oMath>
      </m:oMathPara>
    </w:p>
    <w:p w14:paraId="1F8F260F" w14:textId="77777777" w:rsidR="00E41C8C" w:rsidRDefault="00000000">
      <w:pPr>
        <w:jc w:val="both"/>
      </w:pPr>
      <w:r>
        <w:t>Cả ba đơn đều thỏa mãn ràng buộc. Chẳng hạn, x của A tại cả hai kho cùng bằng 1 sẽ làm tổng bằng 2 và bị loại. Nếu đơn A chưa phân bổ thì hai biến x của A phải bằng 0, còn u của A bằng 1.</w:t>
      </w:r>
    </w:p>
    <w:p w14:paraId="51B3D6E1" w14:textId="77777777" w:rsidR="00E41C8C" w:rsidRDefault="00000000">
      <w:pPr>
        <w:pStyle w:val="Heading2"/>
      </w:pPr>
      <w:r>
        <w:t>7.2 Tồn kho phải kiểm tra riêng từng mặt hàng</w:t>
      </w:r>
    </w:p>
    <w:p w14:paraId="7B474FE0" w14:textId="77777777" w:rsidR="00E41C8C" w:rsidRDefault="00000000">
      <w:pPr>
        <w:jc w:val="both"/>
      </w:pPr>
      <w:r>
        <w:t>Có 2 kho và 2 mặt hàng nên cần kiểm tra 4 bất đẳng thức. Các hệ số 2, 1, 2 của X và 1, 2, 0 của Y lấy từ bảng nhu cầu đơn hàng.</w:t>
      </w:r>
    </w:p>
    <w:p w14:paraId="79D031EB" w14:textId="77777777" w:rsidR="00E41C8C" w:rsidRDefault="00000000">
      <w:pPr>
        <w:jc w:val="center"/>
      </w:pPr>
      <m:oMathPara>
        <m:oMath>
          <m:r>
            <w:rPr>
              <w:rFonts w:ascii="Cambria Math" w:hAnsi="Cambria Math"/>
            </w:rPr>
            <m:t>K1, X:  2</m:t>
          </m:r>
          <m:sSub>
            <m:sSubPr>
              <m:ctrlPr>
                <w:rPr>
                  <w:rFonts w:ascii="Cambria Math" w:hAnsi="Cambria Math"/>
                </w:rPr>
              </m:ctrlPr>
            </m:sSubPr>
            <m:e>
              <m:r>
                <w:rPr>
                  <w:rFonts w:ascii="Cambria Math" w:hAnsi="Cambria Math"/>
                </w:rPr>
                <m:t>x</m:t>
              </m:r>
            </m:e>
            <m:sub>
              <m:r>
                <w:rPr>
                  <w:rFonts w:ascii="Cambria Math" w:hAnsi="Cambria Math"/>
                </w:rPr>
                <m:t>A1</m:t>
              </m:r>
            </m:sub>
          </m:sSub>
          <m:r>
            <w:rPr>
              <w:rFonts w:ascii="Cambria Math" w:hAnsi="Cambria Math"/>
            </w:rPr>
            <m:t xml:space="preserve"> + 1</m:t>
          </m:r>
          <m:sSub>
            <m:sSubPr>
              <m:ctrlPr>
                <w:rPr>
                  <w:rFonts w:ascii="Cambria Math" w:hAnsi="Cambria Math"/>
                </w:rPr>
              </m:ctrlPr>
            </m:sSubPr>
            <m:e>
              <m:r>
                <w:rPr>
                  <w:rFonts w:ascii="Cambria Math" w:hAnsi="Cambria Math"/>
                </w:rPr>
                <m:t>x</m:t>
              </m:r>
            </m:e>
            <m:sub>
              <m:r>
                <w:rPr>
                  <w:rFonts w:ascii="Cambria Math" w:hAnsi="Cambria Math"/>
                </w:rPr>
                <m:t>B1</m:t>
              </m:r>
            </m:sub>
          </m:sSub>
          <m:r>
            <w:rPr>
              <w:rFonts w:ascii="Cambria Math" w:hAnsi="Cambria Math"/>
            </w:rPr>
            <m:t xml:space="preserve"> + 2</m:t>
          </m:r>
          <m:sSub>
            <m:sSubPr>
              <m:ctrlPr>
                <w:rPr>
                  <w:rFonts w:ascii="Cambria Math" w:hAnsi="Cambria Math"/>
                </w:rPr>
              </m:ctrlPr>
            </m:sSubPr>
            <m:e>
              <m:r>
                <w:rPr>
                  <w:rFonts w:ascii="Cambria Math" w:hAnsi="Cambria Math"/>
                </w:rPr>
                <m:t>x</m:t>
              </m:r>
            </m:e>
            <m:sub>
              <m:r>
                <w:rPr>
                  <w:rFonts w:ascii="Cambria Math" w:hAnsi="Cambria Math"/>
                </w:rPr>
                <m:t>C1</m:t>
              </m:r>
            </m:sub>
          </m:sSub>
          <m:r>
            <w:rPr>
              <w:rFonts w:ascii="Cambria Math" w:hAnsi="Cambria Math"/>
            </w:rPr>
            <m:t xml:space="preserve"> = 0 + 1 + 2 = 3 ≤ 3</m:t>
          </m:r>
        </m:oMath>
      </m:oMathPara>
    </w:p>
    <w:p w14:paraId="4317F3CA" w14:textId="77777777" w:rsidR="00E41C8C" w:rsidRDefault="00000000">
      <w:pPr>
        <w:jc w:val="center"/>
      </w:pPr>
      <m:oMathPara>
        <m:oMath>
          <m:r>
            <w:rPr>
              <w:rFonts w:ascii="Cambria Math" w:hAnsi="Cambria Math"/>
            </w:rPr>
            <m:t>K1, Y:  1</m:t>
          </m:r>
          <m:sSub>
            <m:sSubPr>
              <m:ctrlPr>
                <w:rPr>
                  <w:rFonts w:ascii="Cambria Math" w:hAnsi="Cambria Math"/>
                </w:rPr>
              </m:ctrlPr>
            </m:sSubPr>
            <m:e>
              <m:r>
                <w:rPr>
                  <w:rFonts w:ascii="Cambria Math" w:hAnsi="Cambria Math"/>
                </w:rPr>
                <m:t>x</m:t>
              </m:r>
            </m:e>
            <m:sub>
              <m:r>
                <w:rPr>
                  <w:rFonts w:ascii="Cambria Math" w:hAnsi="Cambria Math"/>
                </w:rPr>
                <m:t>A1</m:t>
              </m:r>
            </m:sub>
          </m:sSub>
          <m:r>
            <w:rPr>
              <w:rFonts w:ascii="Cambria Math" w:hAnsi="Cambria Math"/>
            </w:rPr>
            <m:t xml:space="preserve"> + 2</m:t>
          </m:r>
          <m:sSub>
            <m:sSubPr>
              <m:ctrlPr>
                <w:rPr>
                  <w:rFonts w:ascii="Cambria Math" w:hAnsi="Cambria Math"/>
                </w:rPr>
              </m:ctrlPr>
            </m:sSubPr>
            <m:e>
              <m:r>
                <w:rPr>
                  <w:rFonts w:ascii="Cambria Math" w:hAnsi="Cambria Math"/>
                </w:rPr>
                <m:t>x</m:t>
              </m:r>
            </m:e>
            <m:sub>
              <m:r>
                <w:rPr>
                  <w:rFonts w:ascii="Cambria Math" w:hAnsi="Cambria Math"/>
                </w:rPr>
                <m:t>B1</m:t>
              </m:r>
            </m:sub>
          </m:sSub>
          <m:r>
            <w:rPr>
              <w:rFonts w:ascii="Cambria Math" w:hAnsi="Cambria Math"/>
            </w:rPr>
            <m:t xml:space="preserve"> + 0</m:t>
          </m:r>
          <m:sSub>
            <m:sSubPr>
              <m:ctrlPr>
                <w:rPr>
                  <w:rFonts w:ascii="Cambria Math" w:hAnsi="Cambria Math"/>
                </w:rPr>
              </m:ctrlPr>
            </m:sSubPr>
            <m:e>
              <m:r>
                <w:rPr>
                  <w:rFonts w:ascii="Cambria Math" w:hAnsi="Cambria Math"/>
                </w:rPr>
                <m:t>x</m:t>
              </m:r>
            </m:e>
            <m:sub>
              <m:r>
                <w:rPr>
                  <w:rFonts w:ascii="Cambria Math" w:hAnsi="Cambria Math"/>
                </w:rPr>
                <m:t>C1</m:t>
              </m:r>
            </m:sub>
          </m:sSub>
          <m:r>
            <w:rPr>
              <w:rFonts w:ascii="Cambria Math" w:hAnsi="Cambria Math"/>
            </w:rPr>
            <m:t xml:space="preserve"> = 0 + 2 + 0 = 2 ≤ 3</m:t>
          </m:r>
        </m:oMath>
      </m:oMathPara>
    </w:p>
    <w:p w14:paraId="08F06A1F" w14:textId="77777777" w:rsidR="00E41C8C" w:rsidRDefault="00000000">
      <w:pPr>
        <w:jc w:val="center"/>
      </w:pPr>
      <m:oMathPara>
        <m:oMath>
          <m:r>
            <w:rPr>
              <w:rFonts w:ascii="Cambria Math" w:hAnsi="Cambria Math"/>
            </w:rPr>
            <m:t>K2, X:  2</m:t>
          </m:r>
          <m:sSub>
            <m:sSubPr>
              <m:ctrlPr>
                <w:rPr>
                  <w:rFonts w:ascii="Cambria Math" w:hAnsi="Cambria Math"/>
                </w:rPr>
              </m:ctrlPr>
            </m:sSubPr>
            <m:e>
              <m:r>
                <w:rPr>
                  <w:rFonts w:ascii="Cambria Math" w:hAnsi="Cambria Math"/>
                </w:rPr>
                <m:t>x</m:t>
              </m:r>
            </m:e>
            <m:sub>
              <m:r>
                <w:rPr>
                  <w:rFonts w:ascii="Cambria Math" w:hAnsi="Cambria Math"/>
                </w:rPr>
                <m:t>A2</m:t>
              </m:r>
            </m:sub>
          </m:sSub>
          <m:r>
            <w:rPr>
              <w:rFonts w:ascii="Cambria Math" w:hAnsi="Cambria Math"/>
            </w:rPr>
            <m:t xml:space="preserve"> + 1</m:t>
          </m:r>
          <m:sSub>
            <m:sSubPr>
              <m:ctrlPr>
                <w:rPr>
                  <w:rFonts w:ascii="Cambria Math" w:hAnsi="Cambria Math"/>
                </w:rPr>
              </m:ctrlPr>
            </m:sSubPr>
            <m:e>
              <m:r>
                <w:rPr>
                  <w:rFonts w:ascii="Cambria Math" w:hAnsi="Cambria Math"/>
                </w:rPr>
                <m:t>x</m:t>
              </m:r>
            </m:e>
            <m:sub>
              <m:r>
                <w:rPr>
                  <w:rFonts w:ascii="Cambria Math" w:hAnsi="Cambria Math"/>
                </w:rPr>
                <m:t>B2</m:t>
              </m:r>
            </m:sub>
          </m:sSub>
          <m:r>
            <w:rPr>
              <w:rFonts w:ascii="Cambria Math" w:hAnsi="Cambria Math"/>
            </w:rPr>
            <m:t xml:space="preserve"> + 2</m:t>
          </m:r>
          <m:sSub>
            <m:sSubPr>
              <m:ctrlPr>
                <w:rPr>
                  <w:rFonts w:ascii="Cambria Math" w:hAnsi="Cambria Math"/>
                </w:rPr>
              </m:ctrlPr>
            </m:sSubPr>
            <m:e>
              <m:r>
                <w:rPr>
                  <w:rFonts w:ascii="Cambria Math" w:hAnsi="Cambria Math"/>
                </w:rPr>
                <m:t>x</m:t>
              </m:r>
            </m:e>
            <m:sub>
              <m:r>
                <w:rPr>
                  <w:rFonts w:ascii="Cambria Math" w:hAnsi="Cambria Math"/>
                </w:rPr>
                <m:t>C2</m:t>
              </m:r>
            </m:sub>
          </m:sSub>
          <m:r>
            <w:rPr>
              <w:rFonts w:ascii="Cambria Math" w:hAnsi="Cambria Math"/>
            </w:rPr>
            <m:t xml:space="preserve"> = 2 + 0 + 0 = 2 ≤ 4</m:t>
          </m:r>
        </m:oMath>
      </m:oMathPara>
    </w:p>
    <w:p w14:paraId="0A23E3A8" w14:textId="77777777" w:rsidR="00E41C8C" w:rsidRDefault="00000000">
      <w:pPr>
        <w:jc w:val="center"/>
      </w:pPr>
      <m:oMathPara>
        <m:oMath>
          <m:r>
            <w:rPr>
              <w:rFonts w:ascii="Cambria Math" w:hAnsi="Cambria Math"/>
            </w:rPr>
            <m:t>K2, Y:  1</m:t>
          </m:r>
          <m:sSub>
            <m:sSubPr>
              <m:ctrlPr>
                <w:rPr>
                  <w:rFonts w:ascii="Cambria Math" w:hAnsi="Cambria Math"/>
                </w:rPr>
              </m:ctrlPr>
            </m:sSubPr>
            <m:e>
              <m:r>
                <w:rPr>
                  <w:rFonts w:ascii="Cambria Math" w:hAnsi="Cambria Math"/>
                </w:rPr>
                <m:t>x</m:t>
              </m:r>
            </m:e>
            <m:sub>
              <m:r>
                <w:rPr>
                  <w:rFonts w:ascii="Cambria Math" w:hAnsi="Cambria Math"/>
                </w:rPr>
                <m:t>A2</m:t>
              </m:r>
            </m:sub>
          </m:sSub>
          <m:r>
            <w:rPr>
              <w:rFonts w:ascii="Cambria Math" w:hAnsi="Cambria Math"/>
            </w:rPr>
            <m:t xml:space="preserve"> + 2</m:t>
          </m:r>
          <m:sSub>
            <m:sSubPr>
              <m:ctrlPr>
                <w:rPr>
                  <w:rFonts w:ascii="Cambria Math" w:hAnsi="Cambria Math"/>
                </w:rPr>
              </m:ctrlPr>
            </m:sSubPr>
            <m:e>
              <m:r>
                <w:rPr>
                  <w:rFonts w:ascii="Cambria Math" w:hAnsi="Cambria Math"/>
                </w:rPr>
                <m:t>x</m:t>
              </m:r>
            </m:e>
            <m:sub>
              <m:r>
                <w:rPr>
                  <w:rFonts w:ascii="Cambria Math" w:hAnsi="Cambria Math"/>
                </w:rPr>
                <m:t>B2</m:t>
              </m:r>
            </m:sub>
          </m:sSub>
          <m:r>
            <w:rPr>
              <w:rFonts w:ascii="Cambria Math" w:hAnsi="Cambria Math"/>
            </w:rPr>
            <m:t xml:space="preserve"> + 0</m:t>
          </m:r>
          <m:sSub>
            <m:sSubPr>
              <m:ctrlPr>
                <w:rPr>
                  <w:rFonts w:ascii="Cambria Math" w:hAnsi="Cambria Math"/>
                </w:rPr>
              </m:ctrlPr>
            </m:sSubPr>
            <m:e>
              <m:r>
                <w:rPr>
                  <w:rFonts w:ascii="Cambria Math" w:hAnsi="Cambria Math"/>
                </w:rPr>
                <m:t>x</m:t>
              </m:r>
            </m:e>
            <m:sub>
              <m:r>
                <w:rPr>
                  <w:rFonts w:ascii="Cambria Math" w:hAnsi="Cambria Math"/>
                </w:rPr>
                <m:t>C2</m:t>
              </m:r>
            </m:sub>
          </m:sSub>
          <m:r>
            <w:rPr>
              <w:rFonts w:ascii="Cambria Math" w:hAnsi="Cambria Math"/>
            </w:rPr>
            <m:t xml:space="preserve"> = 1 + 0 + 0 = 1 ≤ 2</m:t>
          </m:r>
        </m:oMath>
      </m:oMathPara>
    </w:p>
    <w:p w14:paraId="1DE166F2" w14:textId="77777777" w:rsidR="00E41C8C" w:rsidRDefault="00000000">
      <w:pPr>
        <w:jc w:val="both"/>
      </w:pPr>
      <w:r>
        <w:t>K1 sử dụng 3 sản phẩm X và 2 sản phẩm Y, còn lại X = 0 và Y = 1. K2 sử dụng 2 sản phẩm X và 1 sản phẩm Y, còn lại X = 2 và Y = 1. Không cộng X với Y để kiểm tra một giới hạn tồn kho chung.</w:t>
      </w:r>
    </w:p>
    <w:p w14:paraId="6B370D41" w14:textId="77777777" w:rsidR="00E41C8C" w:rsidRDefault="00000000">
      <w:pPr>
        <w:pStyle w:val="Heading2"/>
      </w:pPr>
      <w:r>
        <w:t>7.3 Công suất đếm số đơn được gán</w:t>
      </w:r>
    </w:p>
    <w:p w14:paraId="3A04716C" w14:textId="77777777" w:rsidR="00E41C8C" w:rsidRDefault="00000000">
      <w:pPr>
        <w:jc w:val="center"/>
      </w:pPr>
      <m:oMathPara>
        <m:oMath>
          <m:r>
            <w:rPr>
              <w:rFonts w:ascii="Cambria Math" w:hAnsi="Cambria Math"/>
            </w:rPr>
            <m:t xml:space="preserve">K1:  </m:t>
          </m:r>
          <m:sSub>
            <m:sSubPr>
              <m:ctrlPr>
                <w:rPr>
                  <w:rFonts w:ascii="Cambria Math" w:hAnsi="Cambria Math"/>
                </w:rPr>
              </m:ctrlPr>
            </m:sSubPr>
            <m:e>
              <m:r>
                <w:rPr>
                  <w:rFonts w:ascii="Cambria Math" w:hAnsi="Cambria Math"/>
                </w:rPr>
                <m:t>x</m:t>
              </m:r>
            </m:e>
            <m:sub>
              <m:r>
                <w:rPr>
                  <w:rFonts w:ascii="Cambria Math" w:hAnsi="Cambria Math"/>
                </w:rPr>
                <m:t>A1</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B1</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C1</m:t>
              </m:r>
            </m:sub>
          </m:sSub>
          <m:r>
            <w:rPr>
              <w:rFonts w:ascii="Cambria Math" w:hAnsi="Cambria Math"/>
            </w:rPr>
            <m:t xml:space="preserve"> = 0 + 1 + 1 = 2 ≤ 2</m:t>
          </m:r>
        </m:oMath>
      </m:oMathPara>
    </w:p>
    <w:p w14:paraId="57800AFC" w14:textId="77777777" w:rsidR="00E41C8C" w:rsidRDefault="00000000">
      <w:pPr>
        <w:jc w:val="center"/>
      </w:pPr>
      <m:oMathPara>
        <m:oMath>
          <m:r>
            <w:rPr>
              <w:rFonts w:ascii="Cambria Math" w:hAnsi="Cambria Math"/>
            </w:rPr>
            <m:t xml:space="preserve">K2:  </m:t>
          </m:r>
          <m:sSub>
            <m:sSubPr>
              <m:ctrlPr>
                <w:rPr>
                  <w:rFonts w:ascii="Cambria Math" w:hAnsi="Cambria Math"/>
                </w:rPr>
              </m:ctrlPr>
            </m:sSubPr>
            <m:e>
              <m:r>
                <w:rPr>
                  <w:rFonts w:ascii="Cambria Math" w:hAnsi="Cambria Math"/>
                </w:rPr>
                <m:t>x</m:t>
              </m:r>
            </m:e>
            <m:sub>
              <m:r>
                <w:rPr>
                  <w:rFonts w:ascii="Cambria Math" w:hAnsi="Cambria Math"/>
                </w:rPr>
                <m:t>A2</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B2</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C2</m:t>
              </m:r>
            </m:sub>
          </m:sSub>
          <m:r>
            <w:rPr>
              <w:rFonts w:ascii="Cambria Math" w:hAnsi="Cambria Math"/>
            </w:rPr>
            <m:t xml:space="preserve"> = 1 + 0 + 0 = 1 ≤ 1</m:t>
          </m:r>
        </m:oMath>
      </m:oMathPara>
    </w:p>
    <w:p w14:paraId="66323BB6" w14:textId="77777777" w:rsidR="00E41C8C" w:rsidRDefault="00000000">
      <w:pPr>
        <w:jc w:val="both"/>
      </w:pPr>
      <w:r>
        <w:t>Cả hai kho dùng 100% công suất. K1 giao 2 đơn với tổng 5 sản phẩm, nhưng tải xử lý vẫn bằng 2 theo giả định mỗi đơn có tải bằng 1. Tất cả biến trong phương án đều bằng 0 hoặc 1 nên cũng thỏa mãn điều kiện nhị phân.</w:t>
      </w:r>
    </w:p>
    <w:p w14:paraId="3029B0FA" w14:textId="77777777" w:rsidR="00E41C8C" w:rsidRDefault="00000000">
      <w:pPr>
        <w:pStyle w:val="Heading2"/>
      </w:pPr>
      <w:r>
        <w:t>7.4 Kiểm tra phương án tối ưu trên bộ dữ liệu nhỏ</w:t>
      </w:r>
    </w:p>
    <w:p w14:paraId="4A7723F6" w14:textId="77777777" w:rsidR="00E41C8C" w:rsidRDefault="00000000">
      <w:pPr>
        <w:jc w:val="both"/>
      </w:pPr>
      <w:r>
        <w:t>Muốn giao hết 3 đơn, K1 phải nhận 2 đơn và K2 nhận 1 đơn. Nếu K2 nhận A, tổng chi phí là 14 + 11 + 9 = 34. Nếu K2 nhận B thì K1 phải nhận A và C, cần 4 sản phẩm X trong khi chỉ có 3, nên không hợp lệ. Nếu K2 nhận C, tổng chi phí là 10 + 11 + 25 = 46.</w:t>
      </w:r>
    </w:p>
    <w:p w14:paraId="57AB7699" w14:textId="77777777" w:rsidR="00E41C8C" w:rsidRDefault="00000000">
      <w:pPr>
        <w:jc w:val="both"/>
      </w:pPr>
      <w:r>
        <w:t>Mọi phương án bỏ ít nhất một đơn chịu phạt từ 100 trở lên, lớn hơn 34. Do đó phương án A → K2, B → K1, C → K1 có giá trị tối ưu là 34 trên bộ thông số này.</w:t>
      </w:r>
    </w:p>
    <w:p w14:paraId="67F1AA70" w14:textId="77777777" w:rsidR="00E41C8C" w:rsidRDefault="00000000">
      <w:pPr>
        <w:pStyle w:val="Heading1"/>
        <w:pageBreakBefore/>
      </w:pPr>
      <w:r>
        <w:lastRenderedPageBreak/>
        <w:t>8 Ví dụ vi phạm và trường hợp thiếu nguồn lực</w:t>
      </w:r>
    </w:p>
    <w:p w14:paraId="3D24893E" w14:textId="77777777" w:rsidR="00E41C8C" w:rsidRDefault="00000000">
      <w:pPr>
        <w:pStyle w:val="Heading2"/>
      </w:pPr>
      <w:r>
        <w:t>8.1 Đủ công suất nhưng thiếu một mặt hàng</w:t>
      </w:r>
    </w:p>
    <w:p w14:paraId="3DB1E158" w14:textId="77777777" w:rsidR="00E41C8C" w:rsidRDefault="00000000">
      <w:pPr>
        <w:jc w:val="both"/>
      </w:pPr>
      <w:r>
        <w:t>Dùng dữ liệu phần 6, thử gán A và C cho K1, B cho K2. K1 nhận 2 đơn và K2 nhận 1 đơn nên không vượt công suất. Tuy nhiên, lượng X cần tại K1 là 2 + 2 = 4 &gt; 3. Phương án bị loại vì thiếu 1 sản phẩm X tại K1, dù tổng X của cả hai kho vẫn đủ.</w:t>
      </w:r>
    </w:p>
    <w:p w14:paraId="6C1ED44B" w14:textId="77777777" w:rsidR="00E41C8C" w:rsidRDefault="00000000">
      <w:pPr>
        <w:pStyle w:val="Heading2"/>
      </w:pPr>
      <w:r>
        <w:t>8.2 Đủ tồn kho nhưng vượt công suất</w:t>
      </w:r>
    </w:p>
    <w:p w14:paraId="75C32D97" w14:textId="77777777" w:rsidR="00E41C8C" w:rsidRDefault="00000000">
      <w:pPr>
        <w:jc w:val="both"/>
      </w:pPr>
      <w:r>
        <w:t>Thử gán A cho K1, B và C cho K2. K1 cần X = 2, Y = 1; K2 cần X = 1 + 2 = 3 và Y = 2 + 0 = 2. Các lượng này đều không vượt tồn kho. Nhưng K2 nhận 2 đơn trong khi C₂ = 1, nên phương án vẫn không hợp lệ.</w:t>
      </w:r>
    </w:p>
    <w:p w14:paraId="5BB8ECDE" w14:textId="77777777" w:rsidR="00E41C8C" w:rsidRDefault="00000000">
      <w:pPr>
        <w:pStyle w:val="Heading2"/>
      </w:pPr>
      <w:r>
        <w:t>8.3 Một đơn chưa phân bổ được tính như thế nào</w:t>
      </w:r>
    </w:p>
    <w:p w14:paraId="6063F9F5" w14:textId="77777777" w:rsidR="00E41C8C" w:rsidRDefault="00000000">
      <w:pPr>
        <w:jc w:val="both"/>
      </w:pPr>
      <w:r>
        <w:t>Chỉ thay công suất K2 từ 1 thành 0, giữ nguyên mọi thông số còn lại của phần 6. Khi đó K2 không nhận được đơn nào. K1 có thể nhận A và B, hoặc B và C; không thể nhận A và C vì thiếu X.</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102"/>
        <w:gridCol w:w="1417"/>
        <w:gridCol w:w="1417"/>
        <w:gridCol w:w="1417"/>
      </w:tblGrid>
      <w:tr w:rsidR="00E41C8C" w14:paraId="62433552" w14:textId="77777777">
        <w:trPr>
          <w:cantSplit/>
          <w:tblHeader/>
          <w:jc w:val="center"/>
        </w:trPr>
        <w:tc>
          <w:tcPr>
            <w:tcW w:w="5102" w:type="dxa"/>
            <w:shd w:val="clear" w:color="auto" w:fill="EEEEEE"/>
            <w:tcMar>
              <w:top w:w="75" w:type="dxa"/>
              <w:left w:w="75" w:type="dxa"/>
              <w:bottom w:w="75" w:type="dxa"/>
              <w:right w:w="75" w:type="dxa"/>
            </w:tcMar>
            <w:vAlign w:val="center"/>
          </w:tcPr>
          <w:p w14:paraId="767908C3" w14:textId="77777777" w:rsidR="00E41C8C" w:rsidRDefault="00000000">
            <w:pPr>
              <w:spacing w:after="20" w:line="252" w:lineRule="auto"/>
            </w:pPr>
            <w:r>
              <w:rPr>
                <w:b/>
                <w:sz w:val="24"/>
              </w:rPr>
              <w:t>Phương án</w:t>
            </w:r>
          </w:p>
        </w:tc>
        <w:tc>
          <w:tcPr>
            <w:tcW w:w="1417" w:type="dxa"/>
            <w:shd w:val="clear" w:color="auto" w:fill="EEEEEE"/>
            <w:tcMar>
              <w:top w:w="75" w:type="dxa"/>
              <w:left w:w="75" w:type="dxa"/>
              <w:bottom w:w="75" w:type="dxa"/>
              <w:right w:w="75" w:type="dxa"/>
            </w:tcMar>
            <w:vAlign w:val="center"/>
          </w:tcPr>
          <w:p w14:paraId="1C521C19" w14:textId="77777777" w:rsidR="00E41C8C" w:rsidRDefault="00000000">
            <w:pPr>
              <w:spacing w:after="20" w:line="252" w:lineRule="auto"/>
            </w:pPr>
            <w:r>
              <w:rPr>
                <w:b/>
                <w:sz w:val="24"/>
              </w:rPr>
              <w:t>Chi phí giao</w:t>
            </w:r>
          </w:p>
        </w:tc>
        <w:tc>
          <w:tcPr>
            <w:tcW w:w="1417" w:type="dxa"/>
            <w:shd w:val="clear" w:color="auto" w:fill="EEEEEE"/>
            <w:tcMar>
              <w:top w:w="75" w:type="dxa"/>
              <w:left w:w="75" w:type="dxa"/>
              <w:bottom w:w="75" w:type="dxa"/>
              <w:right w:w="75" w:type="dxa"/>
            </w:tcMar>
            <w:vAlign w:val="center"/>
          </w:tcPr>
          <w:p w14:paraId="150CBD48" w14:textId="77777777" w:rsidR="00E41C8C" w:rsidRDefault="00000000">
            <w:pPr>
              <w:spacing w:after="20" w:line="252" w:lineRule="auto"/>
            </w:pPr>
            <w:r>
              <w:rPr>
                <w:b/>
                <w:sz w:val="24"/>
              </w:rPr>
              <w:t>Tiền phạt</w:t>
            </w:r>
          </w:p>
        </w:tc>
        <w:tc>
          <w:tcPr>
            <w:tcW w:w="1417" w:type="dxa"/>
            <w:shd w:val="clear" w:color="auto" w:fill="EEEEEE"/>
            <w:tcMar>
              <w:top w:w="75" w:type="dxa"/>
              <w:left w:w="75" w:type="dxa"/>
              <w:bottom w:w="75" w:type="dxa"/>
              <w:right w:w="75" w:type="dxa"/>
            </w:tcMar>
            <w:vAlign w:val="center"/>
          </w:tcPr>
          <w:p w14:paraId="24C63099" w14:textId="77777777" w:rsidR="00E41C8C" w:rsidRDefault="00000000">
            <w:pPr>
              <w:spacing w:after="20" w:line="252" w:lineRule="auto"/>
            </w:pPr>
            <w:r>
              <w:rPr>
                <w:b/>
                <w:sz w:val="24"/>
              </w:rPr>
              <w:t>Z</w:t>
            </w:r>
          </w:p>
        </w:tc>
      </w:tr>
      <w:tr w:rsidR="00E41C8C" w14:paraId="5E82599C" w14:textId="77777777">
        <w:trPr>
          <w:cantSplit/>
          <w:jc w:val="center"/>
        </w:trPr>
        <w:tc>
          <w:tcPr>
            <w:tcW w:w="5102" w:type="dxa"/>
            <w:tcMar>
              <w:top w:w="75" w:type="dxa"/>
              <w:left w:w="75" w:type="dxa"/>
              <w:bottom w:w="75" w:type="dxa"/>
              <w:right w:w="75" w:type="dxa"/>
            </w:tcMar>
            <w:vAlign w:val="center"/>
          </w:tcPr>
          <w:p w14:paraId="47617F87" w14:textId="77777777" w:rsidR="00E41C8C" w:rsidRDefault="00000000">
            <w:pPr>
              <w:spacing w:after="20" w:line="252" w:lineRule="auto"/>
            </w:pPr>
            <w:r>
              <w:rPr>
                <w:sz w:val="24"/>
              </w:rPr>
              <w:t>A, B → K1; C chưa phân bổ</w:t>
            </w:r>
          </w:p>
        </w:tc>
        <w:tc>
          <w:tcPr>
            <w:tcW w:w="1417" w:type="dxa"/>
            <w:tcMar>
              <w:top w:w="75" w:type="dxa"/>
              <w:left w:w="75" w:type="dxa"/>
              <w:bottom w:w="75" w:type="dxa"/>
              <w:right w:w="75" w:type="dxa"/>
            </w:tcMar>
            <w:vAlign w:val="center"/>
          </w:tcPr>
          <w:p w14:paraId="026637BC" w14:textId="77777777" w:rsidR="00E41C8C" w:rsidRDefault="00000000">
            <w:pPr>
              <w:spacing w:after="20" w:line="252" w:lineRule="auto"/>
            </w:pPr>
            <w:r>
              <w:rPr>
                <w:sz w:val="24"/>
              </w:rPr>
              <w:t>21</w:t>
            </w:r>
          </w:p>
        </w:tc>
        <w:tc>
          <w:tcPr>
            <w:tcW w:w="1417" w:type="dxa"/>
            <w:tcMar>
              <w:top w:w="75" w:type="dxa"/>
              <w:left w:w="75" w:type="dxa"/>
              <w:bottom w:w="75" w:type="dxa"/>
              <w:right w:w="75" w:type="dxa"/>
            </w:tcMar>
            <w:vAlign w:val="center"/>
          </w:tcPr>
          <w:p w14:paraId="2674EB09" w14:textId="77777777" w:rsidR="00E41C8C" w:rsidRDefault="00000000">
            <w:pPr>
              <w:spacing w:after="20" w:line="252" w:lineRule="auto"/>
            </w:pPr>
            <w:r>
              <w:rPr>
                <w:sz w:val="24"/>
              </w:rPr>
              <w:t>100</w:t>
            </w:r>
          </w:p>
        </w:tc>
        <w:tc>
          <w:tcPr>
            <w:tcW w:w="1417" w:type="dxa"/>
            <w:tcMar>
              <w:top w:w="75" w:type="dxa"/>
              <w:left w:w="75" w:type="dxa"/>
              <w:bottom w:w="75" w:type="dxa"/>
              <w:right w:w="75" w:type="dxa"/>
            </w:tcMar>
            <w:vAlign w:val="center"/>
          </w:tcPr>
          <w:p w14:paraId="6E69738A" w14:textId="77777777" w:rsidR="00E41C8C" w:rsidRDefault="00000000">
            <w:pPr>
              <w:spacing w:after="20" w:line="252" w:lineRule="auto"/>
            </w:pPr>
            <w:r>
              <w:rPr>
                <w:sz w:val="24"/>
              </w:rPr>
              <w:t>121</w:t>
            </w:r>
          </w:p>
        </w:tc>
      </w:tr>
      <w:tr w:rsidR="00E41C8C" w14:paraId="2395E19D" w14:textId="77777777">
        <w:trPr>
          <w:cantSplit/>
          <w:jc w:val="center"/>
        </w:trPr>
        <w:tc>
          <w:tcPr>
            <w:tcW w:w="5102" w:type="dxa"/>
            <w:tcMar>
              <w:top w:w="75" w:type="dxa"/>
              <w:left w:w="75" w:type="dxa"/>
              <w:bottom w:w="75" w:type="dxa"/>
              <w:right w:w="75" w:type="dxa"/>
            </w:tcMar>
            <w:vAlign w:val="center"/>
          </w:tcPr>
          <w:p w14:paraId="49B4A5D7" w14:textId="77777777" w:rsidR="00E41C8C" w:rsidRDefault="00000000">
            <w:pPr>
              <w:spacing w:after="20" w:line="252" w:lineRule="auto"/>
            </w:pPr>
            <w:r>
              <w:rPr>
                <w:sz w:val="24"/>
              </w:rPr>
              <w:t>B, C → K1; A chưa phân bổ</w:t>
            </w:r>
          </w:p>
        </w:tc>
        <w:tc>
          <w:tcPr>
            <w:tcW w:w="1417" w:type="dxa"/>
            <w:tcMar>
              <w:top w:w="75" w:type="dxa"/>
              <w:left w:w="75" w:type="dxa"/>
              <w:bottom w:w="75" w:type="dxa"/>
              <w:right w:w="75" w:type="dxa"/>
            </w:tcMar>
            <w:vAlign w:val="center"/>
          </w:tcPr>
          <w:p w14:paraId="324AFFB9" w14:textId="77777777" w:rsidR="00E41C8C" w:rsidRDefault="00000000">
            <w:pPr>
              <w:spacing w:after="20" w:line="252" w:lineRule="auto"/>
            </w:pPr>
            <w:r>
              <w:rPr>
                <w:sz w:val="24"/>
              </w:rPr>
              <w:t>20</w:t>
            </w:r>
          </w:p>
        </w:tc>
        <w:tc>
          <w:tcPr>
            <w:tcW w:w="1417" w:type="dxa"/>
            <w:tcMar>
              <w:top w:w="75" w:type="dxa"/>
              <w:left w:w="75" w:type="dxa"/>
              <w:bottom w:w="75" w:type="dxa"/>
              <w:right w:w="75" w:type="dxa"/>
            </w:tcMar>
            <w:vAlign w:val="center"/>
          </w:tcPr>
          <w:p w14:paraId="02413527" w14:textId="77777777" w:rsidR="00E41C8C" w:rsidRDefault="00000000">
            <w:pPr>
              <w:spacing w:after="20" w:line="252" w:lineRule="auto"/>
            </w:pPr>
            <w:r>
              <w:rPr>
                <w:sz w:val="24"/>
              </w:rPr>
              <w:t>100</w:t>
            </w:r>
          </w:p>
        </w:tc>
        <w:tc>
          <w:tcPr>
            <w:tcW w:w="1417" w:type="dxa"/>
            <w:tcMar>
              <w:top w:w="75" w:type="dxa"/>
              <w:left w:w="75" w:type="dxa"/>
              <w:bottom w:w="75" w:type="dxa"/>
              <w:right w:w="75" w:type="dxa"/>
            </w:tcMar>
            <w:vAlign w:val="center"/>
          </w:tcPr>
          <w:p w14:paraId="1AA0BD96" w14:textId="77777777" w:rsidR="00E41C8C" w:rsidRDefault="00000000">
            <w:pPr>
              <w:spacing w:after="20" w:line="252" w:lineRule="auto"/>
            </w:pPr>
            <w:r>
              <w:rPr>
                <w:sz w:val="24"/>
              </w:rPr>
              <w:t>120</w:t>
            </w:r>
          </w:p>
        </w:tc>
      </w:tr>
      <w:tr w:rsidR="00E41C8C" w14:paraId="091D7B99" w14:textId="77777777">
        <w:trPr>
          <w:cantSplit/>
          <w:jc w:val="center"/>
        </w:trPr>
        <w:tc>
          <w:tcPr>
            <w:tcW w:w="5102" w:type="dxa"/>
            <w:tcMar>
              <w:top w:w="75" w:type="dxa"/>
              <w:left w:w="75" w:type="dxa"/>
              <w:bottom w:w="75" w:type="dxa"/>
              <w:right w:w="75" w:type="dxa"/>
            </w:tcMar>
            <w:vAlign w:val="center"/>
          </w:tcPr>
          <w:p w14:paraId="47FCFE67" w14:textId="77777777" w:rsidR="00E41C8C" w:rsidRDefault="00000000">
            <w:pPr>
              <w:spacing w:after="20" w:line="252" w:lineRule="auto"/>
            </w:pPr>
            <w:r>
              <w:rPr>
                <w:sz w:val="24"/>
              </w:rPr>
              <w:t>Chỉ C → K1; A, B chưa phân bổ</w:t>
            </w:r>
          </w:p>
        </w:tc>
        <w:tc>
          <w:tcPr>
            <w:tcW w:w="1417" w:type="dxa"/>
            <w:tcMar>
              <w:top w:w="75" w:type="dxa"/>
              <w:left w:w="75" w:type="dxa"/>
              <w:bottom w:w="75" w:type="dxa"/>
              <w:right w:w="75" w:type="dxa"/>
            </w:tcMar>
            <w:vAlign w:val="center"/>
          </w:tcPr>
          <w:p w14:paraId="4FB8A25D" w14:textId="77777777" w:rsidR="00E41C8C" w:rsidRDefault="00000000">
            <w:pPr>
              <w:spacing w:after="20" w:line="252" w:lineRule="auto"/>
            </w:pPr>
            <w:r>
              <w:rPr>
                <w:sz w:val="24"/>
              </w:rPr>
              <w:t>9</w:t>
            </w:r>
          </w:p>
        </w:tc>
        <w:tc>
          <w:tcPr>
            <w:tcW w:w="1417" w:type="dxa"/>
            <w:tcMar>
              <w:top w:w="75" w:type="dxa"/>
              <w:left w:w="75" w:type="dxa"/>
              <w:bottom w:w="75" w:type="dxa"/>
              <w:right w:w="75" w:type="dxa"/>
            </w:tcMar>
            <w:vAlign w:val="center"/>
          </w:tcPr>
          <w:p w14:paraId="7939A7AB" w14:textId="77777777" w:rsidR="00E41C8C" w:rsidRDefault="00000000">
            <w:pPr>
              <w:spacing w:after="20" w:line="252" w:lineRule="auto"/>
            </w:pPr>
            <w:r>
              <w:rPr>
                <w:sz w:val="24"/>
              </w:rPr>
              <w:t>200</w:t>
            </w:r>
          </w:p>
        </w:tc>
        <w:tc>
          <w:tcPr>
            <w:tcW w:w="1417" w:type="dxa"/>
            <w:tcMar>
              <w:top w:w="75" w:type="dxa"/>
              <w:left w:w="75" w:type="dxa"/>
              <w:bottom w:w="75" w:type="dxa"/>
              <w:right w:w="75" w:type="dxa"/>
            </w:tcMar>
            <w:vAlign w:val="center"/>
          </w:tcPr>
          <w:p w14:paraId="33E23BD0" w14:textId="77777777" w:rsidR="00E41C8C" w:rsidRDefault="00000000">
            <w:pPr>
              <w:spacing w:after="20" w:line="252" w:lineRule="auto"/>
            </w:pPr>
            <w:r>
              <w:rPr>
                <w:sz w:val="24"/>
              </w:rPr>
              <w:t>209</w:t>
            </w:r>
          </w:p>
        </w:tc>
      </w:tr>
      <w:tr w:rsidR="00E41C8C" w14:paraId="5A777361" w14:textId="77777777">
        <w:trPr>
          <w:cantSplit/>
          <w:jc w:val="center"/>
        </w:trPr>
        <w:tc>
          <w:tcPr>
            <w:tcW w:w="5102" w:type="dxa"/>
            <w:tcMar>
              <w:top w:w="75" w:type="dxa"/>
              <w:left w:w="75" w:type="dxa"/>
              <w:bottom w:w="75" w:type="dxa"/>
              <w:right w:w="75" w:type="dxa"/>
            </w:tcMar>
            <w:vAlign w:val="center"/>
          </w:tcPr>
          <w:p w14:paraId="4B1B58AD" w14:textId="77777777" w:rsidR="00E41C8C" w:rsidRDefault="00000000">
            <w:pPr>
              <w:spacing w:after="20" w:line="252" w:lineRule="auto"/>
            </w:pPr>
            <w:r>
              <w:rPr>
                <w:sz w:val="24"/>
              </w:rPr>
              <w:t>Không giao đơn nào</w:t>
            </w:r>
          </w:p>
        </w:tc>
        <w:tc>
          <w:tcPr>
            <w:tcW w:w="1417" w:type="dxa"/>
            <w:tcMar>
              <w:top w:w="75" w:type="dxa"/>
              <w:left w:w="75" w:type="dxa"/>
              <w:bottom w:w="75" w:type="dxa"/>
              <w:right w:w="75" w:type="dxa"/>
            </w:tcMar>
            <w:vAlign w:val="center"/>
          </w:tcPr>
          <w:p w14:paraId="7325B23F" w14:textId="77777777" w:rsidR="00E41C8C" w:rsidRDefault="00000000">
            <w:pPr>
              <w:spacing w:after="20" w:line="252" w:lineRule="auto"/>
            </w:pPr>
            <w:r>
              <w:rPr>
                <w:sz w:val="24"/>
              </w:rPr>
              <w:t>0</w:t>
            </w:r>
          </w:p>
        </w:tc>
        <w:tc>
          <w:tcPr>
            <w:tcW w:w="1417" w:type="dxa"/>
            <w:tcMar>
              <w:top w:w="75" w:type="dxa"/>
              <w:left w:w="75" w:type="dxa"/>
              <w:bottom w:w="75" w:type="dxa"/>
              <w:right w:w="75" w:type="dxa"/>
            </w:tcMar>
            <w:vAlign w:val="center"/>
          </w:tcPr>
          <w:p w14:paraId="08340D15" w14:textId="77777777" w:rsidR="00E41C8C" w:rsidRDefault="00000000">
            <w:pPr>
              <w:spacing w:after="20" w:line="252" w:lineRule="auto"/>
            </w:pPr>
            <w:r>
              <w:rPr>
                <w:sz w:val="24"/>
              </w:rPr>
              <w:t>300</w:t>
            </w:r>
          </w:p>
        </w:tc>
        <w:tc>
          <w:tcPr>
            <w:tcW w:w="1417" w:type="dxa"/>
            <w:tcMar>
              <w:top w:w="75" w:type="dxa"/>
              <w:left w:w="75" w:type="dxa"/>
              <w:bottom w:w="75" w:type="dxa"/>
              <w:right w:w="75" w:type="dxa"/>
            </w:tcMar>
            <w:vAlign w:val="center"/>
          </w:tcPr>
          <w:p w14:paraId="4FE68B36" w14:textId="77777777" w:rsidR="00E41C8C" w:rsidRDefault="00000000">
            <w:pPr>
              <w:spacing w:after="20" w:line="252" w:lineRule="auto"/>
            </w:pPr>
            <w:r>
              <w:rPr>
                <w:sz w:val="24"/>
              </w:rPr>
              <w:t>300</w:t>
            </w:r>
          </w:p>
        </w:tc>
      </w:tr>
    </w:tbl>
    <w:p w14:paraId="33922522" w14:textId="77777777" w:rsidR="00E41C8C" w:rsidRDefault="00E41C8C">
      <w:pPr>
        <w:spacing w:after="0"/>
      </w:pPr>
    </w:p>
    <w:p w14:paraId="08A75B7A" w14:textId="77777777" w:rsidR="00E41C8C" w:rsidRDefault="00000000">
      <w:pPr>
        <w:jc w:val="both"/>
      </w:pPr>
      <w:r>
        <w:t>Hai phương án giao 2 đơn đã được liệt kê. Trong các phương án chỉ giao 1 đơn, giao C có chi phí thấp nhất là 9. Vì vậy bảng đã đủ để xác định phương án tốt nhất: B và C giao từ K1, A chưa phân bổ, Z = 120.</w:t>
      </w:r>
    </w:p>
    <w:p w14:paraId="176D0DCC" w14:textId="77777777" w:rsidR="00E41C8C" w:rsidRDefault="00000000">
      <w:pPr>
        <w:jc w:val="center"/>
      </w:pPr>
      <m:oMathPara>
        <m:oMath>
          <m:r>
            <w:rPr>
              <w:rFonts w:ascii="Cambria Math" w:hAnsi="Cambria Math"/>
            </w:rPr>
            <m:t xml:space="preserve">A:  </m:t>
          </m:r>
          <m:sSub>
            <m:sSubPr>
              <m:ctrlPr>
                <w:rPr>
                  <w:rFonts w:ascii="Cambria Math" w:hAnsi="Cambria Math"/>
                </w:rPr>
              </m:ctrlPr>
            </m:sSubPr>
            <m:e>
              <m:r>
                <w:rPr>
                  <w:rFonts w:ascii="Cambria Math" w:hAnsi="Cambria Math"/>
                </w:rPr>
                <m:t>x</m:t>
              </m:r>
            </m:e>
            <m:sub>
              <m:r>
                <w:rPr>
                  <w:rFonts w:ascii="Cambria Math" w:hAnsi="Cambria Math"/>
                </w:rPr>
                <m:t>A1</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A2</m:t>
              </m:r>
            </m:sub>
          </m:sSub>
          <m:r>
            <w:rPr>
              <w:rFonts w:ascii="Cambria Math" w:hAnsi="Cambria Math"/>
            </w:rPr>
            <m:t xml:space="preserve"> + </m:t>
          </m:r>
          <m:sSub>
            <m:sSubPr>
              <m:ctrlPr>
                <w:rPr>
                  <w:rFonts w:ascii="Cambria Math" w:hAnsi="Cambria Math"/>
                </w:rPr>
              </m:ctrlPr>
            </m:sSubPr>
            <m:e>
              <m:r>
                <w:rPr>
                  <w:rFonts w:ascii="Cambria Math" w:hAnsi="Cambria Math"/>
                </w:rPr>
                <m:t>u</m:t>
              </m:r>
            </m:e>
            <m:sub>
              <m:r>
                <w:rPr>
                  <w:rFonts w:ascii="Cambria Math" w:hAnsi="Cambria Math"/>
                </w:rPr>
                <m:t>A</m:t>
              </m:r>
            </m:sub>
          </m:sSub>
          <m:r>
            <w:rPr>
              <w:rFonts w:ascii="Cambria Math" w:hAnsi="Cambria Math"/>
            </w:rPr>
            <m:t xml:space="preserve"> = 0 + 0 + 1 = 1</m:t>
          </m:r>
        </m:oMath>
      </m:oMathPara>
    </w:p>
    <w:p w14:paraId="4DB7009C" w14:textId="77777777" w:rsidR="00E41C8C" w:rsidRDefault="00000000">
      <w:pPr>
        <w:jc w:val="center"/>
      </w:pPr>
      <m:oMathPara>
        <m:oMath>
          <m:r>
            <w:rPr>
              <w:rFonts w:ascii="Cambria Math" w:hAnsi="Cambria Math"/>
            </w:rPr>
            <m:t>Z = 11×1 + 9×1 + 100×1 = 120</m:t>
          </m:r>
        </m:oMath>
      </m:oMathPara>
    </w:p>
    <w:p w14:paraId="009F2EAD" w14:textId="77777777" w:rsidR="00E41C8C" w:rsidRDefault="00000000">
      <w:pPr>
        <w:jc w:val="both"/>
      </w:pPr>
      <w:r>
        <w:t>Đơn A chưa được giao không có nghĩa là chi phí của A bằng 0 trong hàm mục tiêu; A đóng góp 100 nghìn đồng tiền phạt. Theo chính sách A, bộ dữ liệu đã sửa này không khả thi vì tổng công suất chỉ bằng 2, nhỏ hơn 3 đơn cần giao.</w:t>
      </w:r>
    </w:p>
    <w:p w14:paraId="75CE59B1" w14:textId="77777777" w:rsidR="00E41C8C" w:rsidRDefault="00000000">
      <w:pPr>
        <w:pStyle w:val="Heading2"/>
      </w:pPr>
      <w:r>
        <w:t>8.4 Tính chỉ số so sánh từ dữ liệu gốc</w:t>
      </w:r>
    </w:p>
    <w:p w14:paraId="0853DA02" w14:textId="77777777" w:rsidR="00E41C8C" w:rsidRDefault="00000000">
      <w:pPr>
        <w:jc w:val="both"/>
      </w:pPr>
      <w:r>
        <w:t>Trở lại công suất K2 = 1 ở phần 6. Baseline xét A, B, C lần lượt: A → K1, B → K1 và C → K2, tổng chi phí 46. MILP có phương án tối ưu chi phí 34 và giao cùng 3 đơn, nên có thể tính mức giảm chi phí trực tiếp.</w:t>
      </w:r>
    </w:p>
    <w:p w14:paraId="13DF43BD" w14:textId="77777777" w:rsidR="00E41C8C" w:rsidRDefault="00000000">
      <w:pPr>
        <w:jc w:val="center"/>
      </w:pPr>
      <m:oMathPara>
        <m:oMath>
          <m:r>
            <w:rPr>
              <w:rFonts w:ascii="Cambria Math" w:hAnsi="Cambria Math"/>
            </w:rPr>
            <m:t>Mức giảm chi phí = (</m:t>
          </m:r>
          <m:r>
            <w:rPr>
              <w:rFonts w:ascii="Cambria Math" w:hAnsi="Cambria Math"/>
            </w:rPr>
            <m:t>46 - 34) / 46 × 100% ≈ 26,09%</m:t>
          </m:r>
        </m:oMath>
      </m:oMathPara>
    </w:p>
    <w:p w14:paraId="7736684C" w14:textId="77777777" w:rsidR="00E41C8C" w:rsidRDefault="00000000">
      <w:pPr>
        <w:jc w:val="center"/>
      </w:pPr>
      <m:oMathPara>
        <m:oMath>
          <m:r>
            <w:rPr>
              <w:rFonts w:ascii="Cambria Math" w:hAnsi="Cambria Math"/>
            </w:rPr>
            <m:t>Tỷ lệ đơn được giao = 3 / 3 × 100% = 100%</m:t>
          </m:r>
        </m:oMath>
      </m:oMathPara>
    </w:p>
    <w:p w14:paraId="7D4C261D" w14:textId="77777777" w:rsidR="00E41C8C" w:rsidRDefault="00000000">
      <w:pPr>
        <w:jc w:val="both"/>
      </w:pPr>
      <w:r>
        <w:t>Với trường hợp K2 có công suất bằng 0, tỷ lệ đơn được giao là 2 / 3 × 100% ≈ 66,67%. Chỉ số này đi cùng chi phí giao 20, tiền phạt 100 và Z = 120; không dùng riêng chi phí giao 20 để kết luận tốt hơn phương án giao đủ đơn.</w:t>
      </w:r>
    </w:p>
    <w:sectPr w:rsidR="00E41C8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1487275">
    <w:abstractNumId w:val="8"/>
  </w:num>
  <w:num w:numId="2" w16cid:durableId="1679116047">
    <w:abstractNumId w:val="6"/>
  </w:num>
  <w:num w:numId="3" w16cid:durableId="457067328">
    <w:abstractNumId w:val="5"/>
  </w:num>
  <w:num w:numId="4" w16cid:durableId="1224218497">
    <w:abstractNumId w:val="4"/>
  </w:num>
  <w:num w:numId="5" w16cid:durableId="563295248">
    <w:abstractNumId w:val="7"/>
  </w:num>
  <w:num w:numId="6" w16cid:durableId="1564677464">
    <w:abstractNumId w:val="3"/>
  </w:num>
  <w:num w:numId="7" w16cid:durableId="1425372616">
    <w:abstractNumId w:val="2"/>
  </w:num>
  <w:num w:numId="8" w16cid:durableId="143158114">
    <w:abstractNumId w:val="1"/>
  </w:num>
  <w:num w:numId="9" w16cid:durableId="1215120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2B5F"/>
    <w:rsid w:val="00995360"/>
    <w:rsid w:val="009A5691"/>
    <w:rsid w:val="009C37B7"/>
    <w:rsid w:val="00A52D86"/>
    <w:rsid w:val="00AA1D8D"/>
    <w:rsid w:val="00B47730"/>
    <w:rsid w:val="00B62B00"/>
    <w:rsid w:val="00BF75E3"/>
    <w:rsid w:val="00CB0664"/>
    <w:rsid w:val="00DD18EB"/>
    <w:rsid w:val="00E26376"/>
    <w:rsid w:val="00E41C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5D1858"/>
  <w14:defaultImageDpi w14:val="300"/>
  <w15:docId w15:val="{3B7BFC13-BFA2-4A67-89C8-813AFBA62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Times New Roman" w:eastAsia="Times New Roman" w:hAnsi="Times New Roman" w:cs="Times New Roman"/>
      <w:color w:val="000000"/>
      <w:sz w:val="25"/>
    </w:rPr>
  </w:style>
  <w:style w:type="paragraph" w:styleId="Heading1">
    <w:name w:val="heading 1"/>
    <w:basedOn w:val="Normal"/>
    <w:next w:val="Normal"/>
    <w:link w:val="Heading1Char"/>
    <w:uiPriority w:val="9"/>
    <w:qFormat/>
    <w:rsid w:val="00FC693F"/>
    <w:pPr>
      <w:keepNext/>
      <w:keepLines/>
      <w:spacing w:before="180"/>
      <w:outlineLvl w:val="0"/>
    </w:pPr>
    <w:rPr>
      <w:rFonts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cs="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cs="Times New Roman"/>
      <w:color w:val="000000"/>
    </w:rPr>
  </w:style>
  <w:style w:type="paragraph" w:styleId="NoSpacing">
    <w:name w:val="No Spacing"/>
    <w:uiPriority w:val="1"/>
    <w:qFormat/>
    <w:rsid w:val="00FC693F"/>
    <w:pPr>
      <w:spacing w:after="0" w:line="240" w:lineRule="auto"/>
    </w:pPr>
    <w:rPr>
      <w:rFonts w:ascii="Times New Roman" w:eastAsia="Times New Roman" w:hAnsi="Times New Roman" w:cs="Times New Roman"/>
      <w:color w:val="000000"/>
    </w:rPr>
  </w:style>
  <w:style w:type="character" w:customStyle="1" w:styleId="Heading1Char">
    <w:name w:val="Heading 1 Char"/>
    <w:basedOn w:val="DefaultParagraphFont"/>
    <w:link w:val="Heading1"/>
    <w:uiPriority w:val="9"/>
    <w:rsid w:val="00FC693F"/>
    <w:rPr>
      <w:rFonts w:ascii="Times New Roman" w:eastAsia="Times New Roman" w:hAnsi="Times New Roman" w:cstheme="majorBidi"/>
      <w:b/>
      <w:bCs/>
      <w:color w:val="000000"/>
      <w:sz w:val="28"/>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heme="majorBidi"/>
      <w:b/>
      <w:bCs/>
      <w:color w:val="000000"/>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heme="majorBidi"/>
      <w:b/>
      <w:bCs/>
      <w:color w:val="000000"/>
    </w:rPr>
  </w:style>
  <w:style w:type="paragraph" w:styleId="Title">
    <w:name w:val="Title"/>
    <w:basedOn w:val="Normal"/>
    <w:next w:val="Normal"/>
    <w:link w:val="TitleChar"/>
    <w:uiPriority w:val="10"/>
    <w:qFormat/>
    <w:rsid w:val="00FC693F"/>
    <w:pPr>
      <w:keepNext/>
      <w:spacing w:before="180" w:line="240" w:lineRule="auto"/>
      <w:contextualSpacing/>
    </w:pPr>
    <w:rPr>
      <w:rFonts w:cstheme="majorBidi"/>
      <w:b/>
      <w:spacing w:val="5"/>
      <w:kern w:val="28"/>
      <w:sz w:val="34"/>
      <w:szCs w:val="52"/>
    </w:rPr>
  </w:style>
  <w:style w:type="character" w:customStyle="1" w:styleId="TitleChar">
    <w:name w:val="Title Char"/>
    <w:basedOn w:val="DefaultParagraphFont"/>
    <w:link w:val="Title"/>
    <w:uiPriority w:val="10"/>
    <w:rsid w:val="00FC693F"/>
    <w:rPr>
      <w:rFonts w:ascii="Times New Roman" w:eastAsia="Times New Roman" w:hAnsi="Times New Roman"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spacing w:val="15"/>
      <w:sz w:val="24"/>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rFonts w:ascii="Times New Roman" w:eastAsia="Times New Roman" w:hAnsi="Times New Roman" w:cs="Times New Roman"/>
      <w:color w:val="000000"/>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cs="Times New Roman"/>
      <w:color w:val="000000"/>
    </w:rPr>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cs="Times New Roman"/>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heme="majorBidi"/>
      <w:b/>
      <w:bCs/>
      <w:i/>
      <w:iCs/>
      <w:color w:val="000000"/>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heme="majorBidi"/>
      <w:color w:val="000000"/>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heme="majorBidi"/>
      <w:i/>
      <w:iCs/>
      <w:color w:val="000000"/>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heme="majorBidi"/>
      <w:i/>
      <w:iCs/>
      <w:color w:val="000000"/>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heme="majorBidi"/>
      <w:color w:val="000000"/>
      <w:sz w:val="20"/>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rFonts w:ascii="Times New Roman" w:eastAsia="Times New Roman" w:hAnsi="Times New Roman" w:cs="Times New Roman"/>
      <w:b/>
      <w:bCs/>
      <w:color w:val="000000"/>
    </w:rPr>
  </w:style>
  <w:style w:type="character" w:styleId="Emphasis">
    <w:name w:val="Emphasis"/>
    <w:basedOn w:val="DefaultParagraphFont"/>
    <w:uiPriority w:val="20"/>
    <w:qFormat/>
    <w:rsid w:val="00FC693F"/>
    <w:rPr>
      <w:rFonts w:ascii="Times New Roman" w:eastAsia="Times New Roman" w:hAnsi="Times New Roman" w:cs="Times New Roman"/>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cs="Times New Roman"/>
      <w:b/>
      <w:bCs/>
      <w:i/>
      <w:iCs/>
      <w:color w:val="000000"/>
    </w:rPr>
  </w:style>
  <w:style w:type="character" w:styleId="SubtleEmphasis">
    <w:name w:val="Subtle Emphasis"/>
    <w:basedOn w:val="DefaultParagraphFont"/>
    <w:uiPriority w:val="19"/>
    <w:qFormat/>
    <w:rsid w:val="00FC693F"/>
    <w:rPr>
      <w:rFonts w:ascii="Times New Roman" w:eastAsia="Times New Roman" w:hAnsi="Times New Roman" w:cs="Times New Roman"/>
      <w:i/>
      <w:iCs/>
      <w:color w:val="000000"/>
    </w:rPr>
  </w:style>
  <w:style w:type="character" w:styleId="IntenseEmphasis">
    <w:name w:val="Intense Emphasis"/>
    <w:basedOn w:val="DefaultParagraphFont"/>
    <w:uiPriority w:val="21"/>
    <w:qFormat/>
    <w:rsid w:val="00FC693F"/>
    <w:rPr>
      <w:rFonts w:ascii="Times New Roman" w:eastAsia="Times New Roman" w:hAnsi="Times New Roman" w:cs="Times New Roman"/>
      <w:b/>
      <w:bCs/>
      <w:i/>
      <w:iCs/>
      <w:color w:val="000000"/>
    </w:rPr>
  </w:style>
  <w:style w:type="character" w:styleId="SubtleReference">
    <w:name w:val="Subtle Reference"/>
    <w:basedOn w:val="DefaultParagraphFont"/>
    <w:uiPriority w:val="31"/>
    <w:qFormat/>
    <w:rsid w:val="00FC693F"/>
    <w:rPr>
      <w:rFonts w:ascii="Times New Roman" w:eastAsia="Times New Roman" w:hAnsi="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eastAsia="Times New Roman" w:hAnsi="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eastAsia="Times New Roman" w:hAnsi="Times New Roman" w:cs="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cs="Times New Roman"/>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492B5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441</TotalTime>
  <Pages>1</Pages>
  <Words>2349</Words>
  <Characters>13394</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Phân tích nghiệp vụ và mô hình toán học LogiMind</vt:lpstr>
    </vt:vector>
  </TitlesOfParts>
  <Manager/>
  <Company/>
  <LinksUpToDate>false</LinksUpToDate>
  <CharactersWithSpaces>15712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nghiệp vụ và mô hình toán học LogiMind</dc:title>
  <dc:subject>Phần việc TV1 nhóm 8</dc:subject>
  <dc:creator/>
  <cp:keywords/>
  <dc:description>generated by python-docx</dc:description>
  <cp:lastModifiedBy>Nguyễn Tấn Tài</cp:lastModifiedBy>
  <cp:revision>4</cp:revision>
  <dcterms:created xsi:type="dcterms:W3CDTF">2013-12-23T23:15:00Z</dcterms:created>
  <dcterms:modified xsi:type="dcterms:W3CDTF">2026-10-29T17:46:00Z</dcterms:modified>
  <cp:category/>
</cp:coreProperties>
</file>