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ZSCV011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Just Ask It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The fastest way to find out what an AI can do is to ask the AI itself. It will tell you yes, no, or what it needs from you.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An AI chat tool is not a search box. You are not searching, you are instructing a helper. The more context you give, the better it does. You can paste in a document, ask a follow-up, and say “no, do it differently”.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80"/>
            </w:pPr>
            <w:r>
              <w:rPr>
                <w:rFonts w:ascii="Georgia" w:hAnsi="Georgia"/>
                <w:b/>
                <w:color w:val="162A30"/>
                <w:sz w:val="23"/>
              </w:rPr>
              <w:t>Four questions to ask any AI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1.  </w:t>
            </w:r>
            <w:r>
              <w:rPr>
                <w:rFonts w:ascii="Calibri" w:hAnsi="Calibri"/>
                <w:color w:val="1A1A1A"/>
                <w:sz w:val="20"/>
              </w:rPr>
              <w:t>“What can you help me with?”  A plain overview, in its own words.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2.  </w:t>
            </w:r>
            <w:r>
              <w:rPr>
                <w:rFonts w:ascii="Calibri" w:hAnsi="Calibri"/>
                <w:color w:val="1A1A1A"/>
                <w:sz w:val="20"/>
              </w:rPr>
              <w:t>“What can't you do?”  The limits, before you waste time.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3.  </w:t>
            </w:r>
            <w:r>
              <w:rPr>
                <w:rFonts w:ascii="Calibri" w:hAnsi="Calibri"/>
                <w:color w:val="1A1A1A"/>
                <w:sz w:val="20"/>
              </w:rPr>
              <w:t>“What do you need from me to do a good job on this?”  Turns it into a collaborator.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4.  </w:t>
            </w:r>
            <w:r>
              <w:rPr>
                <w:rFonts w:ascii="Calibri" w:hAnsi="Calibri"/>
                <w:color w:val="1A1A1A"/>
                <w:sz w:val="20"/>
              </w:rPr>
              <w:t>“How confident are you in that answer?”  Catches made-up answers.</w:t>
            </w:r>
          </w:p>
        </w:tc>
      </w:tr>
    </w:tbl>
    <w:p>
      <w:pPr>
        <w:spacing w:after="40"/>
      </w:pP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Why it works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It has read its own help pages, so it can describe what it does and does not do.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It is mostly honest about itself, but can be out of date on its own new features; if it says it cannot do something, try anyway.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62A30"/>
                <w:sz w:val="23"/>
              </w:rPr>
              <w:t>The mindset shift</w:t>
            </w:r>
          </w:p>
          <w:p>
            <w:r>
              <w:rPr>
                <w:rFonts w:ascii="Calibri" w:hAnsi="Calibri"/>
                <w:color w:val="1A1A1A"/>
                <w:sz w:val="20"/>
              </w:rPr>
              <w:t>Stop searching, start guiding. These are not clever prompts; they are just conversation. That is the point.</w:t>
            </w:r>
          </w:p>
        </w:tc>
      </w:tr>
    </w:tbl>
    <w:p>
      <w:pPr>
        <w:spacing w:after="40"/>
      </w:pPr>
    </w:p>
    <w:p>
      <w:pPr>
        <w:spacing w:before="120" w:after="200"/>
        <w:ind w:left="216"/>
        <w:pBdr>
          <w:left w:val="single" w:sz="18" w:space="10" w:color="128A8A"/>
        </w:pBdr>
      </w:pPr>
      <w:r>
        <w:rPr>
          <w:rFonts w:ascii="Georgia" w:hAnsi="Georgia"/>
          <w:i/>
          <w:color w:val="162A30"/>
          <w:sz w:val="26"/>
        </w:rPr>
        <w:t>The AI is not an oracle you query. It is a helper you direct.</w:t>
      </w: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Online Cyber Safety Skills   ·   Just Ask It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