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3A" w:rsidRPr="00D42CC7" w:rsidRDefault="00B57C3A" w:rsidP="00B57C3A">
      <w:pPr>
        <w:jc w:val="center"/>
        <w:rPr>
          <w:sz w:val="32"/>
          <w:szCs w:val="32"/>
          <w:u w:val="single"/>
        </w:rPr>
      </w:pPr>
      <w:r w:rsidRPr="00D42CC7">
        <w:rPr>
          <w:noProof/>
          <w:lang w:eastAsia="en-GB"/>
        </w:rPr>
        <w:drawing>
          <wp:inline distT="0" distB="0" distL="0" distR="0" wp14:anchorId="65E222A9" wp14:editId="2F58A32F">
            <wp:extent cx="4095750" cy="1285218"/>
            <wp:effectExtent l="0" t="0" r="0" b="0"/>
            <wp:docPr id="15" name="Picture 15" descr="U:\Uni\Personal\Northumbri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Uni\Personal\Northumbria-University-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244" cy="1292276"/>
                    </a:xfrm>
                    <a:prstGeom prst="rect">
                      <a:avLst/>
                    </a:prstGeom>
                    <a:noFill/>
                    <a:ln>
                      <a:noFill/>
                    </a:ln>
                  </pic:spPr>
                </pic:pic>
              </a:graphicData>
            </a:graphic>
          </wp:inline>
        </w:drawing>
      </w:r>
    </w:p>
    <w:p w:rsidR="00B57C3A" w:rsidRPr="00D42CC7" w:rsidRDefault="00B57C3A" w:rsidP="00B57C3A"/>
    <w:p w:rsidR="00B57C3A" w:rsidRPr="00D42CC7" w:rsidRDefault="00B57C3A" w:rsidP="00B57C3A"/>
    <w:p w:rsidR="00B57C3A" w:rsidRPr="00D42CC7" w:rsidRDefault="00B57C3A" w:rsidP="00B57C3A"/>
    <w:p w:rsidR="00B57C3A" w:rsidRPr="00D42CC7" w:rsidRDefault="00B57C3A" w:rsidP="00B57C3A">
      <w:pPr>
        <w:jc w:val="center"/>
        <w:rPr>
          <w:b/>
          <w:sz w:val="48"/>
          <w:szCs w:val="32"/>
        </w:rPr>
      </w:pPr>
      <w:r w:rsidRPr="00D42CC7">
        <w:rPr>
          <w:b/>
          <w:sz w:val="40"/>
        </w:rPr>
        <w:t>KB6003 Vehicle Aerodynamics</w:t>
      </w:r>
    </w:p>
    <w:p w:rsidR="00B57C3A" w:rsidRPr="00D42CC7" w:rsidRDefault="00B57C3A" w:rsidP="00B57C3A"/>
    <w:p w:rsidR="00B57C3A" w:rsidRPr="00D42CC7" w:rsidRDefault="00B57C3A" w:rsidP="00B57C3A">
      <w:pPr>
        <w:jc w:val="center"/>
        <w:rPr>
          <w:b/>
          <w:sz w:val="36"/>
        </w:rPr>
      </w:pPr>
      <w:r w:rsidRPr="00D42CC7">
        <w:rPr>
          <w:b/>
          <w:sz w:val="36"/>
        </w:rPr>
        <w:t xml:space="preserve">Tutorial </w:t>
      </w:r>
      <w:r w:rsidR="007D6647" w:rsidRPr="00D42CC7">
        <w:rPr>
          <w:b/>
          <w:sz w:val="36"/>
        </w:rPr>
        <w:t>4</w:t>
      </w:r>
    </w:p>
    <w:p w:rsidR="00B57C3A" w:rsidRPr="00D42CC7" w:rsidRDefault="00B57C3A" w:rsidP="00B57C3A">
      <w:pPr>
        <w:jc w:val="center"/>
        <w:rPr>
          <w:b/>
          <w:sz w:val="36"/>
        </w:rPr>
      </w:pPr>
    </w:p>
    <w:p w:rsidR="00B57C3A" w:rsidRPr="00D42CC7" w:rsidRDefault="007D6647" w:rsidP="007D6647">
      <w:pPr>
        <w:pStyle w:val="NormalWeb"/>
        <w:jc w:val="center"/>
      </w:pPr>
      <w:r w:rsidRPr="00D42CC7">
        <w:rPr>
          <w:noProof/>
        </w:rPr>
        <w:drawing>
          <wp:inline distT="0" distB="0" distL="0" distR="0" wp14:anchorId="048772D3" wp14:editId="5B4CBE3A">
            <wp:extent cx="4947269" cy="3200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377" cy="3203057"/>
                    </a:xfrm>
                    <a:prstGeom prst="rect">
                      <a:avLst/>
                    </a:prstGeom>
                    <a:noFill/>
                    <a:ln>
                      <a:noFill/>
                    </a:ln>
                  </pic:spPr>
                </pic:pic>
              </a:graphicData>
            </a:graphic>
          </wp:inline>
        </w:drawing>
      </w:r>
    </w:p>
    <w:p w:rsidR="00B57C3A" w:rsidRPr="00D42CC7" w:rsidRDefault="00B57C3A" w:rsidP="00B57C3A">
      <w:pPr>
        <w:pStyle w:val="NormalWeb"/>
      </w:pPr>
      <w:r w:rsidRPr="00D42CC7">
        <w:rPr>
          <w:noProof/>
        </w:rPr>
        <mc:AlternateContent>
          <mc:Choice Requires="wps">
            <w:drawing>
              <wp:anchor distT="0" distB="0" distL="114300" distR="114300" simplePos="0" relativeHeight="251659264" behindDoc="0" locked="0" layoutInCell="1" allowOverlap="1" wp14:anchorId="01339B8F" wp14:editId="33E3670F">
                <wp:simplePos x="0" y="0"/>
                <wp:positionH relativeFrom="column">
                  <wp:posOffset>-200025</wp:posOffset>
                </wp:positionH>
                <wp:positionV relativeFrom="paragraph">
                  <wp:posOffset>107315</wp:posOffset>
                </wp:positionV>
                <wp:extent cx="6267738" cy="809625"/>
                <wp:effectExtent l="19050" t="19050" r="1905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738" cy="809625"/>
                        </a:xfrm>
                        <a:prstGeom prst="rect">
                          <a:avLst/>
                        </a:prstGeom>
                        <a:solidFill>
                          <a:srgbClr val="FFFFFF"/>
                        </a:solidFill>
                        <a:ln w="38100">
                          <a:solidFill>
                            <a:srgbClr val="000000"/>
                          </a:solidFill>
                          <a:miter lim="800000"/>
                          <a:headEnd/>
                          <a:tailEnd/>
                        </a:ln>
                      </wps:spPr>
                      <wps:txbx>
                        <w:txbxContent>
                          <w:p w:rsidR="00B57C3A" w:rsidRPr="00AC4876" w:rsidRDefault="00B57C3A" w:rsidP="00B57C3A">
                            <w:pPr>
                              <w:spacing w:before="240"/>
                              <w:jc w:val="center"/>
                              <w:rPr>
                                <w:b/>
                                <w:sz w:val="48"/>
                              </w:rPr>
                            </w:pPr>
                            <w:r w:rsidRPr="00AC4876">
                              <w:rPr>
                                <w:b/>
                                <w:sz w:val="48"/>
                              </w:rPr>
                              <w:t xml:space="preserve">Ahmed Body </w:t>
                            </w:r>
                            <w:r w:rsidR="007D6647">
                              <w:rPr>
                                <w:b/>
                                <w:sz w:val="48"/>
                              </w:rPr>
                              <w:t>Post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39B8F" id="_x0000_t202" coordsize="21600,21600" o:spt="202" path="m,l,21600r21600,l21600,xe">
                <v:stroke joinstyle="miter"/>
                <v:path gradientshapeok="t" o:connecttype="rect"/>
              </v:shapetype>
              <v:shape id="Text Box 14" o:spid="_x0000_s1026" type="#_x0000_t202" style="position:absolute;left:0;text-align:left;margin-left:-15.75pt;margin-top:8.45pt;width:493.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" strokeweight="3pt">
                <v:textbox>
                  <w:txbxContent>
                    <w:p w:rsidR="00B57C3A" w:rsidRPr="00AC4876" w:rsidRDefault="00B57C3A" w:rsidP="00B57C3A">
                      <w:pPr>
                        <w:spacing w:before="240"/>
                        <w:jc w:val="center"/>
                        <w:rPr>
                          <w:b/>
                          <w:sz w:val="48"/>
                        </w:rPr>
                      </w:pPr>
                      <w:r w:rsidRPr="00AC4876">
                        <w:rPr>
                          <w:b/>
                          <w:sz w:val="48"/>
                        </w:rPr>
                        <w:t xml:space="preserve">Ahmed Body </w:t>
                      </w:r>
                      <w:r w:rsidR="007D6647">
                        <w:rPr>
                          <w:b/>
                          <w:sz w:val="48"/>
                        </w:rPr>
                        <w:t>Post Processing</w:t>
                      </w:r>
                    </w:p>
                  </w:txbxContent>
                </v:textbox>
              </v:shape>
            </w:pict>
          </mc:Fallback>
        </mc:AlternateContent>
      </w:r>
    </w:p>
    <w:p w:rsidR="00B57C3A" w:rsidRPr="00D42CC7" w:rsidRDefault="00B57C3A" w:rsidP="00B57C3A">
      <w:pPr>
        <w:pStyle w:val="NormalWeb"/>
      </w:pPr>
    </w:p>
    <w:p w:rsidR="00B57C3A" w:rsidRPr="00D42CC7" w:rsidRDefault="00B57C3A" w:rsidP="00B57C3A">
      <w:pPr>
        <w:pStyle w:val="NormalWeb"/>
      </w:pPr>
    </w:p>
    <w:p w:rsidR="00B57C3A" w:rsidRPr="00D42CC7" w:rsidRDefault="00B57C3A" w:rsidP="00B57C3A">
      <w:pPr>
        <w:pStyle w:val="NormalWeb"/>
      </w:pPr>
    </w:p>
    <w:p w:rsidR="00B57C3A" w:rsidRPr="00D42CC7" w:rsidRDefault="00B57C3A" w:rsidP="00B57C3A">
      <w:pPr>
        <w:pStyle w:val="NormalWeb"/>
      </w:pPr>
    </w:p>
    <w:p w:rsidR="007D6647" w:rsidRPr="00D42CC7" w:rsidRDefault="007D6647" w:rsidP="00B57C3A">
      <w:pPr>
        <w:pStyle w:val="NormalWeb"/>
        <w:jc w:val="center"/>
        <w:rPr>
          <w:b/>
          <w:sz w:val="24"/>
        </w:rPr>
      </w:pPr>
    </w:p>
    <w:p w:rsidR="00B57C3A" w:rsidRPr="00D42CC7" w:rsidRDefault="00B57C3A" w:rsidP="00B57C3A">
      <w:pPr>
        <w:pStyle w:val="NormalWeb"/>
        <w:jc w:val="center"/>
        <w:rPr>
          <w:b/>
          <w:sz w:val="24"/>
        </w:rPr>
      </w:pPr>
      <w:r w:rsidRPr="00D42CC7">
        <w:rPr>
          <w:b/>
          <w:sz w:val="24"/>
        </w:rPr>
        <w:t xml:space="preserve">Date: </w:t>
      </w:r>
      <w:r w:rsidR="007D6647" w:rsidRPr="00D42CC7">
        <w:rPr>
          <w:b/>
          <w:sz w:val="24"/>
        </w:rPr>
        <w:t>6</w:t>
      </w:r>
      <w:r w:rsidR="007D6647" w:rsidRPr="00D42CC7">
        <w:rPr>
          <w:b/>
          <w:sz w:val="24"/>
          <w:vertAlign w:val="superscript"/>
        </w:rPr>
        <w:t>th</w:t>
      </w:r>
      <w:r w:rsidR="007D6647" w:rsidRPr="00D42CC7">
        <w:rPr>
          <w:b/>
          <w:sz w:val="24"/>
        </w:rPr>
        <w:t xml:space="preserve"> November</w:t>
      </w:r>
      <w:r w:rsidRPr="00D42CC7">
        <w:rPr>
          <w:b/>
          <w:sz w:val="24"/>
        </w:rPr>
        <w:t xml:space="preserve"> 2018</w:t>
      </w:r>
    </w:p>
    <w:p w:rsidR="00B57C3A" w:rsidRPr="00D42CC7" w:rsidRDefault="00B57C3A" w:rsidP="00B57C3A">
      <w:pPr>
        <w:rPr>
          <w:color w:val="000000"/>
          <w:szCs w:val="22"/>
          <w:lang w:eastAsia="en-GB"/>
        </w:rPr>
      </w:pPr>
      <w:r w:rsidRPr="00D42CC7">
        <w:rPr>
          <w:rFonts w:asciiTheme="majorHAnsi" w:eastAsiaTheme="majorEastAsia" w:hAnsiTheme="majorHAnsi" w:cstheme="majorBidi"/>
          <w:b/>
          <w:color w:val="2E74B5" w:themeColor="accent1" w:themeShade="BF"/>
          <w:sz w:val="32"/>
          <w:szCs w:val="32"/>
          <w:lang w:val="en-US"/>
        </w:rPr>
        <w:br w:type="page"/>
      </w:r>
    </w:p>
    <w:sdt>
      <w:sdtPr>
        <w:rPr>
          <w:rFonts w:ascii="Arial" w:eastAsiaTheme="minorHAnsi" w:hAnsi="Arial" w:cs="Arial"/>
          <w:color w:val="auto"/>
          <w:sz w:val="24"/>
          <w:szCs w:val="24"/>
          <w:lang w:val="en-GB"/>
        </w:rPr>
        <w:id w:val="-1518457799"/>
        <w:docPartObj>
          <w:docPartGallery w:val="Table of Contents"/>
          <w:docPartUnique/>
        </w:docPartObj>
      </w:sdtPr>
      <w:sdtEndPr>
        <w:rPr>
          <w:b/>
          <w:bCs/>
          <w:noProof/>
        </w:rPr>
      </w:sdtEndPr>
      <w:sdtContent>
        <w:p w:rsidR="00B57C3A" w:rsidRPr="00D42CC7" w:rsidRDefault="00B57C3A">
          <w:pPr>
            <w:pStyle w:val="TOCHeading"/>
          </w:pPr>
          <w:r w:rsidRPr="00D42CC7">
            <w:t>Contents</w:t>
          </w:r>
        </w:p>
        <w:p w:rsidR="00D42CC7" w:rsidRPr="00D42CC7" w:rsidRDefault="00B57C3A">
          <w:pPr>
            <w:pStyle w:val="TOC1"/>
            <w:tabs>
              <w:tab w:val="right" w:leader="dot" w:pos="9016"/>
            </w:tabs>
            <w:rPr>
              <w:rFonts w:eastAsiaTheme="minorEastAsia" w:cstheme="minorBidi"/>
              <w:b w:val="0"/>
              <w:bCs w:val="0"/>
              <w:caps w:val="0"/>
              <w:noProof/>
              <w:sz w:val="22"/>
              <w:szCs w:val="22"/>
              <w:lang w:eastAsia="en-GB"/>
            </w:rPr>
          </w:pPr>
          <w:r w:rsidRPr="00D42CC7">
            <w:rPr>
              <w:noProof/>
            </w:rPr>
            <w:fldChar w:fldCharType="begin"/>
          </w:r>
          <w:r w:rsidRPr="00D42CC7">
            <w:rPr>
              <w:noProof/>
            </w:rPr>
            <w:instrText xml:space="preserve"> TOC \o "1-3" \h \z \u </w:instrText>
          </w:r>
          <w:r w:rsidRPr="00D42CC7">
            <w:rPr>
              <w:noProof/>
            </w:rPr>
            <w:fldChar w:fldCharType="separate"/>
          </w:r>
          <w:hyperlink w:anchor="_Toc529435204" w:history="1">
            <w:r w:rsidR="00D42CC7" w:rsidRPr="00D42CC7">
              <w:rPr>
                <w:rStyle w:val="Hyperlink"/>
                <w:noProof/>
              </w:rPr>
              <w:t>Table of Figures</w:t>
            </w:r>
            <w:r w:rsidR="00D42CC7" w:rsidRPr="00D42CC7">
              <w:rPr>
                <w:noProof/>
                <w:webHidden/>
              </w:rPr>
              <w:tab/>
            </w:r>
            <w:r w:rsidR="00D42CC7" w:rsidRPr="00D42CC7">
              <w:rPr>
                <w:noProof/>
                <w:webHidden/>
              </w:rPr>
              <w:fldChar w:fldCharType="begin"/>
            </w:r>
            <w:r w:rsidR="00D42CC7" w:rsidRPr="00D42CC7">
              <w:rPr>
                <w:noProof/>
                <w:webHidden/>
              </w:rPr>
              <w:instrText xml:space="preserve"> PAGEREF _Toc529435204 \h </w:instrText>
            </w:r>
            <w:r w:rsidR="00D42CC7" w:rsidRPr="00D42CC7">
              <w:rPr>
                <w:noProof/>
                <w:webHidden/>
              </w:rPr>
            </w:r>
            <w:r w:rsidR="00D42CC7" w:rsidRPr="00D42CC7">
              <w:rPr>
                <w:noProof/>
                <w:webHidden/>
              </w:rPr>
              <w:fldChar w:fldCharType="separate"/>
            </w:r>
            <w:r w:rsidR="00D42CC7" w:rsidRPr="00D42CC7">
              <w:rPr>
                <w:noProof/>
                <w:webHidden/>
              </w:rPr>
              <w:t>2</w:t>
            </w:r>
            <w:r w:rsidR="00D42CC7" w:rsidRPr="00D42CC7">
              <w:rPr>
                <w:noProof/>
                <w:webHidden/>
              </w:rPr>
              <w:fldChar w:fldCharType="end"/>
            </w:r>
          </w:hyperlink>
        </w:p>
        <w:p w:rsidR="00D42CC7" w:rsidRPr="00D42CC7" w:rsidRDefault="00D42CC7">
          <w:pPr>
            <w:pStyle w:val="TOC1"/>
            <w:tabs>
              <w:tab w:val="right" w:leader="dot" w:pos="9016"/>
            </w:tabs>
            <w:rPr>
              <w:rFonts w:eastAsiaTheme="minorEastAsia" w:cstheme="minorBidi"/>
              <w:b w:val="0"/>
              <w:bCs w:val="0"/>
              <w:caps w:val="0"/>
              <w:noProof/>
              <w:sz w:val="22"/>
              <w:szCs w:val="22"/>
              <w:lang w:eastAsia="en-GB"/>
            </w:rPr>
          </w:pPr>
          <w:hyperlink w:anchor="_Toc529435205" w:history="1">
            <w:r w:rsidRPr="00D42CC7">
              <w:rPr>
                <w:rStyle w:val="Hyperlink"/>
                <w:noProof/>
              </w:rPr>
              <w:t>Table of Tables</w:t>
            </w:r>
            <w:r w:rsidRPr="00D42CC7">
              <w:rPr>
                <w:noProof/>
                <w:webHidden/>
              </w:rPr>
              <w:tab/>
            </w:r>
            <w:r w:rsidRPr="00D42CC7">
              <w:rPr>
                <w:noProof/>
                <w:webHidden/>
              </w:rPr>
              <w:fldChar w:fldCharType="begin"/>
            </w:r>
            <w:r w:rsidRPr="00D42CC7">
              <w:rPr>
                <w:noProof/>
                <w:webHidden/>
              </w:rPr>
              <w:instrText xml:space="preserve"> PAGEREF _Toc529435205 \h </w:instrText>
            </w:r>
            <w:r w:rsidRPr="00D42CC7">
              <w:rPr>
                <w:noProof/>
                <w:webHidden/>
              </w:rPr>
            </w:r>
            <w:r w:rsidRPr="00D42CC7">
              <w:rPr>
                <w:noProof/>
                <w:webHidden/>
              </w:rPr>
              <w:fldChar w:fldCharType="separate"/>
            </w:r>
            <w:r w:rsidRPr="00D42CC7">
              <w:rPr>
                <w:noProof/>
                <w:webHidden/>
              </w:rPr>
              <w:t>2</w:t>
            </w:r>
            <w:r w:rsidRPr="00D42CC7">
              <w:rPr>
                <w:noProof/>
                <w:webHidden/>
              </w:rPr>
              <w:fldChar w:fldCharType="end"/>
            </w:r>
          </w:hyperlink>
        </w:p>
        <w:p w:rsidR="00D42CC7" w:rsidRPr="00D42CC7" w:rsidRDefault="00D42CC7">
          <w:pPr>
            <w:pStyle w:val="TOC1"/>
            <w:tabs>
              <w:tab w:val="left" w:pos="440"/>
              <w:tab w:val="right" w:leader="dot" w:pos="9016"/>
            </w:tabs>
            <w:rPr>
              <w:rFonts w:eastAsiaTheme="minorEastAsia" w:cstheme="minorBidi"/>
              <w:b w:val="0"/>
              <w:bCs w:val="0"/>
              <w:caps w:val="0"/>
              <w:noProof/>
              <w:sz w:val="22"/>
              <w:szCs w:val="22"/>
              <w:lang w:eastAsia="en-GB"/>
            </w:rPr>
          </w:pPr>
          <w:hyperlink w:anchor="_Toc529435206" w:history="1">
            <w:r w:rsidRPr="00D42CC7">
              <w:rPr>
                <w:rStyle w:val="Hyperlink"/>
                <w:noProof/>
              </w:rPr>
              <w:t>1</w:t>
            </w:r>
            <w:r w:rsidRPr="00D42CC7">
              <w:rPr>
                <w:rFonts w:eastAsiaTheme="minorEastAsia" w:cstheme="minorBidi"/>
                <w:b w:val="0"/>
                <w:bCs w:val="0"/>
                <w:caps w:val="0"/>
                <w:noProof/>
                <w:sz w:val="22"/>
                <w:szCs w:val="22"/>
                <w:lang w:eastAsia="en-GB"/>
              </w:rPr>
              <w:tab/>
            </w:r>
            <w:r w:rsidRPr="00D42CC7">
              <w:rPr>
                <w:rStyle w:val="Hyperlink"/>
                <w:noProof/>
              </w:rPr>
              <w:t>Introduction</w:t>
            </w:r>
            <w:r w:rsidRPr="00D42CC7">
              <w:rPr>
                <w:noProof/>
                <w:webHidden/>
              </w:rPr>
              <w:tab/>
            </w:r>
            <w:r w:rsidRPr="00D42CC7">
              <w:rPr>
                <w:noProof/>
                <w:webHidden/>
              </w:rPr>
              <w:fldChar w:fldCharType="begin"/>
            </w:r>
            <w:r w:rsidRPr="00D42CC7">
              <w:rPr>
                <w:noProof/>
                <w:webHidden/>
              </w:rPr>
              <w:instrText xml:space="preserve"> PAGEREF _Toc529435206 \h </w:instrText>
            </w:r>
            <w:r w:rsidRPr="00D42CC7">
              <w:rPr>
                <w:noProof/>
                <w:webHidden/>
              </w:rPr>
            </w:r>
            <w:r w:rsidRPr="00D42CC7">
              <w:rPr>
                <w:noProof/>
                <w:webHidden/>
              </w:rPr>
              <w:fldChar w:fldCharType="separate"/>
            </w:r>
            <w:r w:rsidRPr="00D42CC7">
              <w:rPr>
                <w:noProof/>
                <w:webHidden/>
              </w:rPr>
              <w:t>3</w:t>
            </w:r>
            <w:r w:rsidRPr="00D42CC7">
              <w:rPr>
                <w:noProof/>
                <w:webHidden/>
              </w:rPr>
              <w:fldChar w:fldCharType="end"/>
            </w:r>
          </w:hyperlink>
        </w:p>
        <w:p w:rsidR="00D42CC7" w:rsidRPr="00D42CC7" w:rsidRDefault="00D42CC7">
          <w:pPr>
            <w:pStyle w:val="TOC1"/>
            <w:tabs>
              <w:tab w:val="left" w:pos="440"/>
              <w:tab w:val="right" w:leader="dot" w:pos="9016"/>
            </w:tabs>
            <w:rPr>
              <w:rFonts w:eastAsiaTheme="minorEastAsia" w:cstheme="minorBidi"/>
              <w:b w:val="0"/>
              <w:bCs w:val="0"/>
              <w:caps w:val="0"/>
              <w:noProof/>
              <w:sz w:val="22"/>
              <w:szCs w:val="22"/>
              <w:lang w:eastAsia="en-GB"/>
            </w:rPr>
          </w:pPr>
          <w:hyperlink w:anchor="_Toc529435207" w:history="1">
            <w:r w:rsidRPr="00D42CC7">
              <w:rPr>
                <w:rStyle w:val="Hyperlink"/>
                <w:noProof/>
              </w:rPr>
              <w:t>2</w:t>
            </w:r>
            <w:r w:rsidRPr="00D42CC7">
              <w:rPr>
                <w:rFonts w:eastAsiaTheme="minorEastAsia" w:cstheme="minorBidi"/>
                <w:b w:val="0"/>
                <w:bCs w:val="0"/>
                <w:caps w:val="0"/>
                <w:noProof/>
                <w:sz w:val="22"/>
                <w:szCs w:val="22"/>
                <w:lang w:eastAsia="en-GB"/>
              </w:rPr>
              <w:tab/>
            </w:r>
            <w:r w:rsidRPr="00D42CC7">
              <w:rPr>
                <w:rStyle w:val="Hyperlink"/>
                <w:noProof/>
              </w:rPr>
              <w:t>Flow Field Data</w:t>
            </w:r>
            <w:r w:rsidRPr="00D42CC7">
              <w:rPr>
                <w:noProof/>
                <w:webHidden/>
              </w:rPr>
              <w:tab/>
            </w:r>
            <w:r w:rsidRPr="00D42CC7">
              <w:rPr>
                <w:noProof/>
                <w:webHidden/>
              </w:rPr>
              <w:fldChar w:fldCharType="begin"/>
            </w:r>
            <w:r w:rsidRPr="00D42CC7">
              <w:rPr>
                <w:noProof/>
                <w:webHidden/>
              </w:rPr>
              <w:instrText xml:space="preserve"> PAGEREF _Toc529435207 \h </w:instrText>
            </w:r>
            <w:r w:rsidRPr="00D42CC7">
              <w:rPr>
                <w:noProof/>
                <w:webHidden/>
              </w:rPr>
            </w:r>
            <w:r w:rsidRPr="00D42CC7">
              <w:rPr>
                <w:noProof/>
                <w:webHidden/>
              </w:rPr>
              <w:fldChar w:fldCharType="separate"/>
            </w:r>
            <w:r w:rsidRPr="00D42CC7">
              <w:rPr>
                <w:noProof/>
                <w:webHidden/>
              </w:rPr>
              <w:t>3</w:t>
            </w:r>
            <w:r w:rsidRPr="00D42CC7">
              <w:rPr>
                <w:noProof/>
                <w:webHidden/>
              </w:rPr>
              <w:fldChar w:fldCharType="end"/>
            </w:r>
          </w:hyperlink>
        </w:p>
        <w:p w:rsidR="00D42CC7" w:rsidRPr="00D42CC7" w:rsidRDefault="00D42CC7">
          <w:pPr>
            <w:pStyle w:val="TOC2"/>
            <w:tabs>
              <w:tab w:val="left" w:pos="880"/>
              <w:tab w:val="right" w:leader="dot" w:pos="9016"/>
            </w:tabs>
            <w:rPr>
              <w:rFonts w:eastAsiaTheme="minorEastAsia" w:cstheme="minorBidi"/>
              <w:smallCaps w:val="0"/>
              <w:noProof/>
              <w:sz w:val="22"/>
              <w:szCs w:val="22"/>
              <w:lang w:eastAsia="en-GB"/>
            </w:rPr>
          </w:pPr>
          <w:hyperlink w:anchor="_Toc529435208" w:history="1">
            <w:r w:rsidRPr="00D42CC7">
              <w:rPr>
                <w:rStyle w:val="Hyperlink"/>
                <w:noProof/>
              </w:rPr>
              <w:t>2.1</w:t>
            </w:r>
            <w:r w:rsidRPr="00D42CC7">
              <w:rPr>
                <w:rFonts w:eastAsiaTheme="minorEastAsia" w:cstheme="minorBidi"/>
                <w:smallCaps w:val="0"/>
                <w:noProof/>
                <w:sz w:val="22"/>
                <w:szCs w:val="22"/>
                <w:lang w:eastAsia="en-GB"/>
              </w:rPr>
              <w:tab/>
            </w:r>
            <w:r w:rsidRPr="00D42CC7">
              <w:rPr>
                <w:rStyle w:val="Hyperlink"/>
                <w:noProof/>
              </w:rPr>
              <w:t>Contours</w:t>
            </w:r>
            <w:r w:rsidRPr="00D42CC7">
              <w:rPr>
                <w:noProof/>
                <w:webHidden/>
              </w:rPr>
              <w:tab/>
            </w:r>
            <w:r w:rsidRPr="00D42CC7">
              <w:rPr>
                <w:noProof/>
                <w:webHidden/>
              </w:rPr>
              <w:fldChar w:fldCharType="begin"/>
            </w:r>
            <w:r w:rsidRPr="00D42CC7">
              <w:rPr>
                <w:noProof/>
                <w:webHidden/>
              </w:rPr>
              <w:instrText xml:space="preserve"> PAGEREF _Toc529435208 \h </w:instrText>
            </w:r>
            <w:r w:rsidRPr="00D42CC7">
              <w:rPr>
                <w:noProof/>
                <w:webHidden/>
              </w:rPr>
            </w:r>
            <w:r w:rsidRPr="00D42CC7">
              <w:rPr>
                <w:noProof/>
                <w:webHidden/>
              </w:rPr>
              <w:fldChar w:fldCharType="separate"/>
            </w:r>
            <w:r w:rsidRPr="00D42CC7">
              <w:rPr>
                <w:noProof/>
                <w:webHidden/>
              </w:rPr>
              <w:t>3</w:t>
            </w:r>
            <w:r w:rsidRPr="00D42CC7">
              <w:rPr>
                <w:noProof/>
                <w:webHidden/>
              </w:rPr>
              <w:fldChar w:fldCharType="end"/>
            </w:r>
          </w:hyperlink>
        </w:p>
        <w:p w:rsidR="00D42CC7" w:rsidRPr="00D42CC7" w:rsidRDefault="00D42CC7">
          <w:pPr>
            <w:pStyle w:val="TOC2"/>
            <w:tabs>
              <w:tab w:val="left" w:pos="880"/>
              <w:tab w:val="right" w:leader="dot" w:pos="9016"/>
            </w:tabs>
            <w:rPr>
              <w:rFonts w:eastAsiaTheme="minorEastAsia" w:cstheme="minorBidi"/>
              <w:smallCaps w:val="0"/>
              <w:noProof/>
              <w:sz w:val="22"/>
              <w:szCs w:val="22"/>
              <w:lang w:eastAsia="en-GB"/>
            </w:rPr>
          </w:pPr>
          <w:hyperlink w:anchor="_Toc529435209" w:history="1">
            <w:r w:rsidRPr="00D42CC7">
              <w:rPr>
                <w:rStyle w:val="Hyperlink"/>
                <w:noProof/>
              </w:rPr>
              <w:t>2.2</w:t>
            </w:r>
            <w:r w:rsidRPr="00D42CC7">
              <w:rPr>
                <w:rFonts w:eastAsiaTheme="minorEastAsia" w:cstheme="minorBidi"/>
                <w:smallCaps w:val="0"/>
                <w:noProof/>
                <w:sz w:val="22"/>
                <w:szCs w:val="22"/>
                <w:lang w:eastAsia="en-GB"/>
              </w:rPr>
              <w:tab/>
            </w:r>
            <w:r w:rsidRPr="00D42CC7">
              <w:rPr>
                <w:rStyle w:val="Hyperlink"/>
                <w:noProof/>
              </w:rPr>
              <w:t>Vector Plots</w:t>
            </w:r>
            <w:r w:rsidRPr="00D42CC7">
              <w:rPr>
                <w:noProof/>
                <w:webHidden/>
              </w:rPr>
              <w:tab/>
            </w:r>
            <w:r w:rsidRPr="00D42CC7">
              <w:rPr>
                <w:noProof/>
                <w:webHidden/>
              </w:rPr>
              <w:fldChar w:fldCharType="begin"/>
            </w:r>
            <w:r w:rsidRPr="00D42CC7">
              <w:rPr>
                <w:noProof/>
                <w:webHidden/>
              </w:rPr>
              <w:instrText xml:space="preserve"> PAGEREF _Toc529435209 \h </w:instrText>
            </w:r>
            <w:r w:rsidRPr="00D42CC7">
              <w:rPr>
                <w:noProof/>
                <w:webHidden/>
              </w:rPr>
            </w:r>
            <w:r w:rsidRPr="00D42CC7">
              <w:rPr>
                <w:noProof/>
                <w:webHidden/>
              </w:rPr>
              <w:fldChar w:fldCharType="separate"/>
            </w:r>
            <w:r w:rsidRPr="00D42CC7">
              <w:rPr>
                <w:noProof/>
                <w:webHidden/>
              </w:rPr>
              <w:t>6</w:t>
            </w:r>
            <w:r w:rsidRPr="00D42CC7">
              <w:rPr>
                <w:noProof/>
                <w:webHidden/>
              </w:rPr>
              <w:fldChar w:fldCharType="end"/>
            </w:r>
          </w:hyperlink>
        </w:p>
        <w:p w:rsidR="00D42CC7" w:rsidRPr="00D42CC7" w:rsidRDefault="00D42CC7">
          <w:pPr>
            <w:pStyle w:val="TOC2"/>
            <w:tabs>
              <w:tab w:val="left" w:pos="880"/>
              <w:tab w:val="right" w:leader="dot" w:pos="9016"/>
            </w:tabs>
            <w:rPr>
              <w:rFonts w:eastAsiaTheme="minorEastAsia" w:cstheme="minorBidi"/>
              <w:smallCaps w:val="0"/>
              <w:noProof/>
              <w:sz w:val="22"/>
              <w:szCs w:val="22"/>
              <w:lang w:eastAsia="en-GB"/>
            </w:rPr>
          </w:pPr>
          <w:hyperlink w:anchor="_Toc529435210" w:history="1">
            <w:r w:rsidRPr="00D42CC7">
              <w:rPr>
                <w:rStyle w:val="Hyperlink"/>
                <w:noProof/>
              </w:rPr>
              <w:t>2.3</w:t>
            </w:r>
            <w:r w:rsidRPr="00D42CC7">
              <w:rPr>
                <w:rFonts w:eastAsiaTheme="minorEastAsia" w:cstheme="minorBidi"/>
                <w:smallCaps w:val="0"/>
                <w:noProof/>
                <w:sz w:val="22"/>
                <w:szCs w:val="22"/>
                <w:lang w:eastAsia="en-GB"/>
              </w:rPr>
              <w:tab/>
            </w:r>
            <w:r w:rsidRPr="00D42CC7">
              <w:rPr>
                <w:rStyle w:val="Hyperlink"/>
                <w:noProof/>
              </w:rPr>
              <w:t>Exporting Flow Field Data</w:t>
            </w:r>
            <w:r w:rsidRPr="00D42CC7">
              <w:rPr>
                <w:noProof/>
                <w:webHidden/>
              </w:rPr>
              <w:tab/>
            </w:r>
            <w:r w:rsidRPr="00D42CC7">
              <w:rPr>
                <w:noProof/>
                <w:webHidden/>
              </w:rPr>
              <w:fldChar w:fldCharType="begin"/>
            </w:r>
            <w:r w:rsidRPr="00D42CC7">
              <w:rPr>
                <w:noProof/>
                <w:webHidden/>
              </w:rPr>
              <w:instrText xml:space="preserve"> PAGEREF _Toc529435210 \h </w:instrText>
            </w:r>
            <w:r w:rsidRPr="00D42CC7">
              <w:rPr>
                <w:noProof/>
                <w:webHidden/>
              </w:rPr>
            </w:r>
            <w:r w:rsidRPr="00D42CC7">
              <w:rPr>
                <w:noProof/>
                <w:webHidden/>
              </w:rPr>
              <w:fldChar w:fldCharType="separate"/>
            </w:r>
            <w:r w:rsidRPr="00D42CC7">
              <w:rPr>
                <w:noProof/>
                <w:webHidden/>
              </w:rPr>
              <w:t>7</w:t>
            </w:r>
            <w:r w:rsidRPr="00D42CC7">
              <w:rPr>
                <w:noProof/>
                <w:webHidden/>
              </w:rPr>
              <w:fldChar w:fldCharType="end"/>
            </w:r>
          </w:hyperlink>
        </w:p>
        <w:p w:rsidR="00D42CC7" w:rsidRPr="00D42CC7" w:rsidRDefault="00D42CC7">
          <w:pPr>
            <w:pStyle w:val="TOC1"/>
            <w:tabs>
              <w:tab w:val="left" w:pos="440"/>
              <w:tab w:val="right" w:leader="dot" w:pos="9016"/>
            </w:tabs>
            <w:rPr>
              <w:rFonts w:eastAsiaTheme="minorEastAsia" w:cstheme="minorBidi"/>
              <w:b w:val="0"/>
              <w:bCs w:val="0"/>
              <w:caps w:val="0"/>
              <w:noProof/>
              <w:sz w:val="22"/>
              <w:szCs w:val="22"/>
              <w:lang w:eastAsia="en-GB"/>
            </w:rPr>
          </w:pPr>
          <w:hyperlink w:anchor="_Toc529435211" w:history="1">
            <w:r w:rsidRPr="00D42CC7">
              <w:rPr>
                <w:rStyle w:val="Hyperlink"/>
                <w:noProof/>
              </w:rPr>
              <w:t>3</w:t>
            </w:r>
            <w:r w:rsidRPr="00D42CC7">
              <w:rPr>
                <w:rFonts w:eastAsiaTheme="minorEastAsia" w:cstheme="minorBidi"/>
                <w:b w:val="0"/>
                <w:bCs w:val="0"/>
                <w:caps w:val="0"/>
                <w:noProof/>
                <w:sz w:val="22"/>
                <w:szCs w:val="22"/>
                <w:lang w:eastAsia="en-GB"/>
              </w:rPr>
              <w:tab/>
            </w:r>
            <w:r w:rsidRPr="00D42CC7">
              <w:rPr>
                <w:rStyle w:val="Hyperlink"/>
                <w:noProof/>
              </w:rPr>
              <w:t>Force and Coefficient Calculation</w:t>
            </w:r>
            <w:r w:rsidRPr="00D42CC7">
              <w:rPr>
                <w:noProof/>
                <w:webHidden/>
              </w:rPr>
              <w:tab/>
            </w:r>
            <w:r w:rsidRPr="00D42CC7">
              <w:rPr>
                <w:noProof/>
                <w:webHidden/>
              </w:rPr>
              <w:fldChar w:fldCharType="begin"/>
            </w:r>
            <w:r w:rsidRPr="00D42CC7">
              <w:rPr>
                <w:noProof/>
                <w:webHidden/>
              </w:rPr>
              <w:instrText xml:space="preserve"> PAGEREF _Toc529435211 \h </w:instrText>
            </w:r>
            <w:r w:rsidRPr="00D42CC7">
              <w:rPr>
                <w:noProof/>
                <w:webHidden/>
              </w:rPr>
            </w:r>
            <w:r w:rsidRPr="00D42CC7">
              <w:rPr>
                <w:noProof/>
                <w:webHidden/>
              </w:rPr>
              <w:fldChar w:fldCharType="separate"/>
            </w:r>
            <w:r w:rsidRPr="00D42CC7">
              <w:rPr>
                <w:noProof/>
                <w:webHidden/>
              </w:rPr>
              <w:t>8</w:t>
            </w:r>
            <w:r w:rsidRPr="00D42CC7">
              <w:rPr>
                <w:noProof/>
                <w:webHidden/>
              </w:rPr>
              <w:fldChar w:fldCharType="end"/>
            </w:r>
          </w:hyperlink>
        </w:p>
        <w:p w:rsidR="00D42CC7" w:rsidRPr="00D42CC7" w:rsidRDefault="00D42CC7">
          <w:pPr>
            <w:pStyle w:val="TOC2"/>
            <w:tabs>
              <w:tab w:val="left" w:pos="880"/>
              <w:tab w:val="right" w:leader="dot" w:pos="9016"/>
            </w:tabs>
            <w:rPr>
              <w:rFonts w:eastAsiaTheme="minorEastAsia" w:cstheme="minorBidi"/>
              <w:smallCaps w:val="0"/>
              <w:noProof/>
              <w:sz w:val="22"/>
              <w:szCs w:val="22"/>
              <w:lang w:eastAsia="en-GB"/>
            </w:rPr>
          </w:pPr>
          <w:hyperlink w:anchor="_Toc529435212" w:history="1">
            <w:r w:rsidRPr="00D42CC7">
              <w:rPr>
                <w:rStyle w:val="Hyperlink"/>
                <w:noProof/>
              </w:rPr>
              <w:t>3.1</w:t>
            </w:r>
            <w:r w:rsidRPr="00D42CC7">
              <w:rPr>
                <w:rFonts w:eastAsiaTheme="minorEastAsia" w:cstheme="minorBidi"/>
                <w:smallCaps w:val="0"/>
                <w:noProof/>
                <w:sz w:val="22"/>
                <w:szCs w:val="22"/>
                <w:lang w:eastAsia="en-GB"/>
              </w:rPr>
              <w:tab/>
            </w:r>
            <w:r w:rsidRPr="00D42CC7">
              <w:rPr>
                <w:rStyle w:val="Hyperlink"/>
                <w:noProof/>
              </w:rPr>
              <w:t>Force and Force Coefficients Setup</w:t>
            </w:r>
            <w:r w:rsidRPr="00D42CC7">
              <w:rPr>
                <w:noProof/>
                <w:webHidden/>
              </w:rPr>
              <w:tab/>
            </w:r>
            <w:r w:rsidRPr="00D42CC7">
              <w:rPr>
                <w:noProof/>
                <w:webHidden/>
              </w:rPr>
              <w:fldChar w:fldCharType="begin"/>
            </w:r>
            <w:r w:rsidRPr="00D42CC7">
              <w:rPr>
                <w:noProof/>
                <w:webHidden/>
              </w:rPr>
              <w:instrText xml:space="preserve"> PAGEREF _Toc529435212 \h </w:instrText>
            </w:r>
            <w:r w:rsidRPr="00D42CC7">
              <w:rPr>
                <w:noProof/>
                <w:webHidden/>
              </w:rPr>
            </w:r>
            <w:r w:rsidRPr="00D42CC7">
              <w:rPr>
                <w:noProof/>
                <w:webHidden/>
              </w:rPr>
              <w:fldChar w:fldCharType="separate"/>
            </w:r>
            <w:r w:rsidRPr="00D42CC7">
              <w:rPr>
                <w:noProof/>
                <w:webHidden/>
              </w:rPr>
              <w:t>8</w:t>
            </w:r>
            <w:r w:rsidRPr="00D42CC7">
              <w:rPr>
                <w:noProof/>
                <w:webHidden/>
              </w:rPr>
              <w:fldChar w:fldCharType="end"/>
            </w:r>
          </w:hyperlink>
        </w:p>
        <w:p w:rsidR="00D42CC7" w:rsidRPr="00D42CC7" w:rsidRDefault="00D42CC7">
          <w:pPr>
            <w:pStyle w:val="TOC2"/>
            <w:tabs>
              <w:tab w:val="left" w:pos="880"/>
              <w:tab w:val="right" w:leader="dot" w:pos="9016"/>
            </w:tabs>
            <w:rPr>
              <w:rFonts w:eastAsiaTheme="minorEastAsia" w:cstheme="minorBidi"/>
              <w:smallCaps w:val="0"/>
              <w:noProof/>
              <w:sz w:val="22"/>
              <w:szCs w:val="22"/>
              <w:lang w:eastAsia="en-GB"/>
            </w:rPr>
          </w:pPr>
          <w:hyperlink w:anchor="_Toc529435213" w:history="1">
            <w:r w:rsidRPr="00D42CC7">
              <w:rPr>
                <w:rStyle w:val="Hyperlink"/>
                <w:noProof/>
              </w:rPr>
              <w:t>3.2</w:t>
            </w:r>
            <w:r w:rsidRPr="00D42CC7">
              <w:rPr>
                <w:rFonts w:eastAsiaTheme="minorEastAsia" w:cstheme="minorBidi"/>
                <w:smallCaps w:val="0"/>
                <w:noProof/>
                <w:sz w:val="22"/>
                <w:szCs w:val="22"/>
                <w:lang w:eastAsia="en-GB"/>
              </w:rPr>
              <w:tab/>
            </w:r>
            <w:r w:rsidRPr="00D42CC7">
              <w:rPr>
                <w:rStyle w:val="Hyperlink"/>
                <w:noProof/>
              </w:rPr>
              <w:t>Forces Using ParaView</w:t>
            </w:r>
            <w:r w:rsidRPr="00D42CC7">
              <w:rPr>
                <w:noProof/>
                <w:webHidden/>
              </w:rPr>
              <w:tab/>
            </w:r>
            <w:r w:rsidRPr="00D42CC7">
              <w:rPr>
                <w:noProof/>
                <w:webHidden/>
              </w:rPr>
              <w:fldChar w:fldCharType="begin"/>
            </w:r>
            <w:r w:rsidRPr="00D42CC7">
              <w:rPr>
                <w:noProof/>
                <w:webHidden/>
              </w:rPr>
              <w:instrText xml:space="preserve"> PAGEREF _Toc529435213 \h </w:instrText>
            </w:r>
            <w:r w:rsidRPr="00D42CC7">
              <w:rPr>
                <w:noProof/>
                <w:webHidden/>
              </w:rPr>
            </w:r>
            <w:r w:rsidRPr="00D42CC7">
              <w:rPr>
                <w:noProof/>
                <w:webHidden/>
              </w:rPr>
              <w:fldChar w:fldCharType="separate"/>
            </w:r>
            <w:r w:rsidRPr="00D42CC7">
              <w:rPr>
                <w:noProof/>
                <w:webHidden/>
              </w:rPr>
              <w:t>11</w:t>
            </w:r>
            <w:r w:rsidRPr="00D42CC7">
              <w:rPr>
                <w:noProof/>
                <w:webHidden/>
              </w:rPr>
              <w:fldChar w:fldCharType="end"/>
            </w:r>
          </w:hyperlink>
        </w:p>
        <w:p w:rsidR="00B57C3A" w:rsidRPr="00D42CC7" w:rsidRDefault="00B57C3A">
          <w:r w:rsidRPr="00D42CC7">
            <w:rPr>
              <w:b/>
              <w:bCs/>
              <w:noProof/>
            </w:rPr>
            <w:fldChar w:fldCharType="end"/>
          </w:r>
        </w:p>
      </w:sdtContent>
    </w:sdt>
    <w:p w:rsidR="00B57C3A" w:rsidRPr="00D42CC7" w:rsidRDefault="00B57C3A" w:rsidP="004A7E71">
      <w:pPr>
        <w:pStyle w:val="Heading1"/>
        <w:numPr>
          <w:ilvl w:val="0"/>
          <w:numId w:val="0"/>
        </w:numPr>
        <w:ind w:left="360" w:hanging="360"/>
      </w:pPr>
    </w:p>
    <w:p w:rsidR="004A7E71" w:rsidRPr="00D42CC7" w:rsidRDefault="004A7E71" w:rsidP="004A7E71">
      <w:pPr>
        <w:pStyle w:val="Heading1"/>
        <w:numPr>
          <w:ilvl w:val="0"/>
          <w:numId w:val="0"/>
        </w:numPr>
        <w:ind w:left="360" w:hanging="360"/>
      </w:pPr>
      <w:bookmarkStart w:id="0" w:name="_Toc529435204"/>
      <w:r w:rsidRPr="00D42CC7">
        <w:t>Table of Figures</w:t>
      </w:r>
      <w:bookmarkEnd w:id="0"/>
    </w:p>
    <w:p w:rsidR="00D42CC7" w:rsidRPr="00D42CC7" w:rsidRDefault="004A7E71">
      <w:pPr>
        <w:pStyle w:val="TableofFigures"/>
        <w:tabs>
          <w:tab w:val="right" w:leader="dot" w:pos="9016"/>
        </w:tabs>
        <w:rPr>
          <w:rFonts w:asciiTheme="minorHAnsi" w:eastAsiaTheme="minorEastAsia" w:hAnsiTheme="minorHAnsi" w:cstheme="minorBidi"/>
          <w:noProof/>
          <w:sz w:val="22"/>
          <w:szCs w:val="22"/>
          <w:lang w:eastAsia="en-GB"/>
        </w:rPr>
      </w:pPr>
      <w:r w:rsidRPr="00D42CC7">
        <w:fldChar w:fldCharType="begin"/>
      </w:r>
      <w:r w:rsidRPr="00D42CC7">
        <w:instrText xml:space="preserve"> TOC \h \z \c "Figure" </w:instrText>
      </w:r>
      <w:r w:rsidRPr="00D42CC7">
        <w:fldChar w:fldCharType="separate"/>
      </w:r>
      <w:hyperlink w:anchor="_Toc529435214" w:history="1">
        <w:r w:rsidR="00D42CC7" w:rsidRPr="00D42CC7">
          <w:rPr>
            <w:rStyle w:val="Hyperlink"/>
            <w:noProof/>
          </w:rPr>
          <w:t>Figure 2.1: Extract block.</w:t>
        </w:r>
        <w:r w:rsidR="00D42CC7" w:rsidRPr="00D42CC7">
          <w:rPr>
            <w:noProof/>
            <w:webHidden/>
          </w:rPr>
          <w:tab/>
        </w:r>
        <w:r w:rsidR="00D42CC7" w:rsidRPr="00D42CC7">
          <w:rPr>
            <w:noProof/>
            <w:webHidden/>
          </w:rPr>
          <w:fldChar w:fldCharType="begin"/>
        </w:r>
        <w:r w:rsidR="00D42CC7" w:rsidRPr="00D42CC7">
          <w:rPr>
            <w:noProof/>
            <w:webHidden/>
          </w:rPr>
          <w:instrText xml:space="preserve"> PAGEREF _Toc529435214 \h </w:instrText>
        </w:r>
        <w:r w:rsidR="00D42CC7" w:rsidRPr="00D42CC7">
          <w:rPr>
            <w:noProof/>
            <w:webHidden/>
          </w:rPr>
        </w:r>
        <w:r w:rsidR="00D42CC7" w:rsidRPr="00D42CC7">
          <w:rPr>
            <w:noProof/>
            <w:webHidden/>
          </w:rPr>
          <w:fldChar w:fldCharType="separate"/>
        </w:r>
        <w:r w:rsidR="00D42CC7" w:rsidRPr="00D42CC7">
          <w:rPr>
            <w:noProof/>
            <w:webHidden/>
          </w:rPr>
          <w:t>4</w:t>
        </w:r>
        <w:r w:rsidR="00D42CC7"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15" w:history="1">
        <w:r w:rsidRPr="00D42CC7">
          <w:rPr>
            <w:rStyle w:val="Hyperlink"/>
            <w:noProof/>
          </w:rPr>
          <w:t>Figure 2.2: Insert a contour plot.</w:t>
        </w:r>
        <w:r w:rsidRPr="00D42CC7">
          <w:rPr>
            <w:noProof/>
            <w:webHidden/>
          </w:rPr>
          <w:tab/>
        </w:r>
        <w:r w:rsidRPr="00D42CC7">
          <w:rPr>
            <w:noProof/>
            <w:webHidden/>
          </w:rPr>
          <w:fldChar w:fldCharType="begin"/>
        </w:r>
        <w:r w:rsidRPr="00D42CC7">
          <w:rPr>
            <w:noProof/>
            <w:webHidden/>
          </w:rPr>
          <w:instrText xml:space="preserve"> PAGEREF _Toc529435215 \h </w:instrText>
        </w:r>
        <w:r w:rsidRPr="00D42CC7">
          <w:rPr>
            <w:noProof/>
            <w:webHidden/>
          </w:rPr>
        </w:r>
        <w:r w:rsidRPr="00D42CC7">
          <w:rPr>
            <w:noProof/>
            <w:webHidden/>
          </w:rPr>
          <w:fldChar w:fldCharType="separate"/>
        </w:r>
        <w:r w:rsidRPr="00D42CC7">
          <w:rPr>
            <w:noProof/>
            <w:webHidden/>
          </w:rPr>
          <w:t>5</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16" w:history="1">
        <w:r w:rsidRPr="00D42CC7">
          <w:rPr>
            <w:rStyle w:val="Hyperlink"/>
            <w:noProof/>
          </w:rPr>
          <w:t>Figure 2.3: Contour plot with U representation.</w:t>
        </w:r>
        <w:r w:rsidRPr="00D42CC7">
          <w:rPr>
            <w:noProof/>
            <w:webHidden/>
          </w:rPr>
          <w:tab/>
        </w:r>
        <w:r w:rsidRPr="00D42CC7">
          <w:rPr>
            <w:noProof/>
            <w:webHidden/>
          </w:rPr>
          <w:fldChar w:fldCharType="begin"/>
        </w:r>
        <w:r w:rsidRPr="00D42CC7">
          <w:rPr>
            <w:noProof/>
            <w:webHidden/>
          </w:rPr>
          <w:instrText xml:space="preserve"> PAGEREF _Toc529435216 \h </w:instrText>
        </w:r>
        <w:r w:rsidRPr="00D42CC7">
          <w:rPr>
            <w:noProof/>
            <w:webHidden/>
          </w:rPr>
        </w:r>
        <w:r w:rsidRPr="00D42CC7">
          <w:rPr>
            <w:noProof/>
            <w:webHidden/>
          </w:rPr>
          <w:fldChar w:fldCharType="separate"/>
        </w:r>
        <w:r w:rsidRPr="00D42CC7">
          <w:rPr>
            <w:noProof/>
            <w:webHidden/>
          </w:rPr>
          <w:t>5</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17" w:history="1">
        <w:r w:rsidRPr="00D42CC7">
          <w:rPr>
            <w:rStyle w:val="Hyperlink"/>
            <w:noProof/>
          </w:rPr>
          <w:t>Figure 2.4: Create 'Surface Vectors’.</w:t>
        </w:r>
        <w:r w:rsidRPr="00D42CC7">
          <w:rPr>
            <w:noProof/>
            <w:webHidden/>
          </w:rPr>
          <w:tab/>
        </w:r>
        <w:r w:rsidRPr="00D42CC7">
          <w:rPr>
            <w:noProof/>
            <w:webHidden/>
          </w:rPr>
          <w:fldChar w:fldCharType="begin"/>
        </w:r>
        <w:r w:rsidRPr="00D42CC7">
          <w:rPr>
            <w:noProof/>
            <w:webHidden/>
          </w:rPr>
          <w:instrText xml:space="preserve"> PAGEREF _Toc529435217 \h </w:instrText>
        </w:r>
        <w:r w:rsidRPr="00D42CC7">
          <w:rPr>
            <w:noProof/>
            <w:webHidden/>
          </w:rPr>
        </w:r>
        <w:r w:rsidRPr="00D42CC7">
          <w:rPr>
            <w:noProof/>
            <w:webHidden/>
          </w:rPr>
          <w:fldChar w:fldCharType="separate"/>
        </w:r>
        <w:r w:rsidRPr="00D42CC7">
          <w:rPr>
            <w:noProof/>
            <w:webHidden/>
          </w:rPr>
          <w:t>6</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18" w:history="1">
        <w:r w:rsidRPr="00D42CC7">
          <w:rPr>
            <w:rStyle w:val="Hyperlink"/>
            <w:noProof/>
          </w:rPr>
          <w:t>Figure 2.5: Initial 'Glyph' plot.</w:t>
        </w:r>
        <w:r w:rsidRPr="00D42CC7">
          <w:rPr>
            <w:noProof/>
            <w:webHidden/>
          </w:rPr>
          <w:tab/>
        </w:r>
        <w:r w:rsidRPr="00D42CC7">
          <w:rPr>
            <w:noProof/>
            <w:webHidden/>
          </w:rPr>
          <w:fldChar w:fldCharType="begin"/>
        </w:r>
        <w:r w:rsidRPr="00D42CC7">
          <w:rPr>
            <w:noProof/>
            <w:webHidden/>
          </w:rPr>
          <w:instrText xml:space="preserve"> PAGEREF _Toc529435218 \h </w:instrText>
        </w:r>
        <w:r w:rsidRPr="00D42CC7">
          <w:rPr>
            <w:noProof/>
            <w:webHidden/>
          </w:rPr>
        </w:r>
        <w:r w:rsidRPr="00D42CC7">
          <w:rPr>
            <w:noProof/>
            <w:webHidden/>
          </w:rPr>
          <w:fldChar w:fldCharType="separate"/>
        </w:r>
        <w:r w:rsidRPr="00D42CC7">
          <w:rPr>
            <w:noProof/>
            <w:webHidden/>
          </w:rPr>
          <w:t>7</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19" w:history="1">
        <w:r w:rsidRPr="00D42CC7">
          <w:rPr>
            <w:rStyle w:val="Hyperlink"/>
            <w:noProof/>
          </w:rPr>
          <w:t>Figure 2.6: Finished 'Glyph' plot.</w:t>
        </w:r>
        <w:r w:rsidRPr="00D42CC7">
          <w:rPr>
            <w:noProof/>
            <w:webHidden/>
          </w:rPr>
          <w:tab/>
        </w:r>
        <w:r w:rsidRPr="00D42CC7">
          <w:rPr>
            <w:noProof/>
            <w:webHidden/>
          </w:rPr>
          <w:fldChar w:fldCharType="begin"/>
        </w:r>
        <w:r w:rsidRPr="00D42CC7">
          <w:rPr>
            <w:noProof/>
            <w:webHidden/>
          </w:rPr>
          <w:instrText xml:space="preserve"> PAGEREF _Toc529435219 \h </w:instrText>
        </w:r>
        <w:r w:rsidRPr="00D42CC7">
          <w:rPr>
            <w:noProof/>
            <w:webHidden/>
          </w:rPr>
        </w:r>
        <w:r w:rsidRPr="00D42CC7">
          <w:rPr>
            <w:noProof/>
            <w:webHidden/>
          </w:rPr>
          <w:fldChar w:fldCharType="separate"/>
        </w:r>
        <w:r w:rsidRPr="00D42CC7">
          <w:rPr>
            <w:noProof/>
            <w:webHidden/>
          </w:rPr>
          <w:t>7</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20" w:history="1">
        <w:r w:rsidRPr="00D42CC7">
          <w:rPr>
            <w:rStyle w:val="Hyperlink"/>
            <w:noProof/>
          </w:rPr>
          <w:t>Figure 2.7: Exporting data to CSV.</w:t>
        </w:r>
        <w:r w:rsidRPr="00D42CC7">
          <w:rPr>
            <w:noProof/>
            <w:webHidden/>
          </w:rPr>
          <w:tab/>
        </w:r>
        <w:r w:rsidRPr="00D42CC7">
          <w:rPr>
            <w:noProof/>
            <w:webHidden/>
          </w:rPr>
          <w:fldChar w:fldCharType="begin"/>
        </w:r>
        <w:r w:rsidRPr="00D42CC7">
          <w:rPr>
            <w:noProof/>
            <w:webHidden/>
          </w:rPr>
          <w:instrText xml:space="preserve"> PAGEREF _Toc529435220 \h </w:instrText>
        </w:r>
        <w:r w:rsidRPr="00D42CC7">
          <w:rPr>
            <w:noProof/>
            <w:webHidden/>
          </w:rPr>
        </w:r>
        <w:r w:rsidRPr="00D42CC7">
          <w:rPr>
            <w:noProof/>
            <w:webHidden/>
          </w:rPr>
          <w:fldChar w:fldCharType="separate"/>
        </w:r>
        <w:r w:rsidRPr="00D42CC7">
          <w:rPr>
            <w:noProof/>
            <w:webHidden/>
          </w:rPr>
          <w:t>8</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21" w:history="1">
        <w:r w:rsidRPr="00D42CC7">
          <w:rPr>
            <w:rStyle w:val="Hyperlink"/>
            <w:noProof/>
          </w:rPr>
          <w:t>Figure 3.1: Generate surface normals.</w:t>
        </w:r>
        <w:r w:rsidRPr="00D42CC7">
          <w:rPr>
            <w:noProof/>
            <w:webHidden/>
          </w:rPr>
          <w:tab/>
        </w:r>
        <w:r w:rsidRPr="00D42CC7">
          <w:rPr>
            <w:noProof/>
            <w:webHidden/>
          </w:rPr>
          <w:fldChar w:fldCharType="begin"/>
        </w:r>
        <w:r w:rsidRPr="00D42CC7">
          <w:rPr>
            <w:noProof/>
            <w:webHidden/>
          </w:rPr>
          <w:instrText xml:space="preserve"> PAGEREF _Toc529435221 \h </w:instrText>
        </w:r>
        <w:r w:rsidRPr="00D42CC7">
          <w:rPr>
            <w:noProof/>
            <w:webHidden/>
          </w:rPr>
        </w:r>
        <w:r w:rsidRPr="00D42CC7">
          <w:rPr>
            <w:noProof/>
            <w:webHidden/>
          </w:rPr>
          <w:fldChar w:fldCharType="separate"/>
        </w:r>
        <w:r w:rsidRPr="00D42CC7">
          <w:rPr>
            <w:noProof/>
            <w:webHidden/>
          </w:rPr>
          <w:t>11</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22" w:history="1">
        <w:r w:rsidRPr="00D42CC7">
          <w:rPr>
            <w:rStyle w:val="Hyperlink"/>
            <w:noProof/>
          </w:rPr>
          <w:t>Figure 3.2: Add 'Calculation' filter.</w:t>
        </w:r>
        <w:r w:rsidRPr="00D42CC7">
          <w:rPr>
            <w:noProof/>
            <w:webHidden/>
          </w:rPr>
          <w:tab/>
        </w:r>
        <w:r w:rsidRPr="00D42CC7">
          <w:rPr>
            <w:noProof/>
            <w:webHidden/>
          </w:rPr>
          <w:fldChar w:fldCharType="begin"/>
        </w:r>
        <w:r w:rsidRPr="00D42CC7">
          <w:rPr>
            <w:noProof/>
            <w:webHidden/>
          </w:rPr>
          <w:instrText xml:space="preserve"> PAGEREF _Toc529435222 \h </w:instrText>
        </w:r>
        <w:r w:rsidRPr="00D42CC7">
          <w:rPr>
            <w:noProof/>
            <w:webHidden/>
          </w:rPr>
        </w:r>
        <w:r w:rsidRPr="00D42CC7">
          <w:rPr>
            <w:noProof/>
            <w:webHidden/>
          </w:rPr>
          <w:fldChar w:fldCharType="separate"/>
        </w:r>
        <w:r w:rsidRPr="00D42CC7">
          <w:rPr>
            <w:noProof/>
            <w:webHidden/>
          </w:rPr>
          <w:t>12</w:t>
        </w:r>
        <w:r w:rsidRPr="00D42CC7">
          <w:rPr>
            <w:noProof/>
            <w:webHidden/>
          </w:rPr>
          <w:fldChar w:fldCharType="end"/>
        </w:r>
      </w:hyperlink>
    </w:p>
    <w:p w:rsidR="00D42CC7" w:rsidRPr="00D42CC7" w:rsidRDefault="00D42CC7">
      <w:pPr>
        <w:pStyle w:val="TableofFigures"/>
        <w:tabs>
          <w:tab w:val="right" w:leader="dot" w:pos="9016"/>
        </w:tabs>
        <w:rPr>
          <w:rFonts w:asciiTheme="minorHAnsi" w:eastAsiaTheme="minorEastAsia" w:hAnsiTheme="minorHAnsi" w:cstheme="minorBidi"/>
          <w:noProof/>
          <w:sz w:val="22"/>
          <w:szCs w:val="22"/>
          <w:lang w:eastAsia="en-GB"/>
        </w:rPr>
      </w:pPr>
      <w:hyperlink w:anchor="_Toc529435223" w:history="1">
        <w:r w:rsidRPr="00D42CC7">
          <w:rPr>
            <w:rStyle w:val="Hyperlink"/>
            <w:noProof/>
          </w:rPr>
          <w:t>Figure 3.3: Drag force calculation using ParaView.</w:t>
        </w:r>
        <w:r w:rsidRPr="00D42CC7">
          <w:rPr>
            <w:noProof/>
            <w:webHidden/>
          </w:rPr>
          <w:tab/>
        </w:r>
        <w:r w:rsidRPr="00D42CC7">
          <w:rPr>
            <w:noProof/>
            <w:webHidden/>
          </w:rPr>
          <w:fldChar w:fldCharType="begin"/>
        </w:r>
        <w:r w:rsidRPr="00D42CC7">
          <w:rPr>
            <w:noProof/>
            <w:webHidden/>
          </w:rPr>
          <w:instrText xml:space="preserve"> PAGEREF _Toc529435223 \h </w:instrText>
        </w:r>
        <w:r w:rsidRPr="00D42CC7">
          <w:rPr>
            <w:noProof/>
            <w:webHidden/>
          </w:rPr>
        </w:r>
        <w:r w:rsidRPr="00D42CC7">
          <w:rPr>
            <w:noProof/>
            <w:webHidden/>
          </w:rPr>
          <w:fldChar w:fldCharType="separate"/>
        </w:r>
        <w:r w:rsidRPr="00D42CC7">
          <w:rPr>
            <w:noProof/>
            <w:webHidden/>
          </w:rPr>
          <w:t>12</w:t>
        </w:r>
        <w:r w:rsidRPr="00D42CC7">
          <w:rPr>
            <w:noProof/>
            <w:webHidden/>
          </w:rPr>
          <w:fldChar w:fldCharType="end"/>
        </w:r>
      </w:hyperlink>
    </w:p>
    <w:p w:rsidR="004A7E71" w:rsidRPr="00D42CC7" w:rsidRDefault="004A7E71">
      <w:pPr>
        <w:jc w:val="left"/>
      </w:pPr>
      <w:r w:rsidRPr="00D42CC7">
        <w:fldChar w:fldCharType="end"/>
      </w:r>
    </w:p>
    <w:p w:rsidR="004A7E71" w:rsidRPr="00D42CC7" w:rsidRDefault="004A7E71" w:rsidP="004A7E71">
      <w:pPr>
        <w:pStyle w:val="Heading1"/>
        <w:numPr>
          <w:ilvl w:val="0"/>
          <w:numId w:val="0"/>
        </w:numPr>
        <w:ind w:left="360" w:hanging="360"/>
      </w:pPr>
      <w:bookmarkStart w:id="1" w:name="_Toc529435205"/>
      <w:r w:rsidRPr="00D42CC7">
        <w:t>Table of Tables</w:t>
      </w:r>
      <w:bookmarkEnd w:id="1"/>
    </w:p>
    <w:p w:rsidR="00D42CC7" w:rsidRPr="00D42CC7" w:rsidRDefault="004A7E71">
      <w:pPr>
        <w:pStyle w:val="TableofFigures"/>
        <w:tabs>
          <w:tab w:val="right" w:leader="dot" w:pos="9016"/>
        </w:tabs>
        <w:rPr>
          <w:rFonts w:asciiTheme="minorHAnsi" w:eastAsiaTheme="minorEastAsia" w:hAnsiTheme="minorHAnsi" w:cstheme="minorBidi"/>
          <w:noProof/>
          <w:sz w:val="22"/>
          <w:szCs w:val="22"/>
          <w:lang w:eastAsia="en-GB"/>
        </w:rPr>
      </w:pPr>
      <w:r w:rsidRPr="00D42CC7">
        <w:fldChar w:fldCharType="begin"/>
      </w:r>
      <w:r w:rsidRPr="00D42CC7">
        <w:instrText xml:space="preserve"> TOC \h \z \c "Table" </w:instrText>
      </w:r>
      <w:r w:rsidRPr="00D42CC7">
        <w:fldChar w:fldCharType="separate"/>
      </w:r>
      <w:hyperlink w:anchor="_Toc529435224" w:history="1">
        <w:r w:rsidR="00D42CC7" w:rsidRPr="00D42CC7">
          <w:rPr>
            <w:rStyle w:val="Hyperlink"/>
            <w:noProof/>
          </w:rPr>
          <w:t>Table 2.1: Parameters for 'Glyphs'</w:t>
        </w:r>
        <w:r w:rsidR="00D42CC7" w:rsidRPr="00D42CC7">
          <w:rPr>
            <w:noProof/>
            <w:webHidden/>
          </w:rPr>
          <w:tab/>
        </w:r>
        <w:r w:rsidR="00D42CC7" w:rsidRPr="00D42CC7">
          <w:rPr>
            <w:noProof/>
            <w:webHidden/>
          </w:rPr>
          <w:fldChar w:fldCharType="begin"/>
        </w:r>
        <w:r w:rsidR="00D42CC7" w:rsidRPr="00D42CC7">
          <w:rPr>
            <w:noProof/>
            <w:webHidden/>
          </w:rPr>
          <w:instrText xml:space="preserve"> PAGEREF _Toc529435224 \h </w:instrText>
        </w:r>
        <w:r w:rsidR="00D42CC7" w:rsidRPr="00D42CC7">
          <w:rPr>
            <w:noProof/>
            <w:webHidden/>
          </w:rPr>
        </w:r>
        <w:r w:rsidR="00D42CC7" w:rsidRPr="00D42CC7">
          <w:rPr>
            <w:noProof/>
            <w:webHidden/>
          </w:rPr>
          <w:fldChar w:fldCharType="separate"/>
        </w:r>
        <w:r w:rsidR="00D42CC7" w:rsidRPr="00D42CC7">
          <w:rPr>
            <w:noProof/>
            <w:webHidden/>
          </w:rPr>
          <w:t>6</w:t>
        </w:r>
        <w:r w:rsidR="00D42CC7" w:rsidRPr="00D42CC7">
          <w:rPr>
            <w:noProof/>
            <w:webHidden/>
          </w:rPr>
          <w:fldChar w:fldCharType="end"/>
        </w:r>
      </w:hyperlink>
    </w:p>
    <w:p w:rsidR="001651A6" w:rsidRPr="00D42CC7" w:rsidRDefault="004A7E71">
      <w:pPr>
        <w:jc w:val="left"/>
      </w:pPr>
      <w:r w:rsidRPr="00D42CC7">
        <w:fldChar w:fldCharType="end"/>
      </w:r>
      <w:r w:rsidR="001651A6" w:rsidRPr="00D42CC7">
        <w:br w:type="page"/>
      </w:r>
    </w:p>
    <w:p w:rsidR="0086292B" w:rsidRPr="00D42CC7" w:rsidRDefault="001651A6" w:rsidP="001651A6">
      <w:pPr>
        <w:pStyle w:val="Heading1"/>
      </w:pPr>
      <w:bookmarkStart w:id="2" w:name="_Toc529435206"/>
      <w:r w:rsidRPr="00D42CC7">
        <w:lastRenderedPageBreak/>
        <w:t>Introduction</w:t>
      </w:r>
      <w:bookmarkEnd w:id="2"/>
    </w:p>
    <w:p w:rsidR="001651A6" w:rsidRPr="00D42CC7" w:rsidRDefault="001651A6" w:rsidP="001651A6">
      <w:r w:rsidRPr="00D42CC7">
        <w:t>This tutorial would look at post processing further with flow field visualisation, exporting flow field data, processing of lift, drag coefficients, calculating forces</w:t>
      </w:r>
      <w:r w:rsidR="00774C7B" w:rsidRPr="00D42CC7">
        <w:t>.</w:t>
      </w:r>
    </w:p>
    <w:p w:rsidR="00667E1C" w:rsidRPr="00D42CC7" w:rsidRDefault="00667E1C" w:rsidP="001651A6">
      <w:r w:rsidRPr="00D42CC7">
        <w:t>This tutorial will assumes the completion of previous tutorials, therefore</w:t>
      </w:r>
      <w:r w:rsidR="000C12D0" w:rsidRPr="00D42CC7">
        <w:t xml:space="preserve"> explanation of common steps with figures (such as buttons) have been omitted.</w:t>
      </w:r>
    </w:p>
    <w:p w:rsidR="001651A6" w:rsidRPr="00D42CC7" w:rsidRDefault="001651A6" w:rsidP="001651A6">
      <w:r w:rsidRPr="00D42CC7">
        <w:t xml:space="preserve">Due to the limited time available during tutorials, a finer case with a solution has been prepared. This case has a limited number of time steps saved and can be downloaded from </w:t>
      </w:r>
      <w:proofErr w:type="spellStart"/>
      <w:r w:rsidRPr="00D42CC7">
        <w:t>Github</w:t>
      </w:r>
      <w:proofErr w:type="spellEnd"/>
      <w:r w:rsidRPr="00D42CC7">
        <w:t xml:space="preserve"> </w:t>
      </w:r>
      <w:r w:rsidR="00D42CC7" w:rsidRPr="00D42CC7">
        <w:t>under Tutorial4.</w:t>
      </w:r>
    </w:p>
    <w:p w:rsidR="00D42CC7" w:rsidRPr="00D42CC7" w:rsidRDefault="00D42CC7" w:rsidP="001651A6">
      <w:hyperlink r:id="rId10" w:history="1">
        <w:r w:rsidRPr="00D42CC7">
          <w:rPr>
            <w:rStyle w:val="Hyperlink"/>
          </w:rPr>
          <w:t>https://github.com/NU-Aero-Lab/OpenFOAM-Cases/tree/master/KB6003</w:t>
        </w:r>
      </w:hyperlink>
    </w:p>
    <w:p w:rsidR="001651A6" w:rsidRPr="00D42CC7" w:rsidRDefault="001651A6" w:rsidP="001651A6">
      <w:r w:rsidRPr="00D42CC7">
        <w:t>Navigate to the unzipped case folder (</w:t>
      </w:r>
      <w:r w:rsidR="004A7E71" w:rsidRPr="00D42CC7">
        <w:t>‘</w:t>
      </w:r>
      <w:r w:rsidRPr="00D42CC7">
        <w:t>ahmed4</w:t>
      </w:r>
      <w:r w:rsidR="004A7E71" w:rsidRPr="00D42CC7">
        <w:t>’</w:t>
      </w:r>
      <w:r w:rsidRPr="00D42CC7">
        <w:t>), open a terminal inside it and continue below.</w:t>
      </w:r>
    </w:p>
    <w:p w:rsidR="001651A6" w:rsidRPr="00D42CC7" w:rsidRDefault="001651A6" w:rsidP="00004561">
      <w:pPr>
        <w:pStyle w:val="Heading1"/>
      </w:pPr>
      <w:bookmarkStart w:id="3" w:name="_Toc529435207"/>
      <w:r w:rsidRPr="00D42CC7">
        <w:t>Flow Field Data</w:t>
      </w:r>
      <w:bookmarkEnd w:id="3"/>
    </w:p>
    <w:p w:rsidR="00F607E4" w:rsidRPr="00D42CC7" w:rsidRDefault="001651A6" w:rsidP="001651A6">
      <w:r w:rsidRPr="00D42CC7">
        <w:t xml:space="preserve">In this section, </w:t>
      </w:r>
      <w:r w:rsidR="00667E1C" w:rsidRPr="00D42CC7">
        <w:t xml:space="preserve">different representations of flow field sections (clips) would be looked at with methods of exporting data to files. </w:t>
      </w:r>
    </w:p>
    <w:p w:rsidR="00F607E4" w:rsidRPr="00D42CC7" w:rsidRDefault="00F607E4" w:rsidP="00F607E4">
      <w:pPr>
        <w:pStyle w:val="Heading2"/>
      </w:pPr>
      <w:bookmarkStart w:id="4" w:name="_Toc529435208"/>
      <w:r w:rsidRPr="00D42CC7">
        <w:t>Contours</w:t>
      </w:r>
      <w:bookmarkEnd w:id="4"/>
    </w:p>
    <w:p w:rsidR="00667E1C" w:rsidRPr="00D42CC7" w:rsidRDefault="00F607E4" w:rsidP="001651A6">
      <w:r w:rsidRPr="00D42CC7">
        <w:t xml:space="preserve">This section will look at applying the ‘Contour’ filter and representing data on ‘Clips’. </w:t>
      </w:r>
      <w:r w:rsidR="00667E1C" w:rsidRPr="00D42CC7">
        <w:t>To proceed;</w:t>
      </w:r>
    </w:p>
    <w:p w:rsidR="00667E1C" w:rsidRPr="00D42CC7" w:rsidRDefault="00667E1C" w:rsidP="00774C7B">
      <w:pPr>
        <w:pStyle w:val="Numbers"/>
      </w:pPr>
      <w:r w:rsidRPr="00D42CC7">
        <w:t>Open ParaView by;</w:t>
      </w:r>
    </w:p>
    <w:tbl>
      <w:tblPr>
        <w:tblStyle w:val="TableGrid"/>
        <w:tblW w:w="0" w:type="auto"/>
        <w:tblInd w:w="988" w:type="dxa"/>
        <w:tblLook w:val="04A0" w:firstRow="1" w:lastRow="0" w:firstColumn="1" w:lastColumn="0" w:noHBand="0" w:noVBand="1"/>
      </w:tblPr>
      <w:tblGrid>
        <w:gridCol w:w="8028"/>
      </w:tblGrid>
      <w:tr w:rsidR="00667E1C" w:rsidRPr="00D42CC7" w:rsidTr="00F607E4">
        <w:tc>
          <w:tcPr>
            <w:tcW w:w="8028" w:type="dxa"/>
          </w:tcPr>
          <w:p w:rsidR="00667E1C" w:rsidRPr="00D42CC7" w:rsidRDefault="00667E1C" w:rsidP="00667E1C">
            <w:pPr>
              <w:pStyle w:val="Subtitle"/>
              <w:spacing w:after="160"/>
            </w:pPr>
            <w:proofErr w:type="gramStart"/>
            <w:r w:rsidRPr="00D42CC7">
              <w:t>paraFoam</w:t>
            </w:r>
            <w:proofErr w:type="gramEnd"/>
            <w:r w:rsidRPr="00D42CC7">
              <w:t xml:space="preserve"> -</w:t>
            </w:r>
            <w:proofErr w:type="spellStart"/>
            <w:r w:rsidRPr="00D42CC7">
              <w:t>builtin</w:t>
            </w:r>
            <w:proofErr w:type="spellEnd"/>
          </w:p>
        </w:tc>
      </w:tr>
    </w:tbl>
    <w:p w:rsidR="001651A6" w:rsidRPr="00D42CC7" w:rsidRDefault="00667E1C" w:rsidP="00774C7B">
      <w:pPr>
        <w:pStyle w:val="Numbers"/>
        <w:spacing w:before="240"/>
      </w:pPr>
      <w:r w:rsidRPr="00D42CC7">
        <w:t>Make sure the ‘internalMesh’</w:t>
      </w:r>
      <w:r w:rsidR="00774C7B" w:rsidRPr="00D42CC7">
        <w:t>, ‘ahmed1’, ‘ahmed2’</w:t>
      </w:r>
      <w:r w:rsidRPr="00D42CC7">
        <w:t xml:space="preserve"> and ‘Reconstructed Case’ is selected from the</w:t>
      </w:r>
      <w:r w:rsidR="00774C7B" w:rsidRPr="00D42CC7">
        <w:t xml:space="preserve"> </w:t>
      </w:r>
      <w:r w:rsidRPr="00D42CC7">
        <w:t>‘Properties’ tab and select ‘Apply’.</w:t>
      </w:r>
    </w:p>
    <w:p w:rsidR="00774C7B" w:rsidRPr="00D42CC7" w:rsidRDefault="00774C7B" w:rsidP="00774C7B">
      <w:pPr>
        <w:pStyle w:val="Numbers"/>
        <w:spacing w:before="240"/>
      </w:pPr>
      <w:r w:rsidRPr="00D42CC7">
        <w:t>Skip to the last time step.</w:t>
      </w:r>
    </w:p>
    <w:p w:rsidR="00774C7B" w:rsidRPr="00D42CC7" w:rsidRDefault="00774C7B" w:rsidP="00774C7B">
      <w:pPr>
        <w:pStyle w:val="Numbers"/>
      </w:pPr>
      <w:r w:rsidRPr="00D42CC7">
        <w:t xml:space="preserve">Select ‘Extract Block’ from the ‘Filter&gt;Alphabetical’ menu, select ‘ahmed1’ and ‘ahmed2’ in </w:t>
      </w:r>
      <w:r w:rsidR="00C411ED" w:rsidRPr="00D42CC7">
        <w:t>‘Block Indices’</w:t>
      </w:r>
      <w:r w:rsidRPr="00D42CC7">
        <w:t xml:space="preserve"> and click ‘Apply’ (figure 2.1).</w:t>
      </w:r>
    </w:p>
    <w:p w:rsidR="00C411ED" w:rsidRPr="00D42CC7" w:rsidRDefault="00C411ED" w:rsidP="00C411ED">
      <w:pPr>
        <w:pStyle w:val="Numbers"/>
        <w:numPr>
          <w:ilvl w:val="0"/>
          <w:numId w:val="0"/>
        </w:numPr>
        <w:ind w:left="851"/>
      </w:pPr>
      <w:r w:rsidRPr="00D42CC7">
        <w:rPr>
          <w:color w:val="FF0000"/>
          <w:u w:val="single"/>
        </w:rPr>
        <w:t>Tip:</w:t>
      </w:r>
      <w:r w:rsidRPr="00D42CC7">
        <w:t xml:space="preserve"> This is an alternative to loading another instance of the case (another ‘&lt;case&gt;.foam’) which reduces memory usage.</w:t>
      </w:r>
    </w:p>
    <w:p w:rsidR="00C411ED" w:rsidRPr="00D42CC7" w:rsidRDefault="00C411ED" w:rsidP="00C411ED">
      <w:pPr>
        <w:pStyle w:val="Numbers"/>
        <w:numPr>
          <w:ilvl w:val="0"/>
          <w:numId w:val="0"/>
        </w:numPr>
        <w:ind w:left="851"/>
      </w:pPr>
    </w:p>
    <w:p w:rsidR="00591CF9" w:rsidRPr="00D42CC7" w:rsidRDefault="00591CF9" w:rsidP="00591CF9">
      <w:pPr>
        <w:pStyle w:val="Numbers"/>
        <w:keepNext/>
        <w:numPr>
          <w:ilvl w:val="0"/>
          <w:numId w:val="0"/>
        </w:numPr>
        <w:ind w:left="851"/>
        <w:jc w:val="center"/>
      </w:pPr>
      <w:r w:rsidRPr="00D42CC7">
        <w:rPr>
          <w:lang w:eastAsia="en-GB"/>
        </w:rPr>
        <w:lastRenderedPageBreak/>
        <w:drawing>
          <wp:inline distT="0" distB="0" distL="0" distR="0">
            <wp:extent cx="4375016" cy="25000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093" cy="2503481"/>
                    </a:xfrm>
                    <a:prstGeom prst="rect">
                      <a:avLst/>
                    </a:prstGeom>
                    <a:noFill/>
                    <a:ln>
                      <a:noFill/>
                    </a:ln>
                  </pic:spPr>
                </pic:pic>
              </a:graphicData>
            </a:graphic>
          </wp:inline>
        </w:drawing>
      </w:r>
    </w:p>
    <w:p w:rsidR="00591CF9" w:rsidRPr="00D42CC7" w:rsidRDefault="00591CF9" w:rsidP="00591CF9">
      <w:pPr>
        <w:pStyle w:val="Caption"/>
      </w:pPr>
      <w:bookmarkStart w:id="5" w:name="_Toc529435214"/>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1</w:t>
      </w:r>
      <w:r w:rsidR="00D42CC7" w:rsidRPr="00D42CC7">
        <w:rPr>
          <w:noProof/>
        </w:rPr>
        <w:fldChar w:fldCharType="end"/>
      </w:r>
      <w:r w:rsidRPr="00D42CC7">
        <w:t>: Extract block.</w:t>
      </w:r>
      <w:bookmarkEnd w:id="5"/>
    </w:p>
    <w:p w:rsidR="00667E1C" w:rsidRPr="00D42CC7" w:rsidRDefault="00774C7B" w:rsidP="00774C7B">
      <w:pPr>
        <w:pStyle w:val="Numbers"/>
      </w:pPr>
      <w:r w:rsidRPr="00D42CC7">
        <w:t>Select the “&lt;case&gt;.foam” in the pipeline browser and m</w:t>
      </w:r>
      <w:r w:rsidR="00667E1C" w:rsidRPr="00D42CC7">
        <w:t>ake a ‘</w:t>
      </w:r>
      <w:r w:rsidRPr="00D42CC7">
        <w:t>Clip</w:t>
      </w:r>
      <w:r w:rsidR="00667E1C" w:rsidRPr="00D42CC7">
        <w:t>’ from the ‘Common’ toolbar (similar to mesh visualisation in tutorial 2 and general visualisation in tutorial 3).</w:t>
      </w:r>
    </w:p>
    <w:p w:rsidR="000C12D0" w:rsidRPr="00D42CC7" w:rsidRDefault="000C12D0" w:rsidP="00774C7B">
      <w:pPr>
        <w:pStyle w:val="Numbers"/>
      </w:pPr>
      <w:r w:rsidRPr="00D42CC7">
        <w:t>Select ‘x’ as the normal-to-axis and drag the plane to an area of interest (such as the wake</w:t>
      </w:r>
      <w:r w:rsidR="00774C7B" w:rsidRPr="00D42CC7">
        <w:t xml:space="preserve"> at x=0.7</w:t>
      </w:r>
      <w:r w:rsidRPr="00D42CC7">
        <w:t>).</w:t>
      </w:r>
    </w:p>
    <w:p w:rsidR="000C12D0" w:rsidRPr="00D42CC7" w:rsidRDefault="000C12D0" w:rsidP="00774C7B">
      <w:pPr>
        <w:pStyle w:val="Numbers"/>
        <w:numPr>
          <w:ilvl w:val="0"/>
          <w:numId w:val="0"/>
        </w:numPr>
        <w:ind w:left="851"/>
      </w:pPr>
      <w:r w:rsidRPr="00D42CC7">
        <w:rPr>
          <w:color w:val="FF0000"/>
          <w:u w:val="single"/>
        </w:rPr>
        <w:t>Tip:</w:t>
      </w:r>
      <w:r w:rsidRPr="00D42CC7">
        <w:rPr>
          <w:color w:val="FF0000"/>
        </w:rPr>
        <w:t xml:space="preserve"> </w:t>
      </w:r>
      <w:r w:rsidRPr="00D42CC7">
        <w:t>Once fixed, you can hide the plane by unticking ‘Show Plane’.</w:t>
      </w:r>
    </w:p>
    <w:p w:rsidR="00D4362A" w:rsidRPr="00D42CC7" w:rsidRDefault="00D4362A" w:rsidP="00774C7B">
      <w:pPr>
        <w:pStyle w:val="Numbers"/>
      </w:pPr>
      <w:r w:rsidRPr="00D42CC7">
        <w:t>Go to ‘Filters&gt;Alpabetical&gt;Countour’ filter</w:t>
      </w:r>
      <w:r w:rsidR="00774C7B" w:rsidRPr="00D42CC7">
        <w:t xml:space="preserve"> with default values </w:t>
      </w:r>
      <w:r w:rsidRPr="00D42CC7">
        <w:t>and click apply</w:t>
      </w:r>
      <w:r w:rsidR="0077437F" w:rsidRPr="00D42CC7">
        <w:t xml:space="preserve"> (figure </w:t>
      </w:r>
      <w:r w:rsidR="004A7E71" w:rsidRPr="00D42CC7">
        <w:t>2</w:t>
      </w:r>
      <w:r w:rsidR="0077437F" w:rsidRPr="00D42CC7">
        <w:t>.2)</w:t>
      </w:r>
      <w:r w:rsidRPr="00D42CC7">
        <w:t xml:space="preserve">. This should output a countour plot similar to figure </w:t>
      </w:r>
      <w:r w:rsidR="004A7E71" w:rsidRPr="00D42CC7">
        <w:t>2</w:t>
      </w:r>
      <w:r w:rsidRPr="00D42CC7">
        <w:t>.</w:t>
      </w:r>
      <w:r w:rsidR="00591CF9" w:rsidRPr="00D42CC7">
        <w:t>2</w:t>
      </w:r>
      <w:r w:rsidRPr="00D42CC7">
        <w:t xml:space="preserve"> below.</w:t>
      </w:r>
    </w:p>
    <w:p w:rsidR="00591CF9" w:rsidRPr="00D42CC7" w:rsidRDefault="00591CF9" w:rsidP="00591CF9">
      <w:pPr>
        <w:keepNext/>
        <w:ind w:left="284" w:firstLine="567"/>
        <w:jc w:val="center"/>
      </w:pPr>
      <w:r w:rsidRPr="00D42CC7">
        <w:rPr>
          <w:noProof/>
          <w:lang w:eastAsia="en-GB"/>
        </w:rPr>
        <w:lastRenderedPageBreak/>
        <w:drawing>
          <wp:inline distT="0" distB="0" distL="0" distR="0">
            <wp:extent cx="4311926" cy="360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503" cy="3611956"/>
                    </a:xfrm>
                    <a:prstGeom prst="rect">
                      <a:avLst/>
                    </a:prstGeom>
                    <a:noFill/>
                    <a:ln>
                      <a:noFill/>
                    </a:ln>
                  </pic:spPr>
                </pic:pic>
              </a:graphicData>
            </a:graphic>
          </wp:inline>
        </w:drawing>
      </w:r>
    </w:p>
    <w:p w:rsidR="00591CF9" w:rsidRPr="00D42CC7" w:rsidRDefault="00591CF9" w:rsidP="00591CF9">
      <w:pPr>
        <w:pStyle w:val="Caption"/>
      </w:pPr>
      <w:bookmarkStart w:id="6" w:name="_Toc529435215"/>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2</w:t>
      </w:r>
      <w:r w:rsidR="00D42CC7" w:rsidRPr="00D42CC7">
        <w:rPr>
          <w:noProof/>
        </w:rPr>
        <w:fldChar w:fldCharType="end"/>
      </w:r>
      <w:r w:rsidRPr="00D42CC7">
        <w:t>: Insert a contour plot.</w:t>
      </w:r>
      <w:bookmarkEnd w:id="6"/>
    </w:p>
    <w:p w:rsidR="00591CF9" w:rsidRPr="00D42CC7" w:rsidRDefault="00774C7B" w:rsidP="00591CF9">
      <w:pPr>
        <w:pStyle w:val="Numbers"/>
      </w:pPr>
      <w:r w:rsidRPr="00D42CC7">
        <w:t>Change the ‘Coloring’ to U and adjust the range if needed.</w:t>
      </w:r>
    </w:p>
    <w:p w:rsidR="00D4362A" w:rsidRPr="00D42CC7" w:rsidRDefault="00774C7B" w:rsidP="00774C7B">
      <w:pPr>
        <w:pStyle w:val="Numbers"/>
        <w:numPr>
          <w:ilvl w:val="0"/>
          <w:numId w:val="0"/>
        </w:numPr>
        <w:ind w:left="851"/>
      </w:pPr>
      <w:r w:rsidRPr="00D42CC7">
        <w:t>This creates an isosurface of pressure magnitude of the selected range and shows the velocity in it</w:t>
      </w:r>
      <w:r w:rsidR="00591CF9" w:rsidRPr="00D42CC7">
        <w:t xml:space="preserve"> as shown in figure 2.3 below.</w:t>
      </w:r>
    </w:p>
    <w:p w:rsidR="00591CF9" w:rsidRPr="00D42CC7" w:rsidRDefault="00591CF9" w:rsidP="00591CF9">
      <w:pPr>
        <w:pStyle w:val="Numbers"/>
        <w:keepNext/>
        <w:numPr>
          <w:ilvl w:val="0"/>
          <w:numId w:val="0"/>
        </w:numPr>
        <w:ind w:left="851"/>
        <w:jc w:val="center"/>
      </w:pPr>
      <w:r w:rsidRPr="00D42CC7">
        <w:rPr>
          <w:lang w:eastAsia="en-GB"/>
        </w:rPr>
        <w:drawing>
          <wp:inline distT="0" distB="0" distL="0" distR="0">
            <wp:extent cx="4296965" cy="291829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781" cy="2920889"/>
                    </a:xfrm>
                    <a:prstGeom prst="rect">
                      <a:avLst/>
                    </a:prstGeom>
                    <a:noFill/>
                    <a:ln>
                      <a:noFill/>
                    </a:ln>
                  </pic:spPr>
                </pic:pic>
              </a:graphicData>
            </a:graphic>
          </wp:inline>
        </w:drawing>
      </w:r>
    </w:p>
    <w:p w:rsidR="00591CF9" w:rsidRPr="00D42CC7" w:rsidRDefault="00591CF9" w:rsidP="00591CF9">
      <w:pPr>
        <w:pStyle w:val="Caption"/>
      </w:pPr>
      <w:bookmarkStart w:id="7" w:name="_Toc529435216"/>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3</w:t>
      </w:r>
      <w:r w:rsidR="00D42CC7" w:rsidRPr="00D42CC7">
        <w:rPr>
          <w:noProof/>
        </w:rPr>
        <w:fldChar w:fldCharType="end"/>
      </w:r>
      <w:r w:rsidRPr="00D42CC7">
        <w:t>: Contour plot with U representation.</w:t>
      </w:r>
      <w:bookmarkEnd w:id="7"/>
    </w:p>
    <w:p w:rsidR="00D4362A" w:rsidRPr="00D42CC7" w:rsidRDefault="00D4362A" w:rsidP="00774C7B">
      <w:pPr>
        <w:pStyle w:val="Numbers"/>
        <w:numPr>
          <w:ilvl w:val="0"/>
          <w:numId w:val="0"/>
        </w:numPr>
        <w:ind w:left="851"/>
      </w:pPr>
      <w:r w:rsidRPr="00D42CC7">
        <w:t>Try this at different planes, areas and other variables.</w:t>
      </w:r>
    </w:p>
    <w:p w:rsidR="00D4362A" w:rsidRPr="00D42CC7" w:rsidRDefault="00D4362A" w:rsidP="00591CF9">
      <w:pPr>
        <w:pStyle w:val="Numbers"/>
        <w:numPr>
          <w:ilvl w:val="0"/>
          <w:numId w:val="0"/>
        </w:numPr>
        <w:ind w:left="851"/>
      </w:pPr>
      <w:r w:rsidRPr="00D42CC7">
        <w:rPr>
          <w:color w:val="FF0000"/>
          <w:u w:val="single"/>
        </w:rPr>
        <w:t>Tip:</w:t>
      </w:r>
      <w:r w:rsidRPr="00D42CC7">
        <w:rPr>
          <w:color w:val="FF0000"/>
        </w:rPr>
        <w:t xml:space="preserve"> </w:t>
      </w:r>
      <w:r w:rsidRPr="00D42CC7">
        <w:t>These representations can be exportet by prefereably by selecting ‘Save Screenshot’ from ‘File’ menu or grabbing a screenshot.</w:t>
      </w:r>
    </w:p>
    <w:p w:rsidR="00D4362A" w:rsidRPr="00D42CC7" w:rsidRDefault="00D4362A" w:rsidP="00D4362A">
      <w:pPr>
        <w:pStyle w:val="Heading2"/>
      </w:pPr>
      <w:bookmarkStart w:id="8" w:name="_Toc529435209"/>
      <w:r w:rsidRPr="00D42CC7">
        <w:lastRenderedPageBreak/>
        <w:t>Vector Plots</w:t>
      </w:r>
      <w:bookmarkEnd w:id="8"/>
    </w:p>
    <w:p w:rsidR="00D4362A" w:rsidRPr="00D42CC7" w:rsidRDefault="00D4362A" w:rsidP="00D4362A">
      <w:r w:rsidRPr="00D42CC7">
        <w:t>These can be created using the ‘Glyphs’ filter which reads from the selected ‘Vectors’ field. There are multiple ‘Glyph Types’ and for this tutorial, only ‘Arrow’ type would be looked at with scaling proportional to vector magnitude. This provides a clear vector plot.</w:t>
      </w:r>
    </w:p>
    <w:p w:rsidR="0077437F" w:rsidRPr="00D42CC7" w:rsidRDefault="00D4362A" w:rsidP="00591CF9">
      <w:pPr>
        <w:pStyle w:val="Numbers"/>
        <w:numPr>
          <w:ilvl w:val="0"/>
          <w:numId w:val="23"/>
        </w:numPr>
        <w:ind w:left="851" w:hanging="567"/>
      </w:pPr>
      <w:r w:rsidRPr="00D42CC7">
        <w:t xml:space="preserve">Follow the steps </w:t>
      </w:r>
      <w:r w:rsidR="0077437F" w:rsidRPr="00D42CC7">
        <w:t>1-5 from section 2.1</w:t>
      </w:r>
      <w:r w:rsidR="00591CF9" w:rsidRPr="00D42CC7">
        <w:t xml:space="preserve"> BUT create a ‘Slice’</w:t>
      </w:r>
      <w:r w:rsidR="00523772" w:rsidRPr="00D42CC7">
        <w:t xml:space="preserve"> with x=1.9</w:t>
      </w:r>
      <w:r w:rsidR="0077437F" w:rsidRPr="00D42CC7">
        <w:t>.</w:t>
      </w:r>
    </w:p>
    <w:p w:rsidR="00591CF9" w:rsidRPr="00D42CC7" w:rsidRDefault="00591CF9" w:rsidP="00591CF9">
      <w:pPr>
        <w:pStyle w:val="Numbers"/>
        <w:numPr>
          <w:ilvl w:val="0"/>
          <w:numId w:val="23"/>
        </w:numPr>
        <w:ind w:left="851" w:hanging="567"/>
      </w:pPr>
      <w:r w:rsidRPr="00D42CC7">
        <w:t>Click on the slice, add ‘Surface Vectors Filter’ from ‘Filters&gt;Alphabetical” menu</w:t>
      </w:r>
      <w:r w:rsidR="00523772" w:rsidRPr="00D42CC7">
        <w:t xml:space="preserve">, select ‘U’ from the ‘Select Input’ dropdown </w:t>
      </w:r>
      <w:r w:rsidRPr="00D42CC7">
        <w:t>and click ‘Apply’</w:t>
      </w:r>
      <w:r w:rsidR="004A7E71" w:rsidRPr="00D42CC7">
        <w:t xml:space="preserve"> (figure 2.4)</w:t>
      </w:r>
      <w:r w:rsidRPr="00D42CC7">
        <w:t>.</w:t>
      </w:r>
    </w:p>
    <w:p w:rsidR="00523772" w:rsidRPr="00D42CC7" w:rsidRDefault="00523772" w:rsidP="00523772">
      <w:pPr>
        <w:pStyle w:val="Numbers"/>
        <w:keepNext/>
        <w:numPr>
          <w:ilvl w:val="0"/>
          <w:numId w:val="0"/>
        </w:numPr>
        <w:ind w:left="851"/>
        <w:jc w:val="center"/>
      </w:pPr>
      <w:r w:rsidRPr="00D42CC7">
        <w:rPr>
          <w:lang w:eastAsia="en-GB"/>
        </w:rPr>
        <w:drawing>
          <wp:inline distT="0" distB="0" distL="0" distR="0">
            <wp:extent cx="3978613" cy="3255910"/>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706" cy="3259260"/>
                    </a:xfrm>
                    <a:prstGeom prst="rect">
                      <a:avLst/>
                    </a:prstGeom>
                    <a:noFill/>
                    <a:ln>
                      <a:noFill/>
                    </a:ln>
                  </pic:spPr>
                </pic:pic>
              </a:graphicData>
            </a:graphic>
          </wp:inline>
        </w:drawing>
      </w:r>
    </w:p>
    <w:p w:rsidR="00523772" w:rsidRPr="00D42CC7" w:rsidRDefault="00523772" w:rsidP="00523772">
      <w:pPr>
        <w:pStyle w:val="Caption"/>
      </w:pPr>
      <w:bookmarkStart w:id="9" w:name="_Toc529435217"/>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A7E71"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A7E71" w:rsidRPr="00D42CC7">
        <w:rPr>
          <w:noProof/>
        </w:rPr>
        <w:t>4</w:t>
      </w:r>
      <w:r w:rsidR="00D42CC7" w:rsidRPr="00D42CC7">
        <w:rPr>
          <w:noProof/>
        </w:rPr>
        <w:fldChar w:fldCharType="end"/>
      </w:r>
      <w:r w:rsidRPr="00D42CC7">
        <w:t>: Create 'Surface Vectors’.</w:t>
      </w:r>
      <w:bookmarkEnd w:id="9"/>
    </w:p>
    <w:p w:rsidR="00004561" w:rsidRPr="00D42CC7" w:rsidRDefault="0077437F" w:rsidP="00591CF9">
      <w:pPr>
        <w:pStyle w:val="Numbers"/>
      </w:pPr>
      <w:r w:rsidRPr="00D42CC7">
        <w:t xml:space="preserve">Select </w:t>
      </w:r>
      <w:r w:rsidR="00523772" w:rsidRPr="00D42CC7">
        <w:t xml:space="preserve">the ‘SurfaceVecots1’ filter and click on </w:t>
      </w:r>
      <w:r w:rsidRPr="00D42CC7">
        <w:t xml:space="preserve">‘Glyphs’ </w:t>
      </w:r>
      <w:r w:rsidR="00523772" w:rsidRPr="00D42CC7">
        <w:t>(</w:t>
      </w:r>
      <w:r w:rsidR="00523772" w:rsidRPr="00D42CC7">
        <w:rPr>
          <w:lang w:eastAsia="en-GB"/>
        </w:rPr>
        <w:drawing>
          <wp:inline distT="0" distB="0" distL="0" distR="0">
            <wp:extent cx="262890" cy="2724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 cy="272415"/>
                    </a:xfrm>
                    <a:prstGeom prst="rect">
                      <a:avLst/>
                    </a:prstGeom>
                    <a:noFill/>
                    <a:ln>
                      <a:noFill/>
                    </a:ln>
                  </pic:spPr>
                </pic:pic>
              </a:graphicData>
            </a:graphic>
          </wp:inline>
        </w:drawing>
      </w:r>
      <w:r w:rsidR="00523772" w:rsidRPr="00D42CC7">
        <w:t xml:space="preserve">) </w:t>
      </w:r>
      <w:r w:rsidRPr="00D42CC7">
        <w:t>from the ‘</w:t>
      </w:r>
      <w:r w:rsidR="00523772" w:rsidRPr="00D42CC7">
        <w:t>Common</w:t>
      </w:r>
      <w:r w:rsidRPr="00D42CC7">
        <w:t>’ toolbar.</w:t>
      </w:r>
    </w:p>
    <w:p w:rsidR="00523772" w:rsidRPr="00D42CC7" w:rsidRDefault="00523772" w:rsidP="00591CF9">
      <w:pPr>
        <w:pStyle w:val="Numbers"/>
      </w:pPr>
      <w:r w:rsidRPr="00D42CC7">
        <w:t>Select the parameters in table 2.1below for the ‘Glyphs’.</w:t>
      </w:r>
    </w:p>
    <w:p w:rsidR="00523772" w:rsidRPr="00D42CC7" w:rsidRDefault="00523772" w:rsidP="00523772">
      <w:pPr>
        <w:pStyle w:val="Caption"/>
      </w:pPr>
      <w:bookmarkStart w:id="10" w:name="_Toc529435224"/>
      <w:r w:rsidRPr="00D42CC7">
        <w:t xml:space="preserve">Table </w:t>
      </w:r>
      <w:r w:rsidR="00D42CC7" w:rsidRPr="00D42CC7">
        <w:rPr>
          <w:noProof/>
        </w:rPr>
        <w:fldChar w:fldCharType="begin"/>
      </w:r>
      <w:r w:rsidR="00D42CC7" w:rsidRPr="00D42CC7">
        <w:rPr>
          <w:noProof/>
        </w:rPr>
        <w:instrText xml:space="preserve"> STYLEREF 1 \s</w:instrText>
      </w:r>
      <w:r w:rsidR="00D42CC7" w:rsidRPr="00D42CC7">
        <w:rPr>
          <w:noProof/>
        </w:rPr>
        <w:instrText xml:space="preserve"> </w:instrText>
      </w:r>
      <w:r w:rsidR="00D42CC7" w:rsidRPr="00D42CC7">
        <w:rPr>
          <w:noProof/>
        </w:rPr>
        <w:fldChar w:fldCharType="separate"/>
      </w:r>
      <w:r w:rsidRPr="00D42CC7">
        <w:rPr>
          <w:noProof/>
        </w:rPr>
        <w:t>2</w:t>
      </w:r>
      <w:r w:rsidR="00D42CC7" w:rsidRPr="00D42CC7">
        <w:rPr>
          <w:noProof/>
        </w:rPr>
        <w:fldChar w:fldCharType="end"/>
      </w:r>
      <w:r w:rsidRPr="00D42CC7">
        <w:t>.</w:t>
      </w:r>
      <w:r w:rsidR="00D42CC7" w:rsidRPr="00D42CC7">
        <w:rPr>
          <w:noProof/>
        </w:rPr>
        <w:fldChar w:fldCharType="begin"/>
      </w:r>
      <w:r w:rsidR="00D42CC7" w:rsidRPr="00D42CC7">
        <w:rPr>
          <w:noProof/>
        </w:rPr>
        <w:instrText xml:space="preserve"> SEQ Table \* ARABIC \s 1 </w:instrText>
      </w:r>
      <w:r w:rsidR="00D42CC7" w:rsidRPr="00D42CC7">
        <w:rPr>
          <w:noProof/>
        </w:rPr>
        <w:fldChar w:fldCharType="separate"/>
      </w:r>
      <w:r w:rsidRPr="00D42CC7">
        <w:rPr>
          <w:noProof/>
        </w:rPr>
        <w:t>1</w:t>
      </w:r>
      <w:r w:rsidR="00D42CC7" w:rsidRPr="00D42CC7">
        <w:rPr>
          <w:noProof/>
        </w:rPr>
        <w:fldChar w:fldCharType="end"/>
      </w:r>
      <w:r w:rsidRPr="00D42CC7">
        <w:t>: Parameters for 'Glyphs'</w:t>
      </w:r>
      <w:bookmarkEnd w:id="10"/>
    </w:p>
    <w:tbl>
      <w:tblPr>
        <w:tblStyle w:val="PlainTable1"/>
        <w:tblW w:w="0" w:type="auto"/>
        <w:tblInd w:w="846" w:type="dxa"/>
        <w:tblLook w:val="04A0" w:firstRow="1" w:lastRow="0" w:firstColumn="1" w:lastColumn="0" w:noHBand="0" w:noVBand="1"/>
      </w:tblPr>
      <w:tblGrid>
        <w:gridCol w:w="3662"/>
        <w:gridCol w:w="4508"/>
      </w:tblGrid>
      <w:tr w:rsidR="00523772" w:rsidRPr="00D42CC7" w:rsidTr="00523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center"/>
            </w:pPr>
            <w:r w:rsidRPr="00D42CC7">
              <w:t>Parameter</w:t>
            </w:r>
          </w:p>
        </w:tc>
        <w:tc>
          <w:tcPr>
            <w:tcW w:w="4508" w:type="dxa"/>
            <w:vAlign w:val="center"/>
          </w:tcPr>
          <w:p w:rsidR="00523772" w:rsidRPr="00D42CC7" w:rsidRDefault="00523772" w:rsidP="00523772">
            <w:pPr>
              <w:pStyle w:val="Numbers"/>
              <w:numPr>
                <w:ilvl w:val="0"/>
                <w:numId w:val="0"/>
              </w:numPr>
              <w:jc w:val="center"/>
              <w:cnfStyle w:val="100000000000" w:firstRow="1" w:lastRow="0" w:firstColumn="0" w:lastColumn="0" w:oddVBand="0" w:evenVBand="0" w:oddHBand="0" w:evenHBand="0" w:firstRowFirstColumn="0" w:firstRowLastColumn="0" w:lastRowFirstColumn="0" w:lastRowLastColumn="0"/>
            </w:pPr>
            <w:r w:rsidRPr="00D42CC7">
              <w:t>Value</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Glyph Type</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Arrow</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Scalar</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None</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Vectors</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U</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Scale Mode</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Off</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Scale Factor</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0.05 (adjust if needed for smaller arrow size)</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Maximum Number of Points</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5000 (adjust as required)</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Colouring</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Solid Color (change if required)</w:t>
            </w:r>
          </w:p>
        </w:tc>
      </w:tr>
    </w:tbl>
    <w:p w:rsidR="00523772" w:rsidRPr="00D42CC7" w:rsidRDefault="00523772" w:rsidP="00523772">
      <w:pPr>
        <w:pStyle w:val="Numbers"/>
        <w:numPr>
          <w:ilvl w:val="0"/>
          <w:numId w:val="0"/>
        </w:numPr>
        <w:ind w:left="851"/>
      </w:pPr>
    </w:p>
    <w:p w:rsidR="001E5444" w:rsidRPr="00D42CC7" w:rsidRDefault="001E5444" w:rsidP="001E5444">
      <w:pPr>
        <w:pStyle w:val="Numbers"/>
        <w:numPr>
          <w:ilvl w:val="0"/>
          <w:numId w:val="0"/>
        </w:numPr>
        <w:ind w:left="851"/>
        <w:jc w:val="center"/>
      </w:pPr>
    </w:p>
    <w:p w:rsidR="0077437F" w:rsidRPr="00D42CC7" w:rsidRDefault="00523772" w:rsidP="00523772">
      <w:pPr>
        <w:pStyle w:val="Numbers"/>
      </w:pPr>
      <w:r w:rsidRPr="00D42CC7">
        <w:t xml:space="preserve">Click ‘Apply’. </w:t>
      </w:r>
      <w:r w:rsidR="0077437F" w:rsidRPr="00D42CC7">
        <w:t xml:space="preserve">The plot should look similar to figure </w:t>
      </w:r>
      <w:r w:rsidR="001E5444" w:rsidRPr="00D42CC7">
        <w:t>2.</w:t>
      </w:r>
      <w:r w:rsidR="004A7E71" w:rsidRPr="00D42CC7">
        <w:t>5</w:t>
      </w:r>
      <w:r w:rsidR="0077437F" w:rsidRPr="00D42CC7">
        <w:t xml:space="preserve"> below.</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14:anchorId="1608405C" wp14:editId="5599CF2E">
            <wp:extent cx="4319081" cy="3160688"/>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894" cy="3163479"/>
                    </a:xfrm>
                    <a:prstGeom prst="rect">
                      <a:avLst/>
                    </a:prstGeom>
                    <a:noFill/>
                    <a:ln>
                      <a:noFill/>
                    </a:ln>
                  </pic:spPr>
                </pic:pic>
              </a:graphicData>
            </a:graphic>
          </wp:inline>
        </w:drawing>
      </w:r>
    </w:p>
    <w:p w:rsidR="001E5444" w:rsidRPr="00D42CC7" w:rsidRDefault="001E5444" w:rsidP="001E5444">
      <w:pPr>
        <w:pStyle w:val="Caption"/>
      </w:pPr>
      <w:bookmarkStart w:id="11" w:name="_Toc529435218"/>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5</w:t>
      </w:r>
      <w:r w:rsidR="00D42CC7" w:rsidRPr="00D42CC7">
        <w:rPr>
          <w:noProof/>
        </w:rPr>
        <w:fldChar w:fldCharType="end"/>
      </w:r>
      <w:r w:rsidRPr="00D42CC7">
        <w:t>: Initial 'Glyph' plot.</w:t>
      </w:r>
      <w:bookmarkEnd w:id="11"/>
    </w:p>
    <w:p w:rsidR="001E5444" w:rsidRPr="00D42CC7" w:rsidRDefault="001E5444" w:rsidP="001E5444">
      <w:pPr>
        <w:pStyle w:val="Numbers"/>
      </w:pPr>
      <w:r w:rsidRPr="00D42CC7">
        <w:t>The ‘ExtractBlock1’ created for reference purposes can be hidden and the view can be adjusted to obtain a plot similar to figure 2.6.</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extent cx="4947269" cy="3200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377" cy="3203057"/>
                    </a:xfrm>
                    <a:prstGeom prst="rect">
                      <a:avLst/>
                    </a:prstGeom>
                    <a:noFill/>
                    <a:ln>
                      <a:noFill/>
                    </a:ln>
                  </pic:spPr>
                </pic:pic>
              </a:graphicData>
            </a:graphic>
          </wp:inline>
        </w:drawing>
      </w:r>
    </w:p>
    <w:p w:rsidR="001E5444" w:rsidRPr="00D42CC7" w:rsidRDefault="001E5444" w:rsidP="001E5444">
      <w:pPr>
        <w:pStyle w:val="Caption"/>
      </w:pPr>
      <w:bookmarkStart w:id="12" w:name="_Toc529435219"/>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6</w:t>
      </w:r>
      <w:r w:rsidR="00D42CC7" w:rsidRPr="00D42CC7">
        <w:rPr>
          <w:noProof/>
        </w:rPr>
        <w:fldChar w:fldCharType="end"/>
      </w:r>
      <w:r w:rsidRPr="00D42CC7">
        <w:t>: Finished 'Glyph' plot.</w:t>
      </w:r>
      <w:bookmarkEnd w:id="12"/>
    </w:p>
    <w:p w:rsidR="00004561" w:rsidRPr="00D42CC7" w:rsidRDefault="00004561" w:rsidP="00004561">
      <w:pPr>
        <w:pStyle w:val="Heading2"/>
      </w:pPr>
      <w:bookmarkStart w:id="13" w:name="_Toc529435210"/>
      <w:r w:rsidRPr="00D42CC7">
        <w:t>Exporting Flow Field Data</w:t>
      </w:r>
      <w:bookmarkEnd w:id="13"/>
    </w:p>
    <w:p w:rsidR="00004561" w:rsidRPr="00D42CC7" w:rsidRDefault="00004561" w:rsidP="00004561">
      <w:r w:rsidRPr="00D42CC7">
        <w:t>The data in above clippings can be exported to different formats such as CSV, for further analysis and/or plotting.</w:t>
      </w:r>
      <w:r w:rsidR="00F607E4" w:rsidRPr="00D42CC7">
        <w:t xml:space="preserve"> This can be done by;</w:t>
      </w:r>
    </w:p>
    <w:p w:rsidR="001E5444" w:rsidRPr="00D42CC7" w:rsidRDefault="00F607E4" w:rsidP="001E5444">
      <w:pPr>
        <w:pStyle w:val="Numbers"/>
        <w:numPr>
          <w:ilvl w:val="0"/>
          <w:numId w:val="24"/>
        </w:numPr>
        <w:ind w:left="851" w:hanging="567"/>
      </w:pPr>
      <w:r w:rsidRPr="00D42CC7">
        <w:t>Selecting the desired ‘Clip’ from the ‘Pipeline’ browser</w:t>
      </w:r>
      <w:r w:rsidR="0077437F" w:rsidRPr="00D42CC7">
        <w:t>.</w:t>
      </w:r>
    </w:p>
    <w:p w:rsidR="0077437F" w:rsidRPr="00D42CC7" w:rsidRDefault="0077437F" w:rsidP="00774C7B">
      <w:pPr>
        <w:pStyle w:val="Numbers"/>
      </w:pPr>
      <w:r w:rsidRPr="00D42CC7">
        <w:t>Cli</w:t>
      </w:r>
      <w:r w:rsidR="007E6DB9" w:rsidRPr="00D42CC7">
        <w:t>ck ‘File&gt;Save Data’ and chose a format of your liking</w:t>
      </w:r>
      <w:r w:rsidR="001E5444" w:rsidRPr="00D42CC7">
        <w:t xml:space="preserve"> (preferably CSV)</w:t>
      </w:r>
      <w:r w:rsidR="007E6DB9" w:rsidRPr="00D42CC7">
        <w:t>.</w:t>
      </w:r>
    </w:p>
    <w:p w:rsidR="001E5444" w:rsidRPr="00D42CC7" w:rsidRDefault="001E5444" w:rsidP="00774C7B">
      <w:pPr>
        <w:pStyle w:val="Numbers"/>
      </w:pPr>
      <w:r w:rsidRPr="00D42CC7">
        <w:t>Click ‘Save’ and select the desired ‘Precision and ‘Notation’ then click ‘OK’.</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extent cx="3723501" cy="26653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27" cy="2667259"/>
                    </a:xfrm>
                    <a:prstGeom prst="rect">
                      <a:avLst/>
                    </a:prstGeom>
                    <a:noFill/>
                    <a:ln>
                      <a:noFill/>
                    </a:ln>
                  </pic:spPr>
                </pic:pic>
              </a:graphicData>
            </a:graphic>
          </wp:inline>
        </w:drawing>
      </w:r>
    </w:p>
    <w:p w:rsidR="001E5444" w:rsidRPr="00D42CC7" w:rsidRDefault="001E5444" w:rsidP="001E5444">
      <w:pPr>
        <w:pStyle w:val="Caption"/>
      </w:pPr>
      <w:bookmarkStart w:id="14" w:name="_Toc529435220"/>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7</w:t>
      </w:r>
      <w:r w:rsidR="00D42CC7" w:rsidRPr="00D42CC7">
        <w:rPr>
          <w:noProof/>
        </w:rPr>
        <w:fldChar w:fldCharType="end"/>
      </w:r>
      <w:r w:rsidRPr="00D42CC7">
        <w:t>: Exporting data to CSV.</w:t>
      </w:r>
      <w:bookmarkEnd w:id="14"/>
    </w:p>
    <w:p w:rsidR="007E6DB9" w:rsidRPr="00D42CC7" w:rsidRDefault="007E6DB9" w:rsidP="00774C7B">
      <w:pPr>
        <w:pStyle w:val="Numbers"/>
      </w:pPr>
      <w:r w:rsidRPr="00D42CC7">
        <w:t>Alternatively, a high quality graphical image can be saved by selecting ‘File&gt;Export Scene’ as well.</w:t>
      </w:r>
    </w:p>
    <w:p w:rsidR="007E6DB9" w:rsidRPr="00D42CC7" w:rsidRDefault="007E6DB9" w:rsidP="007E6DB9">
      <w:pPr>
        <w:pStyle w:val="Heading1"/>
      </w:pPr>
      <w:bookmarkStart w:id="15" w:name="_Toc529435211"/>
      <w:r w:rsidRPr="00D42CC7">
        <w:t>Force</w:t>
      </w:r>
      <w:r w:rsidR="00531650" w:rsidRPr="00D42CC7">
        <w:t xml:space="preserve"> and</w:t>
      </w:r>
      <w:r w:rsidRPr="00D42CC7">
        <w:t xml:space="preserve"> Coefficient Calculation</w:t>
      </w:r>
      <w:bookmarkEnd w:id="15"/>
    </w:p>
    <w:p w:rsidR="007E6DB9" w:rsidRPr="00D42CC7" w:rsidRDefault="007E6DB9" w:rsidP="007E6DB9">
      <w:r w:rsidRPr="00D42CC7">
        <w:t xml:space="preserve">During tutorial 3, </w:t>
      </w:r>
      <w:r w:rsidR="001E5444" w:rsidRPr="00D42CC7">
        <w:t>force and force coefficient</w:t>
      </w:r>
      <w:r w:rsidRPr="00D42CC7">
        <w:t xml:space="preserve"> processing was omitted to simplify the case set-up</w:t>
      </w:r>
      <w:r w:rsidR="001E5444" w:rsidRPr="00D42CC7">
        <w:t xml:space="preserve">. This section will look at how to add force and force coefficient calculations to the simulation. </w:t>
      </w:r>
      <w:r w:rsidR="00E810A3" w:rsidRPr="00D42CC7">
        <w:t xml:space="preserve">Run time processing enables users to calculate values such as force coefficients, forces, </w:t>
      </w:r>
      <w:proofErr w:type="spellStart"/>
      <w:r w:rsidR="00E810A3" w:rsidRPr="00D42CC7">
        <w:t>yPlus</w:t>
      </w:r>
      <w:proofErr w:type="spellEnd"/>
      <w:r w:rsidR="00E810A3" w:rsidRPr="00D42CC7">
        <w:t>, etc. during the simulation. This method will be used as opposed to post process extraction. It allows the user to monitor the solution and modify the simulation if needed before completion (useful in long resource intensive simulations).</w:t>
      </w:r>
    </w:p>
    <w:p w:rsidR="00531650" w:rsidRPr="00D42CC7" w:rsidRDefault="00531650" w:rsidP="00531650">
      <w:pPr>
        <w:pStyle w:val="Heading2"/>
      </w:pPr>
      <w:bookmarkStart w:id="16" w:name="_Toc529435212"/>
      <w:r w:rsidRPr="00D42CC7">
        <w:t>For</w:t>
      </w:r>
      <w:r w:rsidR="00D42F94" w:rsidRPr="00D42CC7">
        <w:t xml:space="preserve">ce </w:t>
      </w:r>
      <w:r w:rsidR="00386FB8" w:rsidRPr="00D42CC7">
        <w:t xml:space="preserve">and Force </w:t>
      </w:r>
      <w:r w:rsidR="00D42F94" w:rsidRPr="00D42CC7">
        <w:t>Coefficients</w:t>
      </w:r>
      <w:r w:rsidR="00386FB8" w:rsidRPr="00D42CC7">
        <w:t xml:space="preserve"> Setup</w:t>
      </w:r>
      <w:bookmarkEnd w:id="16"/>
    </w:p>
    <w:p w:rsidR="00531650" w:rsidRPr="00D42CC7" w:rsidRDefault="007E6DB9" w:rsidP="007E6DB9">
      <w:r w:rsidRPr="00D42CC7">
        <w:t xml:space="preserve">In order to </w:t>
      </w:r>
      <w:r w:rsidR="00D42F94" w:rsidRPr="00D42CC7">
        <w:t xml:space="preserve">calculate </w:t>
      </w:r>
      <w:r w:rsidR="00386FB8" w:rsidRPr="00D42CC7">
        <w:t>these</w:t>
      </w:r>
      <w:r w:rsidR="00D02536" w:rsidRPr="00D42CC7">
        <w:t xml:space="preserve">, functions are placed in </w:t>
      </w:r>
      <w:r w:rsidR="00386FB8" w:rsidRPr="00D42CC7">
        <w:t xml:space="preserve">the </w:t>
      </w:r>
      <w:proofErr w:type="gramStart"/>
      <w:r w:rsidR="00386FB8" w:rsidRPr="00D42CC7">
        <w:t>‘functions{</w:t>
      </w:r>
      <w:proofErr w:type="gramEnd"/>
      <w:r w:rsidR="00386FB8" w:rsidRPr="00D42CC7">
        <w:t xml:space="preserve">}’ section in </w:t>
      </w:r>
      <w:r w:rsidRPr="00D42CC7">
        <w:t>‘controlDict’</w:t>
      </w:r>
      <w:r w:rsidR="00386FB8" w:rsidRPr="00D42CC7">
        <w:t>.</w:t>
      </w:r>
    </w:p>
    <w:p w:rsidR="007E6DB9" w:rsidRPr="00D42CC7" w:rsidRDefault="00386FB8" w:rsidP="00774C7B">
      <w:pPr>
        <w:pStyle w:val="Numbers"/>
        <w:numPr>
          <w:ilvl w:val="0"/>
          <w:numId w:val="25"/>
        </w:numPr>
      </w:pPr>
      <w:r w:rsidRPr="00D42CC7">
        <w:t>P</w:t>
      </w:r>
      <w:r w:rsidR="007E6DB9" w:rsidRPr="00D42CC7">
        <w:t>lace th</w:t>
      </w:r>
      <w:r w:rsidR="00531650" w:rsidRPr="00D42CC7">
        <w:t>e following code under the ‘functions{}’ section.</w:t>
      </w:r>
    </w:p>
    <w:p w:rsidR="00D02536" w:rsidRPr="00D42CC7" w:rsidRDefault="00D02536" w:rsidP="00D02536">
      <w:pPr>
        <w:pStyle w:val="Numbers"/>
        <w:numPr>
          <w:ilvl w:val="0"/>
          <w:numId w:val="0"/>
        </w:numPr>
        <w:ind w:left="720"/>
      </w:pPr>
      <w:r w:rsidRPr="00D42CC7">
        <w:t>For force coefficients:</w:t>
      </w:r>
    </w:p>
    <w:tbl>
      <w:tblPr>
        <w:tblStyle w:val="TableGrid"/>
        <w:tblW w:w="0" w:type="auto"/>
        <w:tblInd w:w="851" w:type="dxa"/>
        <w:tblLook w:val="04A0" w:firstRow="1" w:lastRow="0" w:firstColumn="1" w:lastColumn="0" w:noHBand="0" w:noVBand="1"/>
      </w:tblPr>
      <w:tblGrid>
        <w:gridCol w:w="8165"/>
      </w:tblGrid>
      <w:tr w:rsidR="00386FB8" w:rsidRPr="00D42CC7" w:rsidTr="00D02536">
        <w:tc>
          <w:tcPr>
            <w:tcW w:w="8165" w:type="dxa"/>
          </w:tcPr>
          <w:p w:rsidR="00D02536" w:rsidRPr="00D42CC7" w:rsidRDefault="00D02536" w:rsidP="00D02536">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forcesCoe_object</w:t>
            </w:r>
            <w:proofErr w:type="spellEnd"/>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type            </w:t>
            </w:r>
            <w:proofErr w:type="spellStart"/>
            <w:r w:rsidRPr="00D42CC7">
              <w:rPr>
                <w:rFonts w:ascii="Courier New" w:hAnsi="Courier New" w:cs="Courier New"/>
                <w:sz w:val="22"/>
                <w:szCs w:val="22"/>
              </w:rPr>
              <w:t>forceCoeffs</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libs            ("libforces.so");</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 </w:t>
            </w:r>
            <w:proofErr w:type="spellStart"/>
            <w:r w:rsidRPr="00D42CC7">
              <w:rPr>
                <w:rFonts w:ascii="Courier New" w:hAnsi="Courier New" w:cs="Courier New"/>
                <w:sz w:val="22"/>
                <w:szCs w:val="22"/>
              </w:rPr>
              <w:t>writeControl</w:t>
            </w:r>
            <w:proofErr w:type="spellEnd"/>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timeStep</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timeInterval</w:t>
            </w:r>
            <w:proofErr w:type="spellEnd"/>
            <w:r w:rsidRPr="00D42CC7">
              <w:rPr>
                <w:rFonts w:ascii="Courier New" w:hAnsi="Courier New" w:cs="Courier New"/>
                <w:sz w:val="22"/>
                <w:szCs w:val="22"/>
              </w:rPr>
              <w:t xml:space="preserve">    1;</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patches </w:t>
            </w:r>
            <w:r w:rsidRPr="00D42CC7">
              <w:rPr>
                <w:rFonts w:ascii="Courier New" w:hAnsi="Courier New" w:cs="Courier New"/>
                <w:sz w:val="22"/>
                <w:szCs w:val="22"/>
              </w:rPr>
              <w:tab/>
              <w:t>("</w:t>
            </w:r>
            <w:proofErr w:type="spellStart"/>
            <w:r w:rsidRPr="00D42CC7">
              <w:rPr>
                <w:rFonts w:ascii="Courier New" w:hAnsi="Courier New" w:cs="Courier New"/>
                <w:sz w:val="22"/>
                <w:szCs w:val="22"/>
              </w:rPr>
              <w:t>ahmed</w:t>
            </w:r>
            <w:proofErr w:type="spellEnd"/>
            <w:r w:rsidRPr="00D42CC7">
              <w:rPr>
                <w:rFonts w:ascii="Courier New" w:hAnsi="Courier New" w:cs="Courier New"/>
                <w:sz w:val="22"/>
                <w:szCs w:val="22"/>
              </w:rPr>
              <w:t>.*"); // Patch name</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enabled     </w:t>
            </w:r>
            <w:r w:rsidRPr="00D42CC7">
              <w:rPr>
                <w:rFonts w:ascii="Courier New" w:hAnsi="Courier New" w:cs="Courier New"/>
                <w:sz w:val="22"/>
                <w:szCs w:val="22"/>
              </w:rPr>
              <w:tab/>
              <w:t>true;</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log         </w:t>
            </w:r>
            <w:r w:rsidRPr="00D42CC7">
              <w:rPr>
                <w:rFonts w:ascii="Courier New" w:hAnsi="Courier New" w:cs="Courier New"/>
                <w:sz w:val="22"/>
                <w:szCs w:val="22"/>
              </w:rPr>
              <w:tab/>
              <w:t>yes;</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magUInf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33; // Free-stream velocity</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lRef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0.288; // Reference length (wheelbase)</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Aref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0.115; // Reference frontal area</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ab/>
              <w:t xml:space="preserve">    </w:t>
            </w:r>
            <w:r w:rsidRPr="00D42CC7">
              <w:rPr>
                <w:rFonts w:ascii="Courier New" w:hAnsi="Courier New" w:cs="Courier New"/>
                <w:sz w:val="22"/>
                <w:szCs w:val="22"/>
              </w:rPr>
              <w:tab/>
              <w:t>1.225;</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rho</w:t>
            </w:r>
            <w:r w:rsidRPr="00D42CC7">
              <w:rPr>
                <w:rFonts w:ascii="Courier New" w:hAnsi="Courier New" w:cs="Courier New"/>
                <w:sz w:val="22"/>
                <w:szCs w:val="22"/>
              </w:rPr>
              <w:tab/>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liftDir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1); // Lift direction</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dragDir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(1 0 0); // Drag direction</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CofR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0); // Centre of rotation</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pitchAxis</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1 0);</w:t>
            </w:r>
          </w:p>
          <w:p w:rsidR="00D02536" w:rsidRPr="00D42CC7" w:rsidRDefault="00D02536" w:rsidP="00D02536">
            <w:pPr>
              <w:autoSpaceDE w:val="0"/>
              <w:autoSpaceDN w:val="0"/>
              <w:adjustRightInd w:val="0"/>
              <w:jc w:val="left"/>
              <w:rPr>
                <w:rFonts w:ascii="Courier New" w:hAnsi="Courier New" w:cs="Courier New"/>
                <w:sz w:val="22"/>
                <w:szCs w:val="22"/>
              </w:rPr>
            </w:pPr>
          </w:p>
          <w:p w:rsidR="00386FB8" w:rsidRPr="00D42CC7" w:rsidRDefault="00D02536" w:rsidP="00D02536">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w:t>
            </w:r>
          </w:p>
        </w:tc>
      </w:tr>
    </w:tbl>
    <w:p w:rsidR="00386FB8" w:rsidRPr="00D42CC7" w:rsidRDefault="00386FB8" w:rsidP="00386FB8">
      <w:pPr>
        <w:pStyle w:val="Numbers"/>
        <w:numPr>
          <w:ilvl w:val="0"/>
          <w:numId w:val="0"/>
        </w:numPr>
        <w:ind w:left="851"/>
      </w:pPr>
    </w:p>
    <w:p w:rsidR="00386FB8" w:rsidRPr="00D42CC7" w:rsidRDefault="00386FB8" w:rsidP="00386FB8">
      <w:pPr>
        <w:pStyle w:val="Numbers"/>
        <w:numPr>
          <w:ilvl w:val="0"/>
          <w:numId w:val="0"/>
        </w:numPr>
        <w:ind w:left="851"/>
      </w:pPr>
      <w:r w:rsidRPr="00D42CC7">
        <w:rPr>
          <w:color w:val="FF0000"/>
          <w:u w:val="single"/>
        </w:rPr>
        <w:t>Note:</w:t>
      </w:r>
      <w:r w:rsidRPr="00D42CC7">
        <w:rPr>
          <w:color w:val="FF0000"/>
        </w:rPr>
        <w:t xml:space="preserve"> </w:t>
      </w:r>
      <w:r w:rsidRPr="00D42CC7">
        <w:t>The coefficients can be calculated per patch (‘ahmed1’) or together using a wildcard (such as ‘ahmed.*’ to include ‘ahmed1’, ‘ahmed2’, ‘ahmed3’, etc.).</w:t>
      </w:r>
    </w:p>
    <w:p w:rsidR="00EC5BD7" w:rsidRPr="00D42CC7" w:rsidRDefault="00D02536" w:rsidP="00EC5BD7">
      <w:pPr>
        <w:pStyle w:val="Numbers"/>
        <w:numPr>
          <w:ilvl w:val="0"/>
          <w:numId w:val="0"/>
        </w:numPr>
        <w:spacing w:before="240"/>
        <w:ind w:left="851"/>
      </w:pPr>
      <w:r w:rsidRPr="00D42CC7">
        <w:t>For forces:</w:t>
      </w:r>
    </w:p>
    <w:tbl>
      <w:tblPr>
        <w:tblStyle w:val="TableGrid"/>
        <w:tblW w:w="0" w:type="auto"/>
        <w:tblInd w:w="851" w:type="dxa"/>
        <w:tblLook w:val="04A0" w:firstRow="1" w:lastRow="0" w:firstColumn="1" w:lastColumn="0" w:noHBand="0" w:noVBand="1"/>
      </w:tblPr>
      <w:tblGrid>
        <w:gridCol w:w="8165"/>
      </w:tblGrid>
      <w:tr w:rsidR="00EC5BD7" w:rsidRPr="00D42CC7" w:rsidTr="00EC5BD7">
        <w:tc>
          <w:tcPr>
            <w:tcW w:w="9016" w:type="dxa"/>
          </w:tcPr>
          <w:p w:rsidR="00D02536" w:rsidRPr="00D42CC7" w:rsidRDefault="00D02536" w:rsidP="00D02536">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forces_object</w:t>
            </w:r>
            <w:proofErr w:type="spellEnd"/>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t>type forces;</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functionObjectLibs</w:t>
            </w:r>
            <w:proofErr w:type="spellEnd"/>
            <w:r w:rsidRPr="00D42CC7">
              <w:rPr>
                <w:rFonts w:ascii="Courier New" w:hAnsi="Courier New" w:cs="Courier New"/>
                <w:sz w:val="22"/>
                <w:szCs w:val="22"/>
              </w:rPr>
              <w:t xml:space="preserve"> ("libforces.so");</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enabled     </w:t>
            </w:r>
            <w:r w:rsidRPr="00D42CC7">
              <w:rPr>
                <w:rFonts w:ascii="Courier New" w:hAnsi="Courier New" w:cs="Courier New"/>
                <w:sz w:val="22"/>
                <w:szCs w:val="22"/>
              </w:rPr>
              <w:tab/>
              <w:t>true;</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log         </w:t>
            </w:r>
            <w:r w:rsidRPr="00D42CC7">
              <w:rPr>
                <w:rFonts w:ascii="Courier New" w:hAnsi="Courier New" w:cs="Courier New"/>
                <w:sz w:val="22"/>
                <w:szCs w:val="22"/>
              </w:rPr>
              <w:tab/>
              <w:t>yes;</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writeControl</w:t>
            </w:r>
            <w:proofErr w:type="spellEnd"/>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timeStep</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writeInterval</w:t>
            </w:r>
            <w:proofErr w:type="spellEnd"/>
            <w:r w:rsidRPr="00D42CC7">
              <w:rPr>
                <w:rFonts w:ascii="Courier New" w:hAnsi="Courier New" w:cs="Courier New"/>
                <w:sz w:val="22"/>
                <w:szCs w:val="22"/>
              </w:rPr>
              <w:t xml:space="preserve">   1;</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gramStart"/>
            <w:r w:rsidRPr="00D42CC7">
              <w:rPr>
                <w:rFonts w:ascii="Courier New" w:hAnsi="Courier New" w:cs="Courier New"/>
                <w:sz w:val="22"/>
                <w:szCs w:val="22"/>
              </w:rPr>
              <w:t>patches</w:t>
            </w:r>
            <w:proofErr w:type="gramEnd"/>
            <w:r w:rsidRPr="00D42CC7">
              <w:rPr>
                <w:rFonts w:ascii="Courier New" w:hAnsi="Courier New" w:cs="Courier New"/>
                <w:sz w:val="22"/>
                <w:szCs w:val="22"/>
              </w:rPr>
              <w:t xml:space="preserve"> </w:t>
            </w:r>
            <w:r w:rsidRPr="00D42CC7">
              <w:rPr>
                <w:rFonts w:ascii="Courier New" w:hAnsi="Courier New" w:cs="Courier New"/>
                <w:sz w:val="22"/>
                <w:szCs w:val="22"/>
              </w:rPr>
              <w:tab/>
              <w:t>("</w:t>
            </w:r>
            <w:proofErr w:type="spellStart"/>
            <w:r w:rsidRPr="00D42CC7">
              <w:rPr>
                <w:rFonts w:ascii="Courier New" w:hAnsi="Courier New" w:cs="Courier New"/>
                <w:sz w:val="22"/>
                <w:szCs w:val="22"/>
              </w:rPr>
              <w:t>ahmed</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pName</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p;</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Uname</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U;</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t xml:space="preserve">rho </w:t>
            </w:r>
            <w:r w:rsidRPr="00D42CC7">
              <w:rPr>
                <w:rFonts w:ascii="Courier New" w:hAnsi="Courier New" w:cs="Courier New"/>
                <w:sz w:val="22"/>
                <w:szCs w:val="22"/>
              </w:rPr>
              <w:tab/>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1.225;</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CofR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0);</w:t>
            </w:r>
          </w:p>
          <w:p w:rsidR="00EC5BD7" w:rsidRPr="00D42CC7" w:rsidRDefault="00D02536" w:rsidP="00D02536">
            <w:pPr>
              <w:pStyle w:val="Subtitle"/>
            </w:pPr>
            <w:r w:rsidRPr="00D42CC7">
              <w:t>}</w:t>
            </w:r>
          </w:p>
          <w:p w:rsidR="00D02536" w:rsidRPr="00D42CC7" w:rsidRDefault="00D02536" w:rsidP="00D02536"/>
        </w:tc>
      </w:tr>
    </w:tbl>
    <w:p w:rsidR="00EC5BD7" w:rsidRPr="00D42CC7" w:rsidRDefault="00EC5BD7" w:rsidP="00386FB8">
      <w:pPr>
        <w:pStyle w:val="Numbers"/>
        <w:numPr>
          <w:ilvl w:val="0"/>
          <w:numId w:val="0"/>
        </w:numPr>
        <w:ind w:left="851"/>
      </w:pPr>
    </w:p>
    <w:p w:rsidR="00EC5BD7" w:rsidRPr="00D42CC7" w:rsidRDefault="00531650" w:rsidP="00D02536">
      <w:pPr>
        <w:pStyle w:val="Numbers"/>
      </w:pPr>
      <w:r w:rsidRPr="00D42CC7">
        <w:t xml:space="preserve">Run the simulation. </w:t>
      </w:r>
      <w:r w:rsidR="00D02536" w:rsidRPr="00D42CC7">
        <w:t>This will generate a ‘postProcessing’ folder which includes a ‘forceCoeffs.dat’ and ‘forces.dat’ file inside its subdirectory(s).</w:t>
      </w:r>
    </w:p>
    <w:p w:rsidR="00D02536" w:rsidRPr="00D42CC7" w:rsidRDefault="00D02536" w:rsidP="00D02536">
      <w:pPr>
        <w:pStyle w:val="Numbers"/>
      </w:pPr>
      <w:r w:rsidRPr="00D42CC7">
        <w:t>These can be plotted in a similar manner to residuals in tutorial 3 by using the following script below;</w:t>
      </w:r>
    </w:p>
    <w:p w:rsidR="00D02536" w:rsidRPr="00D42CC7" w:rsidRDefault="00D02536" w:rsidP="00D02536">
      <w:pPr>
        <w:pStyle w:val="Numbers"/>
        <w:numPr>
          <w:ilvl w:val="0"/>
          <w:numId w:val="0"/>
        </w:numPr>
        <w:ind w:left="851"/>
      </w:pPr>
      <w:r w:rsidRPr="00D42CC7">
        <w:t>For force coefficients:</w:t>
      </w:r>
    </w:p>
    <w:tbl>
      <w:tblPr>
        <w:tblStyle w:val="TableGrid"/>
        <w:tblW w:w="0" w:type="auto"/>
        <w:tblInd w:w="851" w:type="dxa"/>
        <w:tblLook w:val="04A0" w:firstRow="1" w:lastRow="0" w:firstColumn="1" w:lastColumn="0" w:noHBand="0" w:noVBand="1"/>
      </w:tblPr>
      <w:tblGrid>
        <w:gridCol w:w="8165"/>
      </w:tblGrid>
      <w:tr w:rsidR="00EC5BD7" w:rsidRPr="00D42CC7" w:rsidTr="00EC5BD7">
        <w:tc>
          <w:tcPr>
            <w:tcW w:w="9016" w:type="dxa"/>
          </w:tcPr>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term x11 persist</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multiplot</w:t>
            </w:r>
            <w:proofErr w:type="spellEnd"/>
            <w:r w:rsidRPr="00D42CC7">
              <w:rPr>
                <w:rFonts w:ascii="Courier New" w:hAnsi="Courier New" w:cs="Courier New"/>
                <w:sz w:val="22"/>
                <w:szCs w:val="22"/>
              </w:rPr>
              <w:t xml:space="preserve"> layout 1,2</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Plot Cd</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size 1, 0.5</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'time'</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'cd'</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[10:][]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forcesCoe_object</w:t>
            </w:r>
            <w:proofErr w:type="spellEnd"/>
            <w:r w:rsidRPr="00D42CC7">
              <w:rPr>
                <w:rFonts w:ascii="Courier New" w:hAnsi="Courier New" w:cs="Courier New"/>
                <w:sz w:val="22"/>
                <w:szCs w:val="22"/>
              </w:rPr>
              <w:t>/0/forceCoeffs.dat' u</w:t>
            </w:r>
            <w:r w:rsidR="005E443A" w:rsidRPr="00D42CC7">
              <w:rPr>
                <w:rFonts w:ascii="Courier New" w:hAnsi="Courier New" w:cs="Courier New"/>
                <w:sz w:val="22"/>
                <w:szCs w:val="22"/>
              </w:rPr>
              <w:t>sing</w:t>
            </w:r>
            <w:r w:rsidRPr="00D42CC7">
              <w:rPr>
                <w:rFonts w:ascii="Courier New" w:hAnsi="Courier New" w:cs="Courier New"/>
                <w:sz w:val="22"/>
                <w:szCs w:val="22"/>
              </w:rPr>
              <w:t xml:space="preserve"> 1:3 w</w:t>
            </w:r>
            <w:r w:rsidR="005E443A" w:rsidRPr="00D42CC7">
              <w:rPr>
                <w:rFonts w:ascii="Courier New" w:hAnsi="Courier New" w:cs="Courier New"/>
                <w:sz w:val="22"/>
                <w:szCs w:val="22"/>
              </w:rPr>
              <w:t>ith</w:t>
            </w:r>
            <w:r w:rsidRPr="00D42CC7">
              <w:rPr>
                <w:rFonts w:ascii="Courier New" w:hAnsi="Courier New" w:cs="Courier New"/>
                <w:sz w:val="22"/>
                <w:szCs w:val="22"/>
              </w:rPr>
              <w:t xml:space="preserve"> l</w:t>
            </w:r>
            <w:r w:rsidR="005E443A" w:rsidRPr="00D42CC7">
              <w:rPr>
                <w:rFonts w:ascii="Courier New" w:hAnsi="Courier New" w:cs="Courier New"/>
                <w:sz w:val="22"/>
                <w:szCs w:val="22"/>
              </w:rPr>
              <w:t>ine</w:t>
            </w:r>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notitle</w:t>
            </w:r>
            <w:proofErr w:type="spellEnd"/>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Cl</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size 1, 0.5</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origin 0, 0.5</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'time'</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'cl'</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[10:][]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forcesCoe_object</w:t>
            </w:r>
            <w:proofErr w:type="spellEnd"/>
            <w:r w:rsidRPr="00D42CC7">
              <w:rPr>
                <w:rFonts w:ascii="Courier New" w:hAnsi="Courier New" w:cs="Courier New"/>
                <w:sz w:val="22"/>
                <w:szCs w:val="22"/>
              </w:rPr>
              <w:t>/0/forceCoeffs.dat' u</w:t>
            </w:r>
            <w:r w:rsidR="005E443A" w:rsidRPr="00D42CC7">
              <w:rPr>
                <w:rFonts w:ascii="Courier New" w:hAnsi="Courier New" w:cs="Courier New"/>
                <w:sz w:val="22"/>
                <w:szCs w:val="22"/>
              </w:rPr>
              <w:t>sing</w:t>
            </w:r>
            <w:r w:rsidRPr="00D42CC7">
              <w:rPr>
                <w:rFonts w:ascii="Courier New" w:hAnsi="Courier New" w:cs="Courier New"/>
                <w:sz w:val="22"/>
                <w:szCs w:val="22"/>
              </w:rPr>
              <w:t xml:space="preserve"> 1:4 w</w:t>
            </w:r>
            <w:r w:rsidR="005E443A" w:rsidRPr="00D42CC7">
              <w:rPr>
                <w:rFonts w:ascii="Courier New" w:hAnsi="Courier New" w:cs="Courier New"/>
                <w:sz w:val="22"/>
                <w:szCs w:val="22"/>
              </w:rPr>
              <w:t>ith</w:t>
            </w:r>
            <w:r w:rsidRPr="00D42CC7">
              <w:rPr>
                <w:rFonts w:ascii="Courier New" w:hAnsi="Courier New" w:cs="Courier New"/>
                <w:sz w:val="22"/>
                <w:szCs w:val="22"/>
              </w:rPr>
              <w:t xml:space="preserve"> l</w:t>
            </w:r>
            <w:r w:rsidR="005E443A" w:rsidRPr="00D42CC7">
              <w:rPr>
                <w:rFonts w:ascii="Courier New" w:hAnsi="Courier New" w:cs="Courier New"/>
                <w:sz w:val="22"/>
                <w:szCs w:val="22"/>
              </w:rPr>
              <w:t>ine</w:t>
            </w:r>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notitle</w:t>
            </w:r>
            <w:proofErr w:type="spellEnd"/>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unset </w:t>
            </w:r>
            <w:proofErr w:type="spellStart"/>
            <w:r w:rsidRPr="00D42CC7">
              <w:rPr>
                <w:rFonts w:ascii="Courier New" w:hAnsi="Courier New" w:cs="Courier New"/>
                <w:sz w:val="22"/>
                <w:szCs w:val="22"/>
              </w:rPr>
              <w:t>multiplot</w:t>
            </w:r>
            <w:proofErr w:type="spellEnd"/>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pause 2</w:t>
            </w:r>
          </w:p>
          <w:p w:rsidR="00EC5BD7" w:rsidRPr="00D42CC7" w:rsidRDefault="00D02536" w:rsidP="00D02536">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reread</w:t>
            </w:r>
          </w:p>
        </w:tc>
      </w:tr>
    </w:tbl>
    <w:p w:rsidR="00EC5BD7" w:rsidRPr="00D42CC7" w:rsidRDefault="00EC5BD7" w:rsidP="00EC5BD7">
      <w:pPr>
        <w:pStyle w:val="Numbers"/>
        <w:numPr>
          <w:ilvl w:val="0"/>
          <w:numId w:val="0"/>
        </w:numPr>
        <w:ind w:left="851"/>
      </w:pPr>
    </w:p>
    <w:p w:rsidR="00C91B2B" w:rsidRPr="00D42CC7" w:rsidRDefault="00C91B2B" w:rsidP="00C91B2B">
      <w:pPr>
        <w:pStyle w:val="Numbers"/>
        <w:numPr>
          <w:ilvl w:val="0"/>
          <w:numId w:val="0"/>
        </w:numPr>
        <w:spacing w:before="240"/>
        <w:ind w:left="851"/>
      </w:pPr>
      <w:r w:rsidRPr="00D42CC7">
        <w:t>For forces:</w:t>
      </w:r>
    </w:p>
    <w:tbl>
      <w:tblPr>
        <w:tblStyle w:val="TableGrid"/>
        <w:tblW w:w="0" w:type="auto"/>
        <w:tblInd w:w="851" w:type="dxa"/>
        <w:tblLook w:val="04A0" w:firstRow="1" w:lastRow="0" w:firstColumn="1" w:lastColumn="0" w:noHBand="0" w:noVBand="1"/>
      </w:tblPr>
      <w:tblGrid>
        <w:gridCol w:w="8165"/>
      </w:tblGrid>
      <w:tr w:rsidR="00531650" w:rsidRPr="00D42CC7" w:rsidTr="00EC5BD7">
        <w:tc>
          <w:tcPr>
            <w:tcW w:w="8165" w:type="dxa"/>
          </w:tcPr>
          <w:p w:rsidR="00D02536" w:rsidRPr="00D42CC7" w:rsidRDefault="00D02536" w:rsidP="00D02536">
            <w:pPr>
              <w:autoSpaceDE w:val="0"/>
              <w:autoSpaceDN w:val="0"/>
              <w:adjustRightInd w:val="0"/>
              <w:spacing w:before="240"/>
              <w:jc w:val="left"/>
              <w:rPr>
                <w:rFonts w:ascii="Courier New" w:hAnsi="Courier New" w:cs="Courier New"/>
                <w:sz w:val="22"/>
                <w:szCs w:val="22"/>
              </w:rPr>
            </w:pPr>
            <w:r w:rsidRPr="00D42CC7">
              <w:rPr>
                <w:rFonts w:ascii="Courier New" w:hAnsi="Courier New" w:cs="Courier New"/>
                <w:sz w:val="22"/>
                <w:szCs w:val="22"/>
              </w:rPr>
              <w:t>set title "Forces"</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'Iteration'</w:t>
            </w:r>
          </w:p>
          <w:p w:rsidR="00D02536" w:rsidRPr="00D42CC7" w:rsidRDefault="00417280"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'Force</w:t>
            </w:r>
            <w:r w:rsidR="00D02536"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'&lt;</w:t>
            </w:r>
            <w:proofErr w:type="spellStart"/>
            <w:r w:rsidRPr="00D42CC7">
              <w:rPr>
                <w:rFonts w:ascii="Courier New" w:hAnsi="Courier New" w:cs="Courier New"/>
                <w:sz w:val="22"/>
                <w:szCs w:val="22"/>
              </w:rPr>
              <w:t>sed</w:t>
            </w:r>
            <w:proofErr w:type="spellEnd"/>
            <w:r w:rsidRPr="00D42CC7">
              <w:rPr>
                <w:rFonts w:ascii="Courier New" w:hAnsi="Courier New" w:cs="Courier New"/>
                <w:sz w:val="22"/>
                <w:szCs w:val="22"/>
              </w:rPr>
              <w:t xml:space="preserve"> -e "s/[(,)]//g"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1:2 with lines title '</w:t>
            </w:r>
            <w:proofErr w:type="spellStart"/>
            <w:r w:rsidRPr="00D42CC7">
              <w:rPr>
                <w:rFonts w:ascii="Courier New" w:hAnsi="Courier New" w:cs="Courier New"/>
                <w:sz w:val="22"/>
                <w:szCs w:val="22"/>
              </w:rPr>
              <w:t>fx</w:t>
            </w:r>
            <w:proofErr w:type="spellEnd"/>
            <w:r w:rsidRPr="00D42CC7">
              <w:rPr>
                <w:rFonts w:ascii="Courier New" w:hAnsi="Courier New" w:cs="Courier New"/>
                <w:sz w:val="22"/>
                <w:szCs w:val="22"/>
              </w:rPr>
              <w:t>'</w:t>
            </w:r>
            <w:r w:rsidR="00AE2F48"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'&lt;</w:t>
            </w:r>
            <w:proofErr w:type="spellStart"/>
            <w:r w:rsidRPr="00D42CC7">
              <w:rPr>
                <w:rFonts w:ascii="Courier New" w:hAnsi="Courier New" w:cs="Courier New"/>
                <w:sz w:val="22"/>
                <w:szCs w:val="22"/>
              </w:rPr>
              <w:t>sed</w:t>
            </w:r>
            <w:proofErr w:type="spellEnd"/>
            <w:r w:rsidRPr="00D42CC7">
              <w:rPr>
                <w:rFonts w:ascii="Courier New" w:hAnsi="Courier New" w:cs="Courier New"/>
                <w:sz w:val="22"/>
                <w:szCs w:val="22"/>
              </w:rPr>
              <w:t xml:space="preserve"> -e "s/[(,)]//g"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1:3 with lines title '</w:t>
            </w:r>
            <w:proofErr w:type="spellStart"/>
            <w:r w:rsidRPr="00D42CC7">
              <w:rPr>
                <w:rFonts w:ascii="Courier New" w:hAnsi="Courier New" w:cs="Courier New"/>
                <w:sz w:val="22"/>
                <w:szCs w:val="22"/>
              </w:rPr>
              <w:t>fy</w:t>
            </w:r>
            <w:proofErr w:type="spellEnd"/>
            <w:r w:rsidRPr="00D42CC7">
              <w:rPr>
                <w:rFonts w:ascii="Courier New" w:hAnsi="Courier New" w:cs="Courier New"/>
                <w:sz w:val="22"/>
                <w:szCs w:val="22"/>
              </w:rPr>
              <w:t>'</w:t>
            </w:r>
            <w:r w:rsidR="00AE2F48"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1:3 with lines title '</w:t>
            </w:r>
            <w:proofErr w:type="spellStart"/>
            <w:r w:rsidRPr="00D42CC7">
              <w:rPr>
                <w:rFonts w:ascii="Courier New" w:hAnsi="Courier New" w:cs="Courier New"/>
                <w:sz w:val="22"/>
                <w:szCs w:val="22"/>
              </w:rPr>
              <w:t>fz</w:t>
            </w:r>
            <w:proofErr w:type="spellEnd"/>
            <w:r w:rsidRPr="00D42CC7">
              <w:rPr>
                <w:rFonts w:ascii="Courier New" w:hAnsi="Courier New" w:cs="Courier New"/>
                <w:sz w:val="22"/>
                <w:szCs w:val="22"/>
              </w:rPr>
              <w:t>'</w:t>
            </w:r>
            <w:r w:rsidR="00AE2F48" w:rsidRPr="00D42CC7">
              <w:rPr>
                <w:rFonts w:ascii="Courier New" w:hAnsi="Courier New" w:cs="Courier New"/>
                <w:sz w:val="22"/>
                <w:szCs w:val="22"/>
              </w:rPr>
              <w:t>,\</w:t>
            </w: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p>
          <w:p w:rsidR="00D02536" w:rsidRPr="00D42CC7" w:rsidRDefault="00D02536" w:rsidP="00D02536">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pause 2</w:t>
            </w:r>
          </w:p>
          <w:p w:rsidR="00531650" w:rsidRPr="00D42CC7" w:rsidRDefault="00D02536" w:rsidP="00D02536">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reread</w:t>
            </w:r>
          </w:p>
        </w:tc>
      </w:tr>
    </w:tbl>
    <w:p w:rsidR="00EC5BD7" w:rsidRPr="00D42CC7" w:rsidRDefault="00EC5BD7" w:rsidP="00EC5BD7">
      <w:pPr>
        <w:pStyle w:val="Numbers"/>
        <w:numPr>
          <w:ilvl w:val="0"/>
          <w:numId w:val="0"/>
        </w:numPr>
        <w:spacing w:before="240"/>
        <w:ind w:left="851"/>
      </w:pPr>
      <w:r w:rsidRPr="00D42CC7">
        <w:rPr>
          <w:color w:val="FF0000"/>
          <w:u w:val="single"/>
        </w:rPr>
        <w:t>Note:</w:t>
      </w:r>
      <w:r w:rsidRPr="00D42CC7">
        <w:rPr>
          <w:color w:val="FF0000"/>
        </w:rPr>
        <w:t xml:space="preserve"> </w:t>
      </w:r>
      <w:r w:rsidRPr="00D42CC7">
        <w:t>The ‘sed -e "s/[(,)]//g" forces/0/forces.datcommand’ is used to replace round brackets by nothing. This formats the file to a readable format by ‘gnuplot’.</w:t>
      </w:r>
    </w:p>
    <w:p w:rsidR="00531650" w:rsidRPr="00D42CC7" w:rsidRDefault="00EC5BD7" w:rsidP="00EC5BD7">
      <w:pPr>
        <w:pStyle w:val="Numbers"/>
        <w:numPr>
          <w:ilvl w:val="0"/>
          <w:numId w:val="0"/>
        </w:numPr>
        <w:ind w:left="851"/>
      </w:pPr>
      <w:r w:rsidRPr="00D42CC7">
        <w:t>The forces are saved in vector format with (x y z) in the forces.dat file with which the type of force can be identified (such as ‘x’ positive direction corresponds to drag).</w:t>
      </w:r>
    </w:p>
    <w:p w:rsidR="00D42F94" w:rsidRPr="00D42CC7" w:rsidRDefault="00D42F94" w:rsidP="00D42F94">
      <w:pPr>
        <w:pStyle w:val="Heading2"/>
      </w:pPr>
      <w:bookmarkStart w:id="17" w:name="_Toc529435213"/>
      <w:r w:rsidRPr="00D42CC7">
        <w:t>Forces Using ParaView</w:t>
      </w:r>
      <w:bookmarkEnd w:id="17"/>
    </w:p>
    <w:p w:rsidR="005F54C6" w:rsidRPr="00D42CC7" w:rsidRDefault="005F54C6" w:rsidP="005F54C6">
      <w:r w:rsidRPr="00D42CC7">
        <w:t>Forces can also be calculated using ParaView by calculating the pressure normal to surfaces and integrating them. In order to proceed;</w:t>
      </w:r>
    </w:p>
    <w:p w:rsidR="005F54C6" w:rsidRPr="00D42CC7" w:rsidRDefault="005F54C6" w:rsidP="00774C7B">
      <w:pPr>
        <w:pStyle w:val="Numbers"/>
        <w:numPr>
          <w:ilvl w:val="0"/>
          <w:numId w:val="27"/>
        </w:numPr>
      </w:pPr>
      <w:r w:rsidRPr="00D42CC7">
        <w:t>Open ParaView by;</w:t>
      </w:r>
    </w:p>
    <w:tbl>
      <w:tblPr>
        <w:tblStyle w:val="TableGrid"/>
        <w:tblW w:w="0" w:type="auto"/>
        <w:tblInd w:w="846" w:type="dxa"/>
        <w:tblLook w:val="04A0" w:firstRow="1" w:lastRow="0" w:firstColumn="1" w:lastColumn="0" w:noHBand="0" w:noVBand="1"/>
      </w:tblPr>
      <w:tblGrid>
        <w:gridCol w:w="8170"/>
      </w:tblGrid>
      <w:tr w:rsidR="005F54C6" w:rsidRPr="00D42CC7" w:rsidTr="005F54C6">
        <w:tc>
          <w:tcPr>
            <w:tcW w:w="8170" w:type="dxa"/>
          </w:tcPr>
          <w:p w:rsidR="005F54C6" w:rsidRPr="00D42CC7" w:rsidRDefault="005F54C6" w:rsidP="005F54C6">
            <w:pPr>
              <w:pStyle w:val="Subtitle"/>
              <w:spacing w:after="160"/>
            </w:pPr>
            <w:proofErr w:type="gramStart"/>
            <w:r w:rsidRPr="00D42CC7">
              <w:t>paraFoam</w:t>
            </w:r>
            <w:proofErr w:type="gramEnd"/>
            <w:r w:rsidRPr="00D42CC7">
              <w:t xml:space="preserve"> -</w:t>
            </w:r>
            <w:proofErr w:type="spellStart"/>
            <w:r w:rsidRPr="00D42CC7">
              <w:t>builtin</w:t>
            </w:r>
            <w:proofErr w:type="spellEnd"/>
          </w:p>
        </w:tc>
      </w:tr>
    </w:tbl>
    <w:p w:rsidR="005F54C6" w:rsidRPr="00D42CC7" w:rsidRDefault="00C411ED" w:rsidP="00774C7B">
      <w:pPr>
        <w:pStyle w:val="Numbers"/>
      </w:pPr>
      <w:r w:rsidRPr="00D42CC7">
        <w:t xml:space="preserve">Make sure the ‘internalMesh’, ‘ahmed1’, ‘ahmed2’ and </w:t>
      </w:r>
      <w:r w:rsidR="005F54C6" w:rsidRPr="00D42CC7">
        <w:t>‘Reconstructed Case’ is selected from the ‘Properties’ tab and select ‘Apply’.</w:t>
      </w:r>
    </w:p>
    <w:p w:rsidR="005F54C6" w:rsidRPr="00D42CC7" w:rsidRDefault="005F54C6" w:rsidP="00774C7B">
      <w:pPr>
        <w:pStyle w:val="Numbers"/>
      </w:pPr>
      <w:r w:rsidRPr="00D42CC7">
        <w:t>Select ‘Extract Block’ from the ‘Filter&gt;Alphabetical’ menu</w:t>
      </w:r>
      <w:r w:rsidR="00497800" w:rsidRPr="00D42CC7">
        <w:t xml:space="preserve">, </w:t>
      </w:r>
      <w:r w:rsidRPr="00D42CC7">
        <w:t>sele</w:t>
      </w:r>
      <w:r w:rsidR="00C411ED" w:rsidRPr="00D42CC7">
        <w:t xml:space="preserve">ct ‘ahmed1’ and ‘ahmed2’ in ‘Block Indices’ </w:t>
      </w:r>
      <w:r w:rsidR="00497800" w:rsidRPr="00D42CC7">
        <w:t>and click ‘Apply’</w:t>
      </w:r>
      <w:r w:rsidR="00C411ED" w:rsidRPr="00D42CC7">
        <w:t xml:space="preserve"> (figure 2.1)</w:t>
      </w:r>
      <w:r w:rsidRPr="00D42CC7">
        <w:t>.</w:t>
      </w:r>
    </w:p>
    <w:p w:rsidR="005F54C6" w:rsidRPr="00D42CC7" w:rsidRDefault="005F54C6" w:rsidP="00774C7B">
      <w:pPr>
        <w:pStyle w:val="Numbers"/>
        <w:numPr>
          <w:ilvl w:val="0"/>
          <w:numId w:val="0"/>
        </w:numPr>
        <w:ind w:left="851"/>
      </w:pPr>
      <w:r w:rsidRPr="00D42CC7">
        <w:rPr>
          <w:color w:val="FF0000"/>
          <w:u w:val="single"/>
        </w:rPr>
        <w:t>Tip:</w:t>
      </w:r>
      <w:r w:rsidRPr="00D42CC7">
        <w:t xml:space="preserve"> This </w:t>
      </w:r>
      <w:r w:rsidR="00497800" w:rsidRPr="00D42CC7">
        <w:t>is an alternative to loading another instance of the case (another ‘&lt;case&gt;.foam’) which reduces memory usage.</w:t>
      </w:r>
    </w:p>
    <w:p w:rsidR="00497800" w:rsidRPr="00D42CC7" w:rsidRDefault="00497800" w:rsidP="00774C7B">
      <w:pPr>
        <w:pStyle w:val="Numbers"/>
      </w:pPr>
      <w:r w:rsidRPr="00D42CC7">
        <w:t>Select ‘Extract Surfaces’ from the ‘Filter&gt;Alphabetical’ menu and click ‘Apply’ to extract surfaces.</w:t>
      </w:r>
    </w:p>
    <w:p w:rsidR="00497800" w:rsidRPr="00D42CC7" w:rsidRDefault="00497800" w:rsidP="00774C7B">
      <w:pPr>
        <w:pStyle w:val="Numbers"/>
      </w:pPr>
      <w:r w:rsidRPr="00D42CC7">
        <w:t>Now select ‘Generate Surface Normals’ from the ‘Filter&gt;Alphabetical’ menu.</w:t>
      </w:r>
    </w:p>
    <w:p w:rsidR="00C411ED" w:rsidRPr="00D42CC7" w:rsidRDefault="00C411ED" w:rsidP="00774C7B">
      <w:pPr>
        <w:pStyle w:val="Numbers"/>
      </w:pPr>
      <w:r w:rsidRPr="00D42CC7">
        <w:t>Set the ‘Feature Angle’ to 15 and select ‘Compute Cell Normals’ and click ‘Apply’ (figure 3.</w:t>
      </w:r>
      <w:r w:rsidR="004A7E71" w:rsidRPr="00D42CC7">
        <w:t>3</w:t>
      </w:r>
      <w:r w:rsidRPr="00D42CC7">
        <w:t>).</w:t>
      </w:r>
    </w:p>
    <w:p w:rsidR="00C411ED" w:rsidRPr="00D42CC7" w:rsidRDefault="00C411ED" w:rsidP="00C411ED">
      <w:pPr>
        <w:pStyle w:val="Numbers"/>
        <w:keepNext/>
        <w:numPr>
          <w:ilvl w:val="0"/>
          <w:numId w:val="0"/>
        </w:numPr>
        <w:ind w:left="851"/>
        <w:jc w:val="center"/>
      </w:pPr>
      <w:r w:rsidRPr="00D42CC7">
        <w:rPr>
          <w:lang w:eastAsia="en-GB"/>
        </w:rPr>
        <w:drawing>
          <wp:inline distT="0" distB="0" distL="0" distR="0">
            <wp:extent cx="4513634" cy="2429148"/>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109" cy="2431556"/>
                    </a:xfrm>
                    <a:prstGeom prst="rect">
                      <a:avLst/>
                    </a:prstGeom>
                    <a:noFill/>
                    <a:ln>
                      <a:noFill/>
                    </a:ln>
                  </pic:spPr>
                </pic:pic>
              </a:graphicData>
            </a:graphic>
          </wp:inline>
        </w:drawing>
      </w:r>
    </w:p>
    <w:p w:rsidR="00C411ED" w:rsidRPr="00D42CC7" w:rsidRDefault="00C411ED" w:rsidP="00C411ED">
      <w:pPr>
        <w:pStyle w:val="Caption"/>
        <w:ind w:left="284" w:firstLine="567"/>
      </w:pPr>
      <w:bookmarkStart w:id="18" w:name="_Toc529435221"/>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3</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1</w:t>
      </w:r>
      <w:r w:rsidR="00D42CC7" w:rsidRPr="00D42CC7">
        <w:rPr>
          <w:noProof/>
        </w:rPr>
        <w:fldChar w:fldCharType="end"/>
      </w:r>
      <w:r w:rsidRPr="00D42CC7">
        <w:t>: Generate surface normals.</w:t>
      </w:r>
      <w:bookmarkEnd w:id="18"/>
    </w:p>
    <w:p w:rsidR="00497800" w:rsidRPr="00D42CC7" w:rsidRDefault="00497800" w:rsidP="00774C7B">
      <w:pPr>
        <w:pStyle w:val="Numbers"/>
        <w:numPr>
          <w:ilvl w:val="0"/>
          <w:numId w:val="0"/>
        </w:numPr>
        <w:ind w:left="851"/>
      </w:pPr>
      <w:r w:rsidRPr="00D42CC7">
        <w:t>This should generate a new variable called ‘Normals’.</w:t>
      </w:r>
    </w:p>
    <w:p w:rsidR="00497800" w:rsidRPr="00D42CC7" w:rsidRDefault="00497800" w:rsidP="00774C7B">
      <w:pPr>
        <w:pStyle w:val="Numbers"/>
      </w:pPr>
      <w:r w:rsidRPr="00D42CC7">
        <w:t xml:space="preserve">Click on the ‘Calculate’ </w:t>
      </w:r>
      <w:r w:rsidR="00C411ED" w:rsidRPr="00D42CC7">
        <w:t>(</w:t>
      </w:r>
      <w:r w:rsidR="00C411ED" w:rsidRPr="00D42CC7">
        <w:rPr>
          <w:lang w:eastAsia="en-GB"/>
        </w:rPr>
        <w:drawing>
          <wp:inline distT="0" distB="0" distL="0" distR="0">
            <wp:extent cx="243205" cy="301625"/>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205" cy="301625"/>
                    </a:xfrm>
                    <a:prstGeom prst="rect">
                      <a:avLst/>
                    </a:prstGeom>
                    <a:noFill/>
                    <a:ln>
                      <a:noFill/>
                    </a:ln>
                  </pic:spPr>
                </pic:pic>
              </a:graphicData>
            </a:graphic>
          </wp:inline>
        </w:drawing>
      </w:r>
      <w:r w:rsidR="00C411ED" w:rsidRPr="00D42CC7">
        <w:t xml:space="preserve">) </w:t>
      </w:r>
      <w:r w:rsidRPr="00D42CC7">
        <w:t>fi</w:t>
      </w:r>
      <w:r w:rsidR="00C411ED" w:rsidRPr="00D42CC7">
        <w:t>lter from the ‘Commons’ toolbar.</w:t>
      </w:r>
    </w:p>
    <w:p w:rsidR="00497800" w:rsidRPr="00D42CC7" w:rsidRDefault="00497800" w:rsidP="00774C7B">
      <w:pPr>
        <w:pStyle w:val="Numbers"/>
      </w:pPr>
      <w:r w:rsidRPr="00D42CC7">
        <w:t xml:space="preserve">Select </w:t>
      </w:r>
      <w:r w:rsidR="00C411ED" w:rsidRPr="00D42CC7">
        <w:t xml:space="preserve">‘Attribute Mode’ </w:t>
      </w:r>
      <w:r w:rsidRPr="00D42CC7">
        <w:t>as ‘Cell Data’ from the dropdown.</w:t>
      </w:r>
    </w:p>
    <w:p w:rsidR="00497800" w:rsidRPr="00D42CC7" w:rsidRDefault="00497800" w:rsidP="00774C7B">
      <w:pPr>
        <w:pStyle w:val="Numbers"/>
      </w:pPr>
      <w:r w:rsidRPr="00D42CC7">
        <w:t>Enter the following formula: p*Normals_X</w:t>
      </w:r>
    </w:p>
    <w:p w:rsidR="00497800" w:rsidRPr="00D42CC7" w:rsidRDefault="00497800" w:rsidP="00774C7B">
      <w:pPr>
        <w:pStyle w:val="Numbers"/>
        <w:numPr>
          <w:ilvl w:val="0"/>
          <w:numId w:val="0"/>
        </w:numPr>
        <w:ind w:left="851"/>
      </w:pPr>
      <w:r w:rsidRPr="00D42CC7">
        <w:t>This would output the pressure normals on the surfaces in x positive direction.</w:t>
      </w:r>
    </w:p>
    <w:p w:rsidR="00497800" w:rsidRPr="00D42CC7" w:rsidRDefault="00497800" w:rsidP="00774C7B">
      <w:pPr>
        <w:pStyle w:val="Numbers"/>
      </w:pPr>
      <w:r w:rsidRPr="00D42CC7">
        <w:t>Name the result as ‘</w:t>
      </w:r>
      <w:r w:rsidR="00C411ED" w:rsidRPr="00D42CC7">
        <w:t>pX’.</w:t>
      </w:r>
    </w:p>
    <w:p w:rsidR="00C411ED" w:rsidRPr="00D42CC7" w:rsidRDefault="00C411ED" w:rsidP="00C411ED">
      <w:pPr>
        <w:pStyle w:val="Numbers"/>
        <w:keepNext/>
        <w:numPr>
          <w:ilvl w:val="0"/>
          <w:numId w:val="0"/>
        </w:numPr>
        <w:ind w:left="851"/>
        <w:jc w:val="center"/>
      </w:pPr>
      <w:bookmarkStart w:id="19" w:name="_GoBack"/>
      <w:r w:rsidRPr="00D42CC7">
        <w:rPr>
          <w:lang w:eastAsia="en-GB"/>
        </w:rPr>
        <w:drawing>
          <wp:inline distT="0" distB="0" distL="0" distR="0">
            <wp:extent cx="3971925" cy="30210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6919" cy="3024890"/>
                    </a:xfrm>
                    <a:prstGeom prst="rect">
                      <a:avLst/>
                    </a:prstGeom>
                    <a:noFill/>
                    <a:ln>
                      <a:noFill/>
                    </a:ln>
                  </pic:spPr>
                </pic:pic>
              </a:graphicData>
            </a:graphic>
          </wp:inline>
        </w:drawing>
      </w:r>
      <w:bookmarkEnd w:id="19"/>
    </w:p>
    <w:p w:rsidR="00C411ED" w:rsidRPr="00D42CC7" w:rsidRDefault="00C411ED" w:rsidP="00C411ED">
      <w:pPr>
        <w:pStyle w:val="Caption"/>
      </w:pPr>
      <w:bookmarkStart w:id="20" w:name="_Toc529435222"/>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2F6F22" w:rsidRPr="00D42CC7">
        <w:rPr>
          <w:noProof/>
        </w:rPr>
        <w:t>3</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2F6F22" w:rsidRPr="00D42CC7">
        <w:rPr>
          <w:noProof/>
        </w:rPr>
        <w:t>2</w:t>
      </w:r>
      <w:r w:rsidR="00D42CC7" w:rsidRPr="00D42CC7">
        <w:rPr>
          <w:noProof/>
        </w:rPr>
        <w:fldChar w:fldCharType="end"/>
      </w:r>
      <w:r w:rsidRPr="00D42CC7">
        <w:t>: Add 'Calculation' filter.</w:t>
      </w:r>
      <w:bookmarkEnd w:id="20"/>
    </w:p>
    <w:p w:rsidR="00497800" w:rsidRPr="00D42CC7" w:rsidRDefault="00497800" w:rsidP="00774C7B">
      <w:pPr>
        <w:pStyle w:val="Numbers"/>
        <w:numPr>
          <w:ilvl w:val="0"/>
          <w:numId w:val="0"/>
        </w:numPr>
        <w:ind w:left="851"/>
      </w:pPr>
      <w:r w:rsidRPr="00D42CC7">
        <w:t>The values now need to be intergrated to obtain the forces.</w:t>
      </w:r>
    </w:p>
    <w:p w:rsidR="00497800" w:rsidRPr="00D42CC7" w:rsidRDefault="00497800" w:rsidP="00774C7B">
      <w:pPr>
        <w:pStyle w:val="Numbers"/>
      </w:pPr>
      <w:r w:rsidRPr="00D42CC7">
        <w:t xml:space="preserve">To intergrate, select </w:t>
      </w:r>
      <w:r w:rsidR="002C5784" w:rsidRPr="00D42CC7">
        <w:t>‘Intergrate’ from the ‘Filter&gt;Alphabetical’ menu.</w:t>
      </w:r>
    </w:p>
    <w:p w:rsidR="002C5784" w:rsidRPr="00D42CC7" w:rsidRDefault="002C5784" w:rsidP="00774C7B">
      <w:pPr>
        <w:pStyle w:val="Numbers"/>
        <w:numPr>
          <w:ilvl w:val="0"/>
          <w:numId w:val="0"/>
        </w:numPr>
        <w:ind w:left="851"/>
      </w:pPr>
      <w:r w:rsidRPr="00D42CC7">
        <w:t>A new pane would appear as shown in figure 3.</w:t>
      </w:r>
      <w:r w:rsidR="004A7E71" w:rsidRPr="00D42CC7">
        <w:t>5</w:t>
      </w:r>
      <w:r w:rsidRPr="00D42CC7">
        <w:t xml:space="preserve"> below. When the ‘Cell Data’ are selected from the drop down, the force value </w:t>
      </w:r>
      <w:r w:rsidR="002F6F22" w:rsidRPr="00D42CC7">
        <w:t>can be seen under ‘pX’.</w:t>
      </w:r>
    </w:p>
    <w:p w:rsidR="002F6F22" w:rsidRPr="00D42CC7" w:rsidRDefault="002F6F22" w:rsidP="002F6F22">
      <w:pPr>
        <w:pStyle w:val="Numbers"/>
        <w:keepNext/>
        <w:numPr>
          <w:ilvl w:val="0"/>
          <w:numId w:val="0"/>
        </w:numPr>
        <w:ind w:left="851"/>
      </w:pPr>
      <w:r w:rsidRPr="00D42CC7">
        <w:rPr>
          <w:lang w:eastAsia="en-GB"/>
        </w:rPr>
        <w:drawing>
          <wp:inline distT="0" distB="0" distL="0" distR="0">
            <wp:extent cx="4931923" cy="210165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9795" cy="2105011"/>
                    </a:xfrm>
                    <a:prstGeom prst="rect">
                      <a:avLst/>
                    </a:prstGeom>
                    <a:noFill/>
                    <a:ln>
                      <a:noFill/>
                    </a:ln>
                  </pic:spPr>
                </pic:pic>
              </a:graphicData>
            </a:graphic>
          </wp:inline>
        </w:drawing>
      </w:r>
    </w:p>
    <w:p w:rsidR="002F6F22" w:rsidRPr="00D42CC7" w:rsidRDefault="002F6F22" w:rsidP="002F6F22">
      <w:pPr>
        <w:pStyle w:val="Caption"/>
        <w:ind w:left="851"/>
      </w:pPr>
      <w:bookmarkStart w:id="21" w:name="_Toc529435223"/>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Pr="00D42CC7">
        <w:rPr>
          <w:noProof/>
        </w:rPr>
        <w:t>3</w:t>
      </w:r>
      <w:r w:rsidR="00D42CC7" w:rsidRPr="00D42CC7">
        <w:rPr>
          <w:noProof/>
        </w:rPr>
        <w:fldChar w:fldCharType="end"/>
      </w:r>
      <w:r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Pr="00D42CC7">
        <w:rPr>
          <w:noProof/>
        </w:rPr>
        <w:t>3</w:t>
      </w:r>
      <w:r w:rsidR="00D42CC7" w:rsidRPr="00D42CC7">
        <w:rPr>
          <w:noProof/>
        </w:rPr>
        <w:fldChar w:fldCharType="end"/>
      </w:r>
      <w:r w:rsidRPr="00D42CC7">
        <w:t>: Drag force calculation using ParaView.</w:t>
      </w:r>
      <w:bookmarkEnd w:id="21"/>
    </w:p>
    <w:p w:rsidR="002C5784" w:rsidRPr="00D42CC7" w:rsidRDefault="002C5784" w:rsidP="00774C7B">
      <w:pPr>
        <w:pStyle w:val="Numbers"/>
        <w:numPr>
          <w:ilvl w:val="0"/>
          <w:numId w:val="0"/>
        </w:numPr>
        <w:ind w:left="851"/>
      </w:pPr>
      <w:r w:rsidRPr="00D42CC7">
        <w:rPr>
          <w:color w:val="FF0000"/>
          <w:u w:val="single"/>
        </w:rPr>
        <w:t>Note:</w:t>
      </w:r>
      <w:r w:rsidRPr="00D42CC7">
        <w:rPr>
          <w:color w:val="FF0000"/>
        </w:rPr>
        <w:t xml:space="preserve"> </w:t>
      </w:r>
      <w:r w:rsidRPr="00D42CC7">
        <w:t xml:space="preserve">ParaView calculated the area of the </w:t>
      </w:r>
      <w:r w:rsidR="002F6F22" w:rsidRPr="00D42CC7">
        <w:t>whole ahmed body.</w:t>
      </w:r>
    </w:p>
    <w:p w:rsidR="002C5784" w:rsidRPr="005F54C6" w:rsidRDefault="002C5784" w:rsidP="002F6F22">
      <w:pPr>
        <w:pStyle w:val="Numbers"/>
        <w:numPr>
          <w:ilvl w:val="0"/>
          <w:numId w:val="0"/>
        </w:numPr>
        <w:ind w:left="851"/>
      </w:pPr>
      <w:r w:rsidRPr="00D42CC7">
        <w:t xml:space="preserve">Similar to above, down-force can be </w:t>
      </w:r>
      <w:r w:rsidR="00450EFE" w:rsidRPr="00D42CC7">
        <w:t>calculated by replacing ‘Normals_X’ in step 9 by ‘Normals_Z’.</w:t>
      </w:r>
    </w:p>
    <w:sectPr w:rsidR="002C5784" w:rsidRPr="005F54C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ED9" w:rsidRDefault="000A5ED9" w:rsidP="00C93F5A">
      <w:r>
        <w:separator/>
      </w:r>
    </w:p>
  </w:endnote>
  <w:endnote w:type="continuationSeparator" w:id="0">
    <w:p w:rsidR="000A5ED9" w:rsidRDefault="000A5ED9" w:rsidP="00C9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C3A" w:rsidRDefault="00B57C3A" w:rsidP="00C93F5A">
    <w:pPr>
      <w:pStyle w:val="Footer"/>
    </w:pPr>
    <w:r>
      <w:rPr>
        <w:noProof/>
        <w:lang w:eastAsia="en-GB"/>
      </w:rPr>
      <mc:AlternateContent>
        <mc:Choice Requires="wps">
          <w:drawing>
            <wp:anchor distT="0" distB="0" distL="114300" distR="114300" simplePos="0" relativeHeight="251659264" behindDoc="0" locked="0" layoutInCell="1" allowOverlap="1" wp14:anchorId="107E50F2" wp14:editId="58F406A4">
              <wp:simplePos x="0" y="0"/>
              <wp:positionH relativeFrom="column">
                <wp:posOffset>0</wp:posOffset>
              </wp:positionH>
              <wp:positionV relativeFrom="paragraph">
                <wp:posOffset>-166370</wp:posOffset>
              </wp:positionV>
              <wp:extent cx="5727600" cy="0"/>
              <wp:effectExtent l="0" t="19050" r="6985" b="19050"/>
              <wp:wrapNone/>
              <wp:docPr id="1" name="Straight Connector 1"/>
              <wp:cNvGraphicFramePr/>
              <a:graphic xmlns:a="http://schemas.openxmlformats.org/drawingml/2006/main">
                <a:graphicData uri="http://schemas.microsoft.com/office/word/2010/wordprocessingShape">
                  <wps:wsp>
                    <wps:cNvCnPr/>
                    <wps:spPr>
                      <a:xfrm>
                        <a:off x="0" y="0"/>
                        <a:ext cx="5727600" cy="0"/>
                      </a:xfrm>
                      <a:prstGeom prst="line">
                        <a:avLst/>
                      </a:prstGeom>
                      <a:ln w="28575" cmpd="dbl">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FB378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pt" to="45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" strokecolor="#0d0d0d [3069]" strokeweight="2.25pt">
              <v:stroke linestyle="thinThin" joinstyle="miter"/>
            </v:line>
          </w:pict>
        </mc:Fallback>
      </mc:AlternateContent>
    </w:r>
    <w:r>
      <w:t>Vehicle Aerodynamics</w:t>
    </w:r>
    <w:r>
      <w:ptab w:relativeTo="margin" w:alignment="center" w:leader="none"/>
    </w:r>
    <w:r>
      <w:t>KB6003</w:t>
    </w:r>
    <w:r>
      <w:ptab w:relativeTo="margin" w:alignment="right" w:leader="none"/>
    </w:r>
    <w:r>
      <w:fldChar w:fldCharType="begin"/>
    </w:r>
    <w:r>
      <w:instrText xml:space="preserve"> PAGE   \* MERGEFORMAT </w:instrText>
    </w:r>
    <w:r>
      <w:fldChar w:fldCharType="separate"/>
    </w:r>
    <w:r w:rsidR="00D42CC7">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ED9" w:rsidRDefault="000A5ED9" w:rsidP="00C93F5A">
      <w:r>
        <w:separator/>
      </w:r>
    </w:p>
  </w:footnote>
  <w:footnote w:type="continuationSeparator" w:id="0">
    <w:p w:rsidR="000A5ED9" w:rsidRDefault="000A5ED9" w:rsidP="00C93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DF2"/>
    <w:multiLevelType w:val="hybridMultilevel"/>
    <w:tmpl w:val="3244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156BC"/>
    <w:multiLevelType w:val="hybridMultilevel"/>
    <w:tmpl w:val="5E0674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36108"/>
    <w:multiLevelType w:val="hybridMultilevel"/>
    <w:tmpl w:val="141CE956"/>
    <w:lvl w:ilvl="0" w:tplc="4BB60270">
      <w:start w:val="1"/>
      <w:numFmt w:val="bullet"/>
      <w:pStyle w:val="Bullets"/>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C72249D"/>
    <w:multiLevelType w:val="multilevel"/>
    <w:tmpl w:val="27D44132"/>
    <w:numStyleLink w:val="ListRav"/>
  </w:abstractNum>
  <w:abstractNum w:abstractNumId="4" w15:restartNumberingAfterBreak="0">
    <w:nsid w:val="42A74D9A"/>
    <w:multiLevelType w:val="multilevel"/>
    <w:tmpl w:val="27D44132"/>
    <w:numStyleLink w:val="ListRav"/>
  </w:abstractNum>
  <w:abstractNum w:abstractNumId="5" w15:restartNumberingAfterBreak="0">
    <w:nsid w:val="44A53E22"/>
    <w:multiLevelType w:val="multilevel"/>
    <w:tmpl w:val="27D44132"/>
    <w:numStyleLink w:val="ListRav"/>
  </w:abstractNum>
  <w:abstractNum w:abstractNumId="6" w15:restartNumberingAfterBreak="0">
    <w:nsid w:val="4F734016"/>
    <w:multiLevelType w:val="hybridMultilevel"/>
    <w:tmpl w:val="C7B60AE2"/>
    <w:lvl w:ilvl="0" w:tplc="5D44719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381EED"/>
    <w:multiLevelType w:val="multilevel"/>
    <w:tmpl w:val="27D44132"/>
    <w:numStyleLink w:val="ListRav"/>
  </w:abstractNum>
  <w:abstractNum w:abstractNumId="8" w15:restartNumberingAfterBreak="0">
    <w:nsid w:val="5D87580A"/>
    <w:multiLevelType w:val="hybridMultilevel"/>
    <w:tmpl w:val="7E54ECE4"/>
    <w:lvl w:ilvl="0" w:tplc="0809000F">
      <w:start w:val="1"/>
      <w:numFmt w:val="decimal"/>
      <w:lvlText w:val="%1."/>
      <w:lvlJc w:val="left"/>
      <w:pPr>
        <w:ind w:left="1072" w:hanging="360"/>
      </w:pPr>
    </w:lvl>
    <w:lvl w:ilvl="1" w:tplc="08090019" w:tentative="1">
      <w:start w:val="1"/>
      <w:numFmt w:val="lowerLetter"/>
      <w:lvlText w:val="%2."/>
      <w:lvlJc w:val="left"/>
      <w:pPr>
        <w:ind w:left="1792" w:hanging="360"/>
      </w:pPr>
    </w:lvl>
    <w:lvl w:ilvl="2" w:tplc="0809001B" w:tentative="1">
      <w:start w:val="1"/>
      <w:numFmt w:val="lowerRoman"/>
      <w:lvlText w:val="%3."/>
      <w:lvlJc w:val="right"/>
      <w:pPr>
        <w:ind w:left="2512" w:hanging="180"/>
      </w:pPr>
    </w:lvl>
    <w:lvl w:ilvl="3" w:tplc="0809000F" w:tentative="1">
      <w:start w:val="1"/>
      <w:numFmt w:val="decimal"/>
      <w:lvlText w:val="%4."/>
      <w:lvlJc w:val="left"/>
      <w:pPr>
        <w:ind w:left="3232" w:hanging="360"/>
      </w:pPr>
    </w:lvl>
    <w:lvl w:ilvl="4" w:tplc="08090019" w:tentative="1">
      <w:start w:val="1"/>
      <w:numFmt w:val="lowerLetter"/>
      <w:lvlText w:val="%5."/>
      <w:lvlJc w:val="left"/>
      <w:pPr>
        <w:ind w:left="3952" w:hanging="360"/>
      </w:pPr>
    </w:lvl>
    <w:lvl w:ilvl="5" w:tplc="0809001B" w:tentative="1">
      <w:start w:val="1"/>
      <w:numFmt w:val="lowerRoman"/>
      <w:lvlText w:val="%6."/>
      <w:lvlJc w:val="right"/>
      <w:pPr>
        <w:ind w:left="4672" w:hanging="180"/>
      </w:pPr>
    </w:lvl>
    <w:lvl w:ilvl="6" w:tplc="0809000F" w:tentative="1">
      <w:start w:val="1"/>
      <w:numFmt w:val="decimal"/>
      <w:lvlText w:val="%7."/>
      <w:lvlJc w:val="left"/>
      <w:pPr>
        <w:ind w:left="5392" w:hanging="360"/>
      </w:pPr>
    </w:lvl>
    <w:lvl w:ilvl="7" w:tplc="08090019" w:tentative="1">
      <w:start w:val="1"/>
      <w:numFmt w:val="lowerLetter"/>
      <w:lvlText w:val="%8."/>
      <w:lvlJc w:val="left"/>
      <w:pPr>
        <w:ind w:left="6112" w:hanging="360"/>
      </w:pPr>
    </w:lvl>
    <w:lvl w:ilvl="8" w:tplc="0809001B" w:tentative="1">
      <w:start w:val="1"/>
      <w:numFmt w:val="lowerRoman"/>
      <w:lvlText w:val="%9."/>
      <w:lvlJc w:val="right"/>
      <w:pPr>
        <w:ind w:left="6832" w:hanging="180"/>
      </w:pPr>
    </w:lvl>
  </w:abstractNum>
  <w:abstractNum w:abstractNumId="9" w15:restartNumberingAfterBreak="0">
    <w:nsid w:val="5FF75CC3"/>
    <w:multiLevelType w:val="multilevel"/>
    <w:tmpl w:val="27D44132"/>
    <w:styleLink w:val="ListRav"/>
    <w:lvl w:ilvl="0">
      <w:start w:val="1"/>
      <w:numFmt w:val="decimal"/>
      <w:pStyle w:val="Heading1"/>
      <w:lvlText w:val="%1"/>
      <w:lvlJc w:val="left"/>
      <w:pPr>
        <w:ind w:left="360" w:hanging="360"/>
      </w:pPr>
      <w:rPr>
        <w:rFonts w:ascii="Arial" w:hAnsi="Arial" w:hint="default"/>
        <w:b/>
        <w:i w:val="0"/>
        <w:sz w:val="28"/>
      </w:rPr>
    </w:lvl>
    <w:lvl w:ilvl="1">
      <w:start w:val="1"/>
      <w:numFmt w:val="decimal"/>
      <w:pStyle w:val="Heading2"/>
      <w:lvlText w:val="%1.%2"/>
      <w:lvlJc w:val="left"/>
      <w:pPr>
        <w:ind w:left="992" w:hanging="425"/>
      </w:pPr>
      <w:rPr>
        <w:rFonts w:ascii="Arial" w:hAnsi="Arial" w:hint="default"/>
        <w:b/>
        <w:i w:val="0"/>
        <w:sz w:val="24"/>
      </w:rPr>
    </w:lvl>
    <w:lvl w:ilvl="2">
      <w:start w:val="1"/>
      <w:numFmt w:val="decimal"/>
      <w:pStyle w:val="Heading3"/>
      <w:lvlText w:val="%1.%2.%3"/>
      <w:lvlJc w:val="left"/>
      <w:pPr>
        <w:tabs>
          <w:tab w:val="num" w:pos="1134"/>
        </w:tabs>
        <w:ind w:left="1843" w:hanging="709"/>
      </w:pPr>
      <w:rPr>
        <w:rFonts w:ascii="Arial" w:hAnsi="Arial" w:hint="default"/>
        <w:sz w:val="24"/>
      </w:rPr>
    </w:lvl>
    <w:lvl w:ilvl="3">
      <w:start w:val="1"/>
      <w:numFmt w:val="decimal"/>
      <w:pStyle w:val="Heading4"/>
      <w:lvlText w:val="%1.%2.%3.%4"/>
      <w:lvlJc w:val="left"/>
      <w:pPr>
        <w:tabs>
          <w:tab w:val="num" w:pos="1701"/>
        </w:tabs>
        <w:ind w:left="2552" w:hanging="851"/>
      </w:pPr>
      <w:rPr>
        <w:rFonts w:ascii="Arial" w:hAnsi="Arial" w:hint="default"/>
        <w:sz w:val="22"/>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1044CB"/>
    <w:multiLevelType w:val="multilevel"/>
    <w:tmpl w:val="27D44132"/>
    <w:numStyleLink w:val="ListRav"/>
  </w:abstractNum>
  <w:abstractNum w:abstractNumId="11" w15:restartNumberingAfterBreak="0">
    <w:nsid w:val="64C827B4"/>
    <w:multiLevelType w:val="hybridMultilevel"/>
    <w:tmpl w:val="83A831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38613A"/>
    <w:multiLevelType w:val="hybridMultilevel"/>
    <w:tmpl w:val="0B3C60E0"/>
    <w:lvl w:ilvl="0" w:tplc="CF86C8EC">
      <w:start w:val="1"/>
      <w:numFmt w:val="decimal"/>
      <w:pStyle w:val="Numbers"/>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693B90"/>
    <w:multiLevelType w:val="hybridMultilevel"/>
    <w:tmpl w:val="B55612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10"/>
    <w:lvlOverride w:ilvl="0">
      <w:lvl w:ilvl="0">
        <w:start w:val="1"/>
        <w:numFmt w:val="decimal"/>
        <w:lvlText w:val="%1"/>
        <w:lvlJc w:val="left"/>
        <w:pPr>
          <w:ind w:left="360" w:hanging="360"/>
        </w:pPr>
        <w:rPr>
          <w:rFonts w:ascii="Arial" w:hAnsi="Arial" w:hint="default"/>
          <w:b/>
          <w:i w:val="0"/>
          <w:sz w:val="28"/>
        </w:rPr>
      </w:lvl>
    </w:lvlOverride>
    <w:lvlOverride w:ilvl="1">
      <w:lvl w:ilvl="1">
        <w:start w:val="1"/>
        <w:numFmt w:val="decimal"/>
        <w:lvlText w:val="%2.%1"/>
        <w:lvlJc w:val="left"/>
        <w:pPr>
          <w:ind w:left="720" w:hanging="153"/>
        </w:pPr>
        <w:rPr>
          <w:rFonts w:ascii="Arial" w:hAnsi="Arial" w:hint="default"/>
          <w:b/>
          <w:i w:val="0"/>
          <w:sz w:val="24"/>
        </w:rPr>
      </w:lvl>
    </w:lvlOverride>
    <w:lvlOverride w:ilvl="2">
      <w:lvl w:ilvl="2">
        <w:start w:val="1"/>
        <w:numFmt w:val="decimal"/>
        <w:lvlText w:val="%3.%1.%2"/>
        <w:lvlJc w:val="left"/>
        <w:pPr>
          <w:tabs>
            <w:tab w:val="num" w:pos="1134"/>
          </w:tabs>
          <w:ind w:left="1287" w:hanging="153"/>
        </w:pPr>
        <w:rPr>
          <w:rFonts w:ascii="Arial" w:hAnsi="Arial" w:hint="default"/>
          <w:sz w:val="24"/>
        </w:rPr>
      </w:lvl>
    </w:lvlOverride>
    <w:lvlOverride w:ilvl="3">
      <w:lvl w:ilvl="3">
        <w:start w:val="1"/>
        <w:numFmt w:val="decimal"/>
        <w:lvlText w:val="%1.%2.%3.%4"/>
        <w:lvlJc w:val="left"/>
        <w:pPr>
          <w:tabs>
            <w:tab w:val="num" w:pos="1701"/>
          </w:tabs>
          <w:ind w:left="1854" w:hanging="153"/>
        </w:pPr>
        <w:rPr>
          <w:rFonts w:ascii="Arial" w:hAnsi="Arial" w:hint="default"/>
          <w:sz w:val="22"/>
        </w:rPr>
      </w:lvl>
    </w:lvlOverride>
    <w:lvlOverride w:ilvl="4">
      <w:lvl w:ilvl="4">
        <w:start w:val="1"/>
        <w:numFmt w:val="none"/>
        <w:lvlText w:val=""/>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4"/>
  </w:num>
  <w:num w:numId="5">
    <w:abstractNumId w:val="7"/>
  </w:num>
  <w:num w:numId="6">
    <w:abstractNumId w:val="3"/>
    <w:lvlOverride w:ilvl="1">
      <w:lvl w:ilvl="1">
        <w:start w:val="1"/>
        <w:numFmt w:val="decimal"/>
        <w:pStyle w:val="Heading2"/>
        <w:lvlText w:val="%1.%2"/>
        <w:lvlJc w:val="left"/>
        <w:pPr>
          <w:ind w:left="992" w:hanging="425"/>
        </w:pPr>
        <w:rPr>
          <w:rFonts w:ascii="Arial" w:hAnsi="Arial" w:hint="default"/>
          <w:b/>
          <w:i w:val="0"/>
          <w:sz w:val="24"/>
        </w:rPr>
      </w:lvl>
    </w:lvlOverride>
    <w:lvlOverride w:ilvl="2">
      <w:lvl w:ilvl="2">
        <w:start w:val="1"/>
        <w:numFmt w:val="decimal"/>
        <w:pStyle w:val="Heading3"/>
        <w:lvlText w:val="%1.%2.%3"/>
        <w:lvlJc w:val="left"/>
        <w:pPr>
          <w:tabs>
            <w:tab w:val="num" w:pos="1134"/>
          </w:tabs>
          <w:ind w:left="1843" w:hanging="709"/>
        </w:pPr>
        <w:rPr>
          <w:rFonts w:ascii="Arial" w:hAnsi="Arial" w:hint="default"/>
          <w:sz w:val="24"/>
        </w:rPr>
      </w:lvl>
    </w:lvlOverride>
    <w:lvlOverride w:ilvl="3">
      <w:lvl w:ilvl="3">
        <w:start w:val="1"/>
        <w:numFmt w:val="decimal"/>
        <w:pStyle w:val="Heading4"/>
        <w:lvlText w:val="%1.%2.%3.%4"/>
        <w:lvlJc w:val="left"/>
        <w:pPr>
          <w:tabs>
            <w:tab w:val="num" w:pos="1701"/>
          </w:tabs>
          <w:ind w:left="2552" w:hanging="851"/>
        </w:pPr>
        <w:rPr>
          <w:rFonts w:ascii="Arial" w:hAnsi="Arial" w:hint="default"/>
          <w:sz w:val="22"/>
        </w:rPr>
      </w:lvl>
    </w:lvlOverride>
  </w:num>
  <w:num w:numId="7">
    <w:abstractNumId w:val="6"/>
  </w:num>
  <w:num w:numId="8">
    <w:abstractNumId w:val="2"/>
  </w:num>
  <w:num w:numId="9">
    <w:abstractNumId w:val="6"/>
    <w:lvlOverride w:ilvl="0">
      <w:startOverride w:val="12"/>
    </w:lvlOverride>
  </w:num>
  <w:num w:numId="10">
    <w:abstractNumId w:val="0"/>
  </w:num>
  <w:num w:numId="11">
    <w:abstractNumId w:val="11"/>
  </w:num>
  <w:num w:numId="12">
    <w:abstractNumId w:val="6"/>
    <w:lvlOverride w:ilvl="0">
      <w:startOverride w:val="1"/>
    </w:lvlOverride>
  </w:num>
  <w:num w:numId="13">
    <w:abstractNumId w:val="6"/>
    <w:lvlOverride w:ilvl="0">
      <w:startOverride w:val="1"/>
    </w:lvlOverride>
  </w:num>
  <w:num w:numId="14">
    <w:abstractNumId w:val="1"/>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13"/>
  </w:num>
  <w:num w:numId="20">
    <w:abstractNumId w:val="6"/>
    <w:lvlOverride w:ilvl="0">
      <w:startOverride w:val="1"/>
    </w:lvlOverride>
  </w:num>
  <w:num w:numId="21">
    <w:abstractNumId w:val="8"/>
  </w:num>
  <w:num w:numId="22">
    <w:abstractNumId w:val="12"/>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A6"/>
    <w:rsid w:val="00004561"/>
    <w:rsid w:val="000A5ED9"/>
    <w:rsid w:val="000C12D0"/>
    <w:rsid w:val="00116370"/>
    <w:rsid w:val="001651A6"/>
    <w:rsid w:val="001730AA"/>
    <w:rsid w:val="001E5444"/>
    <w:rsid w:val="00250C34"/>
    <w:rsid w:val="002759F4"/>
    <w:rsid w:val="002A7A1B"/>
    <w:rsid w:val="002C5784"/>
    <w:rsid w:val="002F6F22"/>
    <w:rsid w:val="0038459D"/>
    <w:rsid w:val="00386FB8"/>
    <w:rsid w:val="003E2AC7"/>
    <w:rsid w:val="00415123"/>
    <w:rsid w:val="00417280"/>
    <w:rsid w:val="00450EFE"/>
    <w:rsid w:val="00497800"/>
    <w:rsid w:val="004A7E71"/>
    <w:rsid w:val="004F7A4C"/>
    <w:rsid w:val="00523772"/>
    <w:rsid w:val="00531650"/>
    <w:rsid w:val="00591CF9"/>
    <w:rsid w:val="005E443A"/>
    <w:rsid w:val="005F54C6"/>
    <w:rsid w:val="00667E1C"/>
    <w:rsid w:val="00676401"/>
    <w:rsid w:val="006851B6"/>
    <w:rsid w:val="006F1DF2"/>
    <w:rsid w:val="00715C61"/>
    <w:rsid w:val="00756A3D"/>
    <w:rsid w:val="0077437F"/>
    <w:rsid w:val="00774C7B"/>
    <w:rsid w:val="007D6647"/>
    <w:rsid w:val="007E16B8"/>
    <w:rsid w:val="007E6DB9"/>
    <w:rsid w:val="0086292B"/>
    <w:rsid w:val="00884092"/>
    <w:rsid w:val="008F790E"/>
    <w:rsid w:val="0091059C"/>
    <w:rsid w:val="00A24272"/>
    <w:rsid w:val="00A5081F"/>
    <w:rsid w:val="00A76F6A"/>
    <w:rsid w:val="00AB1561"/>
    <w:rsid w:val="00AB3E1D"/>
    <w:rsid w:val="00AE2F48"/>
    <w:rsid w:val="00B43329"/>
    <w:rsid w:val="00B57C3A"/>
    <w:rsid w:val="00C248A9"/>
    <w:rsid w:val="00C411ED"/>
    <w:rsid w:val="00C91B2B"/>
    <w:rsid w:val="00C93F5A"/>
    <w:rsid w:val="00D02536"/>
    <w:rsid w:val="00D42CC7"/>
    <w:rsid w:val="00D42F94"/>
    <w:rsid w:val="00D4362A"/>
    <w:rsid w:val="00E810A3"/>
    <w:rsid w:val="00E81144"/>
    <w:rsid w:val="00EC5BD7"/>
    <w:rsid w:val="00ED22AA"/>
    <w:rsid w:val="00F5579F"/>
    <w:rsid w:val="00F607E4"/>
    <w:rsid w:val="00FB24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A5B113"/>
  <w15:docId w15:val="{FFD63E6F-C101-45F9-A100-AFDBE366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_Rav"/>
    <w:qFormat/>
    <w:rsid w:val="00C93F5A"/>
    <w:pPr>
      <w:jc w:val="both"/>
    </w:pPr>
    <w:rPr>
      <w:rFonts w:cs="Arial"/>
      <w:sz w:val="24"/>
      <w:szCs w:val="24"/>
    </w:rPr>
  </w:style>
  <w:style w:type="paragraph" w:styleId="Heading1">
    <w:name w:val="heading 1"/>
    <w:aliases w:val="H1_Rav"/>
    <w:basedOn w:val="Normal"/>
    <w:next w:val="Normal"/>
    <w:link w:val="Heading1Char"/>
    <w:uiPriority w:val="9"/>
    <w:qFormat/>
    <w:rsid w:val="00A5081F"/>
    <w:pPr>
      <w:numPr>
        <w:numId w:val="6"/>
      </w:numPr>
      <w:spacing w:before="240"/>
      <w:outlineLvl w:val="0"/>
    </w:pPr>
    <w:rPr>
      <w:b/>
      <w:sz w:val="28"/>
    </w:rPr>
  </w:style>
  <w:style w:type="paragraph" w:styleId="Heading2">
    <w:name w:val="heading 2"/>
    <w:aliases w:val="H2_Rav"/>
    <w:basedOn w:val="Normal"/>
    <w:next w:val="Normal"/>
    <w:link w:val="Heading2Char"/>
    <w:uiPriority w:val="9"/>
    <w:unhideWhenUsed/>
    <w:qFormat/>
    <w:rsid w:val="00A5081F"/>
    <w:pPr>
      <w:numPr>
        <w:ilvl w:val="1"/>
        <w:numId w:val="6"/>
      </w:numPr>
      <w:spacing w:before="240"/>
      <w:ind w:left="426"/>
      <w:outlineLvl w:val="1"/>
    </w:pPr>
    <w:rPr>
      <w:b/>
      <w:sz w:val="26"/>
      <w:szCs w:val="26"/>
    </w:rPr>
  </w:style>
  <w:style w:type="paragraph" w:styleId="Heading3">
    <w:name w:val="heading 3"/>
    <w:aliases w:val="H3_Rav"/>
    <w:basedOn w:val="Normal"/>
    <w:next w:val="Normal"/>
    <w:link w:val="Heading3Char"/>
    <w:uiPriority w:val="9"/>
    <w:unhideWhenUsed/>
    <w:qFormat/>
    <w:rsid w:val="00A5081F"/>
    <w:pPr>
      <w:numPr>
        <w:ilvl w:val="2"/>
        <w:numId w:val="6"/>
      </w:numPr>
      <w:tabs>
        <w:tab w:val="clear" w:pos="1134"/>
      </w:tabs>
      <w:spacing w:before="240"/>
      <w:ind w:left="709"/>
      <w:outlineLvl w:val="2"/>
    </w:pPr>
  </w:style>
  <w:style w:type="paragraph" w:styleId="Heading4">
    <w:name w:val="heading 4"/>
    <w:aliases w:val="H4_Rav"/>
    <w:basedOn w:val="Normal"/>
    <w:next w:val="Normal"/>
    <w:link w:val="Heading4Char"/>
    <w:uiPriority w:val="9"/>
    <w:unhideWhenUsed/>
    <w:qFormat/>
    <w:rsid w:val="00A5081F"/>
    <w:pPr>
      <w:numPr>
        <w:ilvl w:val="3"/>
        <w:numId w:val="6"/>
      </w:numPr>
      <w:spacing w:before="240"/>
      <w:ind w:left="851"/>
      <w:outlineLvl w:val="3"/>
    </w:pPr>
  </w:style>
  <w:style w:type="paragraph" w:styleId="Heading5">
    <w:name w:val="heading 5"/>
    <w:basedOn w:val="Normal"/>
    <w:next w:val="Normal"/>
    <w:link w:val="Heading5Char"/>
    <w:uiPriority w:val="9"/>
    <w:unhideWhenUsed/>
    <w:qFormat/>
    <w:rsid w:val="00AB3E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_Rav Char"/>
    <w:basedOn w:val="DefaultParagraphFont"/>
    <w:link w:val="Heading1"/>
    <w:uiPriority w:val="9"/>
    <w:rsid w:val="00A5081F"/>
    <w:rPr>
      <w:rFonts w:cs="Arial"/>
      <w:b/>
      <w:sz w:val="28"/>
      <w:szCs w:val="24"/>
    </w:rPr>
  </w:style>
  <w:style w:type="character" w:customStyle="1" w:styleId="Heading2Char">
    <w:name w:val="Heading 2 Char"/>
    <w:aliases w:val="H2_Rav Char"/>
    <w:basedOn w:val="DefaultParagraphFont"/>
    <w:link w:val="Heading2"/>
    <w:uiPriority w:val="9"/>
    <w:rsid w:val="00A5081F"/>
    <w:rPr>
      <w:rFonts w:cs="Arial"/>
      <w:b/>
      <w:sz w:val="26"/>
      <w:szCs w:val="26"/>
    </w:rPr>
  </w:style>
  <w:style w:type="character" w:customStyle="1" w:styleId="Heading3Char">
    <w:name w:val="Heading 3 Char"/>
    <w:aliases w:val="H3_Rav Char"/>
    <w:basedOn w:val="DefaultParagraphFont"/>
    <w:link w:val="Heading3"/>
    <w:uiPriority w:val="9"/>
    <w:rsid w:val="00A5081F"/>
    <w:rPr>
      <w:rFonts w:cs="Arial"/>
      <w:sz w:val="24"/>
      <w:szCs w:val="24"/>
    </w:rPr>
  </w:style>
  <w:style w:type="numbering" w:customStyle="1" w:styleId="ListRav">
    <w:name w:val="List_Rav"/>
    <w:uiPriority w:val="99"/>
    <w:rsid w:val="00AB3E1D"/>
    <w:pPr>
      <w:numPr>
        <w:numId w:val="1"/>
      </w:numPr>
    </w:pPr>
  </w:style>
  <w:style w:type="character" w:customStyle="1" w:styleId="Heading4Char">
    <w:name w:val="Heading 4 Char"/>
    <w:aliases w:val="H4_Rav Char"/>
    <w:basedOn w:val="DefaultParagraphFont"/>
    <w:link w:val="Heading4"/>
    <w:uiPriority w:val="9"/>
    <w:rsid w:val="00A5081F"/>
    <w:rPr>
      <w:rFonts w:cs="Arial"/>
      <w:sz w:val="24"/>
      <w:szCs w:val="24"/>
    </w:rPr>
  </w:style>
  <w:style w:type="paragraph" w:styleId="ListParagraph">
    <w:name w:val="List Paragraph"/>
    <w:basedOn w:val="Normal"/>
    <w:uiPriority w:val="34"/>
    <w:qFormat/>
    <w:rsid w:val="00715C61"/>
    <w:pPr>
      <w:ind w:left="720"/>
      <w:contextualSpacing/>
    </w:pPr>
  </w:style>
  <w:style w:type="paragraph" w:styleId="TOC1">
    <w:name w:val="toc 1"/>
    <w:basedOn w:val="Normal"/>
    <w:next w:val="Normal"/>
    <w:autoRedefine/>
    <w:uiPriority w:val="39"/>
    <w:unhideWhenUsed/>
    <w:rsid w:val="002A7A1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86292B"/>
    <w:pPr>
      <w:spacing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86292B"/>
    <w:pPr>
      <w:tabs>
        <w:tab w:val="left" w:pos="1100"/>
        <w:tab w:val="right" w:leader="dot" w:pos="9016"/>
      </w:tabs>
      <w:spacing w:after="0"/>
      <w:ind w:left="440"/>
      <w:jc w:val="left"/>
    </w:pPr>
    <w:rPr>
      <w:rFonts w:asciiTheme="minorHAnsi" w:hAnsiTheme="minorHAnsi"/>
      <w:iCs/>
      <w:noProof/>
      <w:sz w:val="20"/>
      <w:szCs w:val="20"/>
    </w:rPr>
  </w:style>
  <w:style w:type="paragraph" w:styleId="TOC4">
    <w:name w:val="toc 4"/>
    <w:basedOn w:val="Normal"/>
    <w:next w:val="Normal"/>
    <w:autoRedefine/>
    <w:uiPriority w:val="39"/>
    <w:unhideWhenUsed/>
    <w:rsid w:val="0086292B"/>
    <w:pPr>
      <w:tabs>
        <w:tab w:val="left" w:pos="1540"/>
        <w:tab w:val="right" w:leader="dot" w:pos="9016"/>
      </w:tabs>
      <w:spacing w:after="0"/>
      <w:ind w:left="660"/>
      <w:jc w:val="left"/>
    </w:pPr>
    <w:rPr>
      <w:noProof/>
      <w:sz w:val="20"/>
      <w:szCs w:val="18"/>
    </w:rPr>
  </w:style>
  <w:style w:type="paragraph" w:styleId="TOC5">
    <w:name w:val="toc 5"/>
    <w:basedOn w:val="Normal"/>
    <w:next w:val="Normal"/>
    <w:autoRedefine/>
    <w:uiPriority w:val="39"/>
    <w:unhideWhenUsed/>
    <w:rsid w:val="0086292B"/>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86292B"/>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86292B"/>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86292B"/>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86292B"/>
    <w:pPr>
      <w:spacing w:after="0"/>
      <w:ind w:left="1760"/>
      <w:jc w:val="left"/>
    </w:pPr>
    <w:rPr>
      <w:rFonts w:asciiTheme="minorHAnsi" w:hAnsiTheme="minorHAnsi"/>
      <w:sz w:val="18"/>
      <w:szCs w:val="18"/>
    </w:rPr>
  </w:style>
  <w:style w:type="character" w:styleId="Hyperlink">
    <w:name w:val="Hyperlink"/>
    <w:basedOn w:val="DefaultParagraphFont"/>
    <w:uiPriority w:val="99"/>
    <w:unhideWhenUsed/>
    <w:rsid w:val="0086292B"/>
    <w:rPr>
      <w:color w:val="0563C1" w:themeColor="hyperlink"/>
      <w:u w:val="single"/>
    </w:rPr>
  </w:style>
  <w:style w:type="character" w:customStyle="1" w:styleId="Heading5Char">
    <w:name w:val="Heading 5 Char"/>
    <w:basedOn w:val="DefaultParagraphFont"/>
    <w:link w:val="Heading5"/>
    <w:uiPriority w:val="9"/>
    <w:rsid w:val="00AB3E1D"/>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38459D"/>
    <w:pPr>
      <w:tabs>
        <w:tab w:val="center" w:pos="4513"/>
        <w:tab w:val="right" w:pos="9026"/>
      </w:tabs>
      <w:spacing w:after="0"/>
    </w:pPr>
  </w:style>
  <w:style w:type="character" w:customStyle="1" w:styleId="HeaderChar">
    <w:name w:val="Header Char"/>
    <w:basedOn w:val="DefaultParagraphFont"/>
    <w:link w:val="Header"/>
    <w:uiPriority w:val="99"/>
    <w:rsid w:val="0038459D"/>
    <w:rPr>
      <w:rFonts w:cs="Arial"/>
    </w:rPr>
  </w:style>
  <w:style w:type="paragraph" w:styleId="Footer">
    <w:name w:val="footer"/>
    <w:basedOn w:val="Normal"/>
    <w:link w:val="FooterChar"/>
    <w:uiPriority w:val="99"/>
    <w:unhideWhenUsed/>
    <w:rsid w:val="0038459D"/>
    <w:pPr>
      <w:tabs>
        <w:tab w:val="center" w:pos="4513"/>
        <w:tab w:val="right" w:pos="9026"/>
      </w:tabs>
      <w:spacing w:after="0"/>
    </w:pPr>
  </w:style>
  <w:style w:type="character" w:customStyle="1" w:styleId="FooterChar">
    <w:name w:val="Footer Char"/>
    <w:basedOn w:val="DefaultParagraphFont"/>
    <w:link w:val="Footer"/>
    <w:uiPriority w:val="99"/>
    <w:rsid w:val="0038459D"/>
    <w:rPr>
      <w:rFonts w:cs="Arial"/>
    </w:rPr>
  </w:style>
  <w:style w:type="paragraph" w:styleId="BalloonText">
    <w:name w:val="Balloon Text"/>
    <w:basedOn w:val="Normal"/>
    <w:link w:val="BalloonTextChar"/>
    <w:uiPriority w:val="99"/>
    <w:semiHidden/>
    <w:unhideWhenUsed/>
    <w:rsid w:val="00384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59D"/>
    <w:rPr>
      <w:rFonts w:ascii="Tahoma" w:hAnsi="Tahoma" w:cs="Tahoma"/>
      <w:sz w:val="16"/>
      <w:szCs w:val="16"/>
    </w:rPr>
  </w:style>
  <w:style w:type="paragraph" w:styleId="NoSpacing">
    <w:name w:val="No Spacing"/>
    <w:aliases w:val="Para_NoSpace"/>
    <w:uiPriority w:val="1"/>
    <w:qFormat/>
    <w:rsid w:val="00C93F5A"/>
    <w:pPr>
      <w:spacing w:after="0"/>
      <w:jc w:val="both"/>
    </w:pPr>
    <w:rPr>
      <w:rFonts w:cs="Arial"/>
      <w:sz w:val="24"/>
      <w:szCs w:val="24"/>
    </w:rPr>
  </w:style>
  <w:style w:type="paragraph" w:customStyle="1" w:styleId="Numbers">
    <w:name w:val="Numbers"/>
    <w:basedOn w:val="ListParagraph"/>
    <w:link w:val="NumbersChar"/>
    <w:qFormat/>
    <w:rsid w:val="00774C7B"/>
    <w:pPr>
      <w:numPr>
        <w:numId w:val="22"/>
      </w:numPr>
      <w:ind w:left="851" w:hanging="567"/>
      <w:contextualSpacing w:val="0"/>
    </w:pPr>
    <w:rPr>
      <w:noProof/>
    </w:rPr>
  </w:style>
  <w:style w:type="paragraph" w:customStyle="1" w:styleId="Bullets">
    <w:name w:val="Bullets"/>
    <w:basedOn w:val="Numbers"/>
    <w:link w:val="BulletsChar"/>
    <w:qFormat/>
    <w:rsid w:val="00250C34"/>
    <w:pPr>
      <w:numPr>
        <w:numId w:val="8"/>
      </w:numPr>
      <w:ind w:left="709"/>
    </w:pPr>
  </w:style>
  <w:style w:type="character" w:customStyle="1" w:styleId="NumbersChar">
    <w:name w:val="Numbers Char"/>
    <w:basedOn w:val="DefaultParagraphFont"/>
    <w:link w:val="Numbers"/>
    <w:rsid w:val="00774C7B"/>
    <w:rPr>
      <w:rFonts w:cs="Arial"/>
      <w:noProof/>
      <w:sz w:val="24"/>
      <w:szCs w:val="24"/>
    </w:rPr>
  </w:style>
  <w:style w:type="character" w:customStyle="1" w:styleId="BulletsChar">
    <w:name w:val="Bullets Char"/>
    <w:basedOn w:val="NumbersChar"/>
    <w:link w:val="Bullets"/>
    <w:rsid w:val="00250C34"/>
    <w:rPr>
      <w:rFonts w:cs="Arial"/>
      <w:noProof/>
      <w:sz w:val="24"/>
      <w:szCs w:val="24"/>
    </w:rPr>
  </w:style>
  <w:style w:type="table" w:styleId="TableGrid">
    <w:name w:val="Table Grid"/>
    <w:basedOn w:val="TableNormal"/>
    <w:uiPriority w:val="39"/>
    <w:rsid w:val="003E2A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AC7"/>
    <w:pPr>
      <w:keepNext/>
      <w:spacing w:before="240" w:after="200"/>
      <w:jc w:val="center"/>
    </w:pPr>
    <w:rPr>
      <w:i/>
      <w:iCs/>
      <w:color w:val="000000" w:themeColor="text1"/>
      <w:sz w:val="20"/>
      <w:szCs w:val="18"/>
    </w:rPr>
  </w:style>
  <w:style w:type="paragraph" w:styleId="Subtitle">
    <w:name w:val="Subtitle"/>
    <w:aliases w:val="Code"/>
    <w:basedOn w:val="Normal"/>
    <w:next w:val="Normal"/>
    <w:link w:val="SubtitleChar"/>
    <w:uiPriority w:val="11"/>
    <w:qFormat/>
    <w:rsid w:val="003E2AC7"/>
    <w:pPr>
      <w:numPr>
        <w:ilvl w:val="1"/>
      </w:numPr>
      <w:spacing w:before="240"/>
    </w:pPr>
    <w:rPr>
      <w:rFonts w:ascii="Courier New" w:hAnsi="Courier New" w:cs="Courier New"/>
      <w:sz w:val="22"/>
      <w:szCs w:val="22"/>
    </w:rPr>
  </w:style>
  <w:style w:type="character" w:customStyle="1" w:styleId="SubtitleChar">
    <w:name w:val="Subtitle Char"/>
    <w:aliases w:val="Code Char"/>
    <w:basedOn w:val="DefaultParagraphFont"/>
    <w:link w:val="Subtitle"/>
    <w:uiPriority w:val="11"/>
    <w:rsid w:val="003E2AC7"/>
    <w:rPr>
      <w:rFonts w:ascii="Courier New" w:hAnsi="Courier New" w:cs="Courier New"/>
    </w:rPr>
  </w:style>
  <w:style w:type="table" w:styleId="PlainTable1">
    <w:name w:val="Plain Table 1"/>
    <w:aliases w:val="Table_R1"/>
    <w:basedOn w:val="TableNormal"/>
    <w:uiPriority w:val="41"/>
    <w:rsid w:val="004151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A6A6A6" w:themeFill="background1" w:themeFillShade="A6"/>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A7E71"/>
    <w:pPr>
      <w:keepNext/>
      <w:keepLines/>
      <w:numPr>
        <w:numId w:val="0"/>
      </w:numPr>
      <w:spacing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ableofFigures">
    <w:name w:val="table of figures"/>
    <w:basedOn w:val="Normal"/>
    <w:next w:val="Normal"/>
    <w:uiPriority w:val="99"/>
    <w:unhideWhenUsed/>
    <w:rsid w:val="004A7E71"/>
    <w:pPr>
      <w:spacing w:after="0"/>
    </w:pPr>
  </w:style>
  <w:style w:type="paragraph" w:styleId="NormalWeb">
    <w:name w:val="Normal (Web)"/>
    <w:basedOn w:val="Normal"/>
    <w:uiPriority w:val="99"/>
    <w:rsid w:val="00B57C3A"/>
    <w:pPr>
      <w:spacing w:before="30" w:after="90" w:line="276" w:lineRule="auto"/>
    </w:pPr>
    <w:rPr>
      <w:rFonts w:eastAsia="Times New Roman"/>
      <w:color w:val="00000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NU-Aero-Lab/OpenFOAM-Cases/tree/master/KB6003"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PHD\Templates\Report_Template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1023-271A-4C81-A6E8-4E08D2A2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Report_Template_2018.dotx</Template>
  <TotalTime>377</TotalTime>
  <Pages>12</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Report Template</vt:lpstr>
    </vt:vector>
  </TitlesOfParts>
  <Company>Northumbria University</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Ravindu Ranaweera</dc:creator>
  <cp:keywords>Report;Template</cp:keywords>
  <cp:lastModifiedBy>ravindu.t.b.ranaweera</cp:lastModifiedBy>
  <cp:revision>12</cp:revision>
  <dcterms:created xsi:type="dcterms:W3CDTF">2018-11-07T21:20:00Z</dcterms:created>
  <dcterms:modified xsi:type="dcterms:W3CDTF">2018-11-08T10:12:00Z</dcterms:modified>
</cp:coreProperties>
</file>