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xml"/>
  <Override ContentType="application/vnd.openxmlformats-officedocument.wordprocessingml.header+xml" PartName="/word/header.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pacing w:before="0" w:after="0" w:line="240" w:lineRule="auto"/>
        <w:ind/>
        <w:jc w:val="both"/>
        <w:rPr>
          <w:rFonts w:ascii="楷体" w:hAnsi="楷体" w:eastAsia="楷体"/>
          <w:color w:val="000000"/>
          <w:sz w:val="18"/>
          <w:szCs w:val="18"/>
        </w:rPr>
      </w:pPr>
      <w:r>
        <w:rPr>
          <w:rFonts w:ascii="楷体" w:hAnsi="楷体" w:eastAsia="楷体"/>
          <w:color w:val="000000"/>
          <w:sz w:val="18"/>
          <w:szCs w:val="18"/>
        </w:rPr>
        <w:t xml:space="preserve">                        第一章 中国国防</w:t>
      </w:r>
    </w:p>
    <w:p>
      <w:pPr>
        <w:spacing w:before="0" w:after="0" w:line="240" w:lineRule="auto"/>
        <w:ind/>
        <w:jc w:val="both"/>
        <w:rPr>
          <w:rFonts w:ascii="楷体" w:hAnsi="楷体" w:eastAsia="楷体"/>
          <w:b w:val="true"/>
          <w:bCs w:val="true"/>
          <w:color w:val="000000"/>
          <w:sz w:val="18"/>
          <w:szCs w:val="18"/>
        </w:rPr>
      </w:pPr>
      <w:r>
        <w:rPr>
          <w:rFonts w:ascii="楷体" w:hAnsi="楷体" w:eastAsia="楷体"/>
          <w:b w:val="true"/>
          <w:bCs w:val="true"/>
          <w:color w:val="000000"/>
          <w:sz w:val="18"/>
          <w:szCs w:val="18"/>
        </w:rPr>
        <w:t>五、论述题</w:t>
      </w:r>
    </w:p>
    <w:p>
      <w:pPr>
        <w:spacing w:before="0" w:after="0" w:line="240" w:lineRule="auto"/>
        <w:ind/>
        <w:jc w:val="both"/>
        <w:rPr>
          <w:rFonts w:ascii="楷体" w:hAnsi="楷体" w:eastAsia="楷体"/>
          <w:color w:val="000000"/>
          <w:sz w:val="18"/>
          <w:szCs w:val="18"/>
        </w:rPr>
      </w:pPr>
      <w:r>
        <w:rPr>
          <w:rFonts w:ascii="楷体" w:hAnsi="楷体" w:eastAsia="楷体"/>
          <w:color w:val="000000"/>
          <w:sz w:val="18"/>
          <w:szCs w:val="18"/>
        </w:rPr>
        <w:t>1、中国国防历史对我们有什么启示？</w:t>
      </w:r>
    </w:p>
    <w:p>
      <w:pPr>
        <w:spacing w:before="0" w:after="0" w:line="240" w:lineRule="auto"/>
        <w:ind/>
        <w:jc w:val="both"/>
        <w:rPr>
          <w:rFonts w:ascii="楷体" w:hAnsi="楷体" w:eastAsia="楷体"/>
          <w:color w:val="000000"/>
          <w:sz w:val="18"/>
          <w:szCs w:val="18"/>
        </w:rPr>
      </w:pPr>
      <w:r>
        <w:rPr>
          <w:rFonts w:ascii="楷体" w:hAnsi="楷体" w:eastAsia="楷体"/>
          <w:color w:val="000000"/>
          <w:sz w:val="18"/>
          <w:szCs w:val="18"/>
        </w:rPr>
        <w:t>【答案要点】</w:t>
      </w:r>
    </w:p>
    <w:p>
      <w:pPr>
        <w:spacing w:before="0" w:after="0" w:line="240" w:lineRule="auto"/>
        <w:ind/>
        <w:jc w:val="both"/>
        <w:rPr>
          <w:rFonts w:ascii="楷体" w:hAnsi="楷体" w:eastAsia="楷体"/>
          <w:color w:val="000000"/>
          <w:sz w:val="18"/>
          <w:szCs w:val="18"/>
        </w:rPr>
      </w:pPr>
      <w:r>
        <w:rPr>
          <w:rFonts w:ascii="楷体" w:hAnsi="楷体" w:eastAsia="楷体"/>
          <w:color w:val="000000"/>
          <w:sz w:val="18"/>
          <w:szCs w:val="18"/>
        </w:rPr>
        <w:t>（一）经济发展是国防强大的基础</w:t>
      </w:r>
    </w:p>
    <w:p>
      <w:pPr>
        <w:spacing w:before="0" w:after="0" w:line="240" w:lineRule="auto"/>
        <w:ind/>
        <w:jc w:val="both"/>
        <w:rPr>
          <w:rFonts w:ascii="楷体" w:hAnsi="楷体" w:eastAsia="楷体"/>
          <w:color w:val="000000"/>
          <w:sz w:val="18"/>
          <w:szCs w:val="18"/>
        </w:rPr>
      </w:pPr>
      <w:r>
        <w:rPr>
          <w:rFonts w:ascii="楷体" w:hAnsi="楷体" w:eastAsia="楷体"/>
          <w:color w:val="000000"/>
          <w:sz w:val="18"/>
          <w:szCs w:val="18"/>
        </w:rPr>
        <w:t>（二）政治昌明是国防巩固的根本</w:t>
      </w:r>
    </w:p>
    <w:p>
      <w:pPr>
        <w:spacing w:before="0" w:after="0" w:line="240" w:lineRule="auto"/>
        <w:ind/>
        <w:jc w:val="both"/>
        <w:rPr>
          <w:rFonts w:ascii="楷体" w:hAnsi="楷体" w:eastAsia="楷体"/>
          <w:color w:val="000000"/>
          <w:sz w:val="18"/>
          <w:szCs w:val="18"/>
        </w:rPr>
      </w:pPr>
      <w:r>
        <w:rPr>
          <w:rFonts w:ascii="楷体" w:hAnsi="楷体" w:eastAsia="楷体"/>
          <w:color w:val="000000"/>
          <w:sz w:val="18"/>
          <w:szCs w:val="18"/>
        </w:rPr>
        <w:t>（三）国家统一和民族团结是国防强大的关键</w:t>
      </w:r>
    </w:p>
    <w:p>
      <w:pPr>
        <w:spacing w:before="0" w:after="0" w:line="240" w:lineRule="auto"/>
        <w:ind/>
        <w:jc w:val="both"/>
        <w:rPr>
          <w:rFonts w:ascii="楷体" w:hAnsi="楷体" w:eastAsia="楷体"/>
          <w:color w:val="000000"/>
          <w:sz w:val="18"/>
          <w:szCs w:val="18"/>
        </w:rPr>
      </w:pPr>
      <w:r>
        <w:rPr>
          <w:rFonts w:ascii="楷体" w:hAnsi="楷体" w:eastAsia="楷体"/>
          <w:color w:val="000000"/>
          <w:sz w:val="18"/>
          <w:szCs w:val="18"/>
        </w:rPr>
        <w:t>答案</w:t>
      </w:r>
    </w:p>
    <w:p>
      <w:pPr>
        <w:numPr>
          <w:ilvl w:val="0"/>
          <w:numId w:val="33"/>
        </w:numPr>
        <w:spacing w:before="0" w:after="0" w:line="240" w:lineRule="auto"/>
        <w:ind w:left="425" w:hanging="425"/>
        <w:jc w:val="left"/>
        <w:rPr>
          <w:rFonts w:ascii="宋体" w:hAnsi="宋体" w:eastAsia="宋体"/>
          <w:color w:val="000000"/>
          <w:sz w:val="21"/>
          <w:szCs w:val="21"/>
        </w:rPr>
      </w:pPr>
      <w:r>
        <w:rPr>
          <w:rFonts w:hint="eastAsia"/>
        </w:rPr>
      </w:r>
      <w:r>
        <w:rPr>
          <w:rFonts w:ascii="宋体" w:hAnsi="宋体" w:eastAsia="宋体"/>
          <w:color w:val="000000"/>
          <w:sz w:val="21"/>
          <w:szCs w:val="21"/>
        </w:rPr>
        <w:t>经济是国防的物质基础，国防强大依赖经济发展，这是中国国防历史给予我们的深刻启示。早在春秋战国时期,统治者就认识到国富才能兵强，自强方可自立，无不把发展经济作为巩固国防、争夺霸权的重要措施。春秋时期，晋国还是一个国贫兵羽的小国。晋文公执政后,通过整顿内政、发展经济、扩充军队等一系列综合治理，使晋国实力急剧增强，先后兼并20余国，一跃成为中原霸主。唐朝由“贞观之治”达到封建社会的鼎盛时期，更是当时统治者注重发展经济的结果。与此相反,各朝代的衰落、灭亡，遭受外敌的人侵而不能自保,几乎毫无例外地是这个王朝后期，经济落后、国贫兵弱，结果动摇了国家的根基。无数史实证明:经济发展是国防强大的基础，只有国家经济实力增强了，才能为国家提供坚强的安全保障。</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19"/>
          <w:szCs w:val="19"/>
        </w:rPr>
        <w:t>2.   国防既军事，是一个国家自我防卫的军事手段与军事策略的集合。究其根本还是人类种群社会的自我保护形式，是人的社会活动的一种，国防的目的还是人防，国防的手段也是人防，因此人防才是国防的基础，是由无数的人防组成的，而政治是否决定了人的行为标准依据，昌明的政治，可以使人的行为大体向积极的一面发展，反之亦然。2.引证：孙子兵法道天地将法，道为第一，孟子也有天时地利人和的说法，都是论述政治昌明对军事的决定意义。3.举例：比如楚汉相争，比如解放战争，都是弱小一方逐渐走向强大并胜利的例子。</w:t>
      </w:r>
    </w:p>
    <w:p>
      <w:pPr>
        <w:snapToGrid w:val="false"/>
        <w:spacing w:before="0" w:after="0" w:line="240" w:lineRule="auto"/>
        <w:ind/>
        <w:jc w:val="left"/>
        <w:rPr>
          <w:rFonts w:ascii="宋体" w:hAnsi="宋体" w:eastAsia="宋体"/>
          <w:color w:val="000000"/>
          <w:sz w:val="19"/>
          <w:szCs w:val="19"/>
        </w:rPr>
      </w:pPr>
      <w:r>
        <w:rPr>
          <w:rFonts w:ascii="宋体" w:hAnsi="宋体" w:eastAsia="宋体"/>
          <w:color w:val="000000"/>
          <w:sz w:val="19"/>
          <w:szCs w:val="19"/>
        </w:rPr>
        <w:t>3.   我国国防灾给予我们纳另一重要启示就是，在面临外敌人侵、国家危亡的关头，只有国家统一、民族团结、共同抵抗，才能筑起一道坚固的国防长城，取得反侵略战争的胜利。近代西方列强对我日发动‘系列侵略战争，使中国逐渐沦为半封建半殖民地园家，山河破碎、有园无防，一个重要的原因是，清朝统治者在侵略者回前，不仅不发动和依靠广大人民进行反侵略的正义战争，反而认为“患不在外而在内”，甚至在义和团奋起抗击八国联军的时候，清朝统治者竞企图借外国侵略者之手消灭义和团。由于统治者害怕人民，采取与人民对立的立场，尽管大人民奋起反抗侵略者，但都处于自发、分散的状态，缺乏统一指挥，没有形成一致对外的合力，因此无法改变战争的局面。历史证明，国家的统一，民族的团结，全国军民一致共同抵抗侵略的精神和意志，才是国防的真正的钢铁长城。这是可以淹没一切侵略者的人民战争的汪洋大诲；这是让一切侵略者都望而少畏的真正的铜墙扶壁；这是民族自强的根本、国防力量的源泉。-</w:t>
      </w:r>
    </w:p>
    <w:p>
      <w:pPr>
        <w:spacing w:before="0" w:after="0" w:line="240" w:lineRule="auto"/>
        <w:ind/>
        <w:jc w:val="both"/>
        <w:rPr>
          <w:rFonts w:ascii="楷体" w:hAnsi="楷体" w:eastAsia="楷体"/>
          <w:color w:val="000000"/>
          <w:sz w:val="18"/>
          <w:szCs w:val="18"/>
        </w:rPr>
      </w:pPr>
      <w:r>
        <w:rPr>
          <w:rFonts w:ascii="楷体" w:hAnsi="楷体" w:eastAsia="楷体"/>
          <w:color w:val="000000"/>
          <w:sz w:val="18"/>
          <w:szCs w:val="18"/>
        </w:rPr>
      </w:r>
    </w:p>
    <w:p>
      <w:pPr>
        <w:spacing w:before="0" w:after="0" w:line="240" w:lineRule="auto"/>
        <w:ind/>
        <w:jc w:val="both"/>
        <w:rPr>
          <w:rFonts w:ascii="楷体" w:hAnsi="楷体" w:eastAsia="楷体"/>
          <w:color w:val="000000"/>
          <w:sz w:val="18"/>
          <w:szCs w:val="18"/>
        </w:rPr>
      </w:pPr>
      <w:r>
        <w:rPr>
          <w:rFonts w:ascii="楷体" w:hAnsi="楷体" w:eastAsia="楷体"/>
          <w:color w:val="000000"/>
          <w:sz w:val="18"/>
          <w:szCs w:val="18"/>
        </w:rPr>
        <w:t>2、论述人民军队的发展历程。</w:t>
      </w:r>
    </w:p>
    <w:p>
      <w:pPr>
        <w:spacing w:before="0" w:after="0" w:line="240" w:lineRule="auto"/>
        <w:ind/>
        <w:jc w:val="both"/>
        <w:rPr>
          <w:rFonts w:ascii="楷体" w:hAnsi="楷体" w:eastAsia="楷体"/>
          <w:color w:val="000000"/>
          <w:sz w:val="18"/>
          <w:szCs w:val="18"/>
        </w:rPr>
      </w:pPr>
      <w:r>
        <w:rPr>
          <w:rFonts w:ascii="楷体" w:hAnsi="楷体" w:eastAsia="楷体"/>
          <w:color w:val="000000"/>
          <w:sz w:val="18"/>
          <w:szCs w:val="18"/>
        </w:rPr>
        <w:t>【答案要点】</w:t>
      </w:r>
    </w:p>
    <w:p>
      <w:pPr>
        <w:spacing w:before="0" w:after="0" w:line="240" w:lineRule="auto"/>
        <w:ind/>
        <w:jc w:val="both"/>
        <w:rPr>
          <w:rFonts w:ascii="楷体" w:hAnsi="楷体" w:eastAsia="楷体"/>
          <w:color w:val="000000"/>
          <w:sz w:val="18"/>
          <w:szCs w:val="18"/>
        </w:rPr>
      </w:pPr>
      <w:r>
        <w:rPr>
          <w:rFonts w:ascii="楷体" w:hAnsi="楷体" w:eastAsia="楷体"/>
          <w:color w:val="000000"/>
          <w:sz w:val="18"/>
          <w:szCs w:val="18"/>
        </w:rPr>
        <w:t>（一） 土地革命战争中创建成长</w:t>
      </w:r>
    </w:p>
    <w:p>
      <w:pPr>
        <w:spacing w:before="0" w:after="0" w:line="240" w:lineRule="auto"/>
        <w:ind/>
        <w:jc w:val="both"/>
        <w:rPr>
          <w:rFonts w:ascii="楷体" w:hAnsi="楷体" w:eastAsia="楷体"/>
          <w:color w:val="000000"/>
          <w:sz w:val="18"/>
          <w:szCs w:val="18"/>
        </w:rPr>
      </w:pPr>
      <w:r>
        <w:rPr>
          <w:rFonts w:ascii="楷体" w:hAnsi="楷体" w:eastAsia="楷体"/>
          <w:color w:val="000000"/>
          <w:sz w:val="18"/>
          <w:szCs w:val="18"/>
        </w:rPr>
        <w:t>（二） 抗日烽火中经受锤炼</w:t>
      </w:r>
    </w:p>
    <w:p>
      <w:pPr>
        <w:spacing w:before="0" w:after="0" w:line="240" w:lineRule="auto"/>
        <w:ind/>
        <w:jc w:val="both"/>
        <w:rPr>
          <w:rFonts w:ascii="楷体" w:hAnsi="楷体" w:eastAsia="楷体"/>
          <w:color w:val="000000"/>
          <w:sz w:val="18"/>
          <w:szCs w:val="18"/>
        </w:rPr>
      </w:pPr>
      <w:r>
        <w:rPr>
          <w:rFonts w:ascii="楷体" w:hAnsi="楷体" w:eastAsia="楷体"/>
          <w:color w:val="000000"/>
          <w:sz w:val="18"/>
          <w:szCs w:val="18"/>
        </w:rPr>
        <w:t>（三） 解放战争中发展壮大</w:t>
      </w:r>
    </w:p>
    <w:p>
      <w:pPr>
        <w:spacing w:before="0" w:after="0" w:line="240" w:lineRule="auto"/>
        <w:ind/>
        <w:jc w:val="both"/>
        <w:rPr>
          <w:rFonts w:ascii="楷体" w:hAnsi="楷体" w:eastAsia="楷体"/>
          <w:color w:val="000000"/>
          <w:sz w:val="18"/>
          <w:szCs w:val="18"/>
        </w:rPr>
      </w:pPr>
      <w:r>
        <w:rPr>
          <w:rFonts w:ascii="楷体" w:hAnsi="楷体" w:eastAsia="楷体"/>
          <w:color w:val="000000"/>
          <w:sz w:val="18"/>
          <w:szCs w:val="18"/>
        </w:rPr>
        <w:t>（四） 社会主义革命和建设中阔步前进</w:t>
      </w:r>
    </w:p>
    <w:p>
      <w:pPr>
        <w:spacing w:before="0" w:after="0" w:line="240" w:lineRule="auto"/>
        <w:ind/>
        <w:jc w:val="both"/>
        <w:rPr>
          <w:rFonts w:ascii="楷体" w:hAnsi="楷体" w:eastAsia="楷体"/>
          <w:color w:val="000000"/>
          <w:sz w:val="18"/>
          <w:szCs w:val="18"/>
        </w:rPr>
      </w:pPr>
      <w:r>
        <w:rPr>
          <w:rFonts w:ascii="楷体" w:hAnsi="楷体" w:eastAsia="楷体"/>
          <w:color w:val="000000"/>
          <w:sz w:val="18"/>
          <w:szCs w:val="18"/>
        </w:rPr>
        <w:t>（五） 改革开放中跨越发展</w:t>
      </w:r>
    </w:p>
    <w:p>
      <w:pPr>
        <w:spacing w:before="0" w:after="0" w:line="240" w:lineRule="auto"/>
        <w:ind/>
        <w:jc w:val="both"/>
        <w:rPr>
          <w:rFonts w:ascii="楷体" w:hAnsi="楷体" w:eastAsia="楷体"/>
          <w:color w:val="000000"/>
          <w:sz w:val="18"/>
          <w:szCs w:val="18"/>
        </w:rPr>
      </w:pPr>
      <w:r>
        <w:rPr>
          <w:rFonts w:ascii="楷体" w:hAnsi="楷体" w:eastAsia="楷体"/>
          <w:color w:val="000000"/>
          <w:sz w:val="18"/>
          <w:szCs w:val="18"/>
        </w:rPr>
        <w:t>（六） 行进在强军兴军征程上</w:t>
      </w:r>
    </w:p>
    <w:p>
      <w:pPr>
        <w:spacing w:before="0" w:after="0" w:line="240" w:lineRule="auto"/>
        <w:ind/>
        <w:jc w:val="both"/>
        <w:rPr>
          <w:rFonts w:ascii="楷体" w:hAnsi="楷体" w:eastAsia="楷体"/>
          <w:color w:val="000000"/>
          <w:sz w:val="18"/>
          <w:szCs w:val="18"/>
        </w:rPr>
      </w:pPr>
      <w:r>
        <w:rPr>
          <w:rFonts w:ascii="楷体" w:hAnsi="楷体" w:eastAsia="楷体"/>
          <w:color w:val="000000"/>
          <w:sz w:val="18"/>
          <w:szCs w:val="18"/>
        </w:rPr>
        <w:t>答案</w:t>
      </w:r>
    </w:p>
    <w:p>
      <w:pPr>
        <w:numPr>
          <w:ilvl w:val="0"/>
          <w:numId w:val="34"/>
        </w:numPr>
        <w:spacing w:before="0" w:after="0" w:line="240" w:lineRule="auto"/>
        <w:ind w:left="720" w:hanging="720"/>
        <w:jc w:val="both"/>
        <w:rPr>
          <w:rFonts w:ascii="宋体" w:hAnsi="宋体" w:eastAsia="宋体"/>
          <w:color w:val="000000"/>
          <w:sz w:val="21"/>
          <w:szCs w:val="21"/>
        </w:rPr>
      </w:pPr>
      <w:r>
        <w:rPr>
          <w:rFonts w:hint="eastAsia"/>
        </w:rPr>
      </w:r>
      <w:r>
        <w:rPr>
          <w:rFonts w:ascii="宋体" w:hAnsi="宋体" w:eastAsia="宋体"/>
          <w:color w:val="000000"/>
          <w:sz w:val="21"/>
          <w:szCs w:val="21"/>
        </w:rPr>
        <w:t>土地革命战争中创建成长</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土地革命战争中,人民军队的主要称谓是中国工农红军。在这一时期,中国工农红军确立了人民军队的建军路线、方针和原则,制定了相应的制度。组建了红一、红二、红四方军。当时红军的编制装备十分简陋,主要是步兵,并逐步组建了少量骑兵、炮兵、工兵、通信兵分队,使用大刀、长矛和缴获的步枪、机枪、轻型火炮作战,创建了农村革命根据地,开展了游击战争和以运动战为主的反对国民党军大规模”围剿”的战争。红军在第五次反”围剿”失败后,举行了举世闻名的二万五千里长征,推动了抗日民族统一战线的形成,为取得抗日民族战争的胜利奠定了基础。</w:t>
      </w:r>
    </w:p>
    <w:p>
      <w:pPr>
        <w:numPr>
          <w:ilvl w:val="0"/>
          <w:numId w:val="34"/>
        </w:numPr>
        <w:spacing w:before="0" w:after="0" w:line="240" w:lineRule="auto"/>
        <w:ind w:left="720" w:hanging="720"/>
        <w:jc w:val="both"/>
        <w:rPr>
          <w:rFonts w:ascii="宋体" w:hAnsi="宋体" w:eastAsia="宋体"/>
          <w:color w:val="000000"/>
          <w:sz w:val="21"/>
          <w:szCs w:val="21"/>
        </w:rPr>
      </w:pPr>
      <w:r>
        <w:rPr>
          <w:rFonts w:hint="eastAsia"/>
        </w:rPr>
      </w:r>
      <w:r>
        <w:rPr>
          <w:rFonts w:ascii="宋体" w:hAnsi="宋体" w:eastAsia="宋体"/>
          <w:color w:val="000000"/>
          <w:sz w:val="21"/>
          <w:szCs w:val="21"/>
        </w:rPr>
        <w:t>抗日烽火中经受锤炼</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抗日战争中,中国工农红军改编为国民革命军第八路军和新编第四军,深入敌后,坚持独立自主的抗日游击战争。在八年全面抗战中,这支军队英勇作战12.5万余次,抗击了58%-69%的侵华日军和几乎全部伪军,以伤亡60余万人的重大代价,歼灭日伪军171.4万余人,收复国土104.8</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万余平方公里,解放人口1.255亿。为中国抗日战争和世界反法西斯战争的胜利,做出了不可磨灭的历史贡献。与此同时,人民军队自身也取得巨大发展,正规军由抗战初期的5万余人发展到抗战结束时的127万余人,民兵达268万余人。这支雄厚的力量为中国共产党夺取新民主主义革命在全国的胜利,奠定了坚实的物质基础。</w:t>
      </w:r>
    </w:p>
    <w:p>
      <w:pPr>
        <w:numPr>
          <w:ilvl w:val="0"/>
          <w:numId w:val="34"/>
        </w:numPr>
        <w:spacing w:before="0" w:after="0" w:line="240" w:lineRule="auto"/>
        <w:ind w:left="720" w:hanging="720"/>
        <w:jc w:val="both"/>
        <w:rPr>
          <w:rFonts w:ascii="宋体" w:hAnsi="宋体" w:eastAsia="宋体"/>
          <w:color w:val="000000"/>
          <w:sz w:val="21"/>
          <w:szCs w:val="21"/>
        </w:rPr>
      </w:pPr>
      <w:r>
        <w:rPr>
          <w:rFonts w:hint="eastAsia"/>
        </w:rPr>
      </w:r>
      <w:r>
        <w:rPr>
          <w:rFonts w:ascii="宋体" w:hAnsi="宋体" w:eastAsia="宋体"/>
          <w:color w:val="000000"/>
          <w:sz w:val="21"/>
          <w:szCs w:val="21"/>
        </w:rPr>
        <w:t>解放战争中发展壮大</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解放战争中,人民军队正式改称中国人民解放军。其规模不断扩大,部队区分为野战部队、地方部队和游击部队。解放战争后期,人民解放军发展为四大野战军和五大军区,在这场伟大的解放战争中,人民解放军在中共中央、中央军委和毛泽东的英明领导与全国人民的支持参与下,经过艰苦作战,共歼灭国民党军807万人,解放了除台湾等少数岛屿以外的广大国土。人民解放军总兵力发展到550万余人。为了全国人民的解放事业,人民解放军有26万余官兵献出了宝贵生命,有104万指战员负伤。</w:t>
      </w:r>
    </w:p>
    <w:p>
      <w:pPr>
        <w:numPr>
          <w:ilvl w:val="0"/>
          <w:numId w:val="34"/>
        </w:numPr>
        <w:spacing w:before="0" w:after="0" w:line="240" w:lineRule="auto"/>
        <w:ind w:left="720" w:hanging="720"/>
        <w:jc w:val="both"/>
        <w:rPr>
          <w:rFonts w:ascii="宋体" w:hAnsi="宋体" w:eastAsia="宋体"/>
          <w:color w:val="000000"/>
          <w:sz w:val="21"/>
          <w:szCs w:val="21"/>
        </w:rPr>
      </w:pPr>
      <w:r>
        <w:rPr>
          <w:rFonts w:hint="eastAsia"/>
        </w:rPr>
      </w:r>
      <w:r>
        <w:rPr>
          <w:rFonts w:ascii="宋体" w:hAnsi="宋体" w:eastAsia="宋体"/>
          <w:color w:val="000000"/>
          <w:sz w:val="21"/>
          <w:szCs w:val="21"/>
        </w:rPr>
        <w:t>社会主义革命和建设中阔步前进</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新中国成立后,人民解放军的建设开始了由单一军种向诸军兵种合成军队转变的历程。毛泽东明确指出:“在英勇的经过了考验的人民解放军的基础上,我们的人民武装力量必须保存和发展起来。我们将不但有一个强大的陆军,而且有一个强大的空军和一个强大的海军。”并把建立强大的国防军和强大的经济力量作为国家的两件大事。从新中国建立到1956年,人民解放军在完成统一祖国大陆、抵御帝国主义侵略和自身建设等方面取得了辉煌胜利,发展成为一支军兵种比较齐全的合成军队。1956年后,人民解放军建设虽然在有的方面遭受过一定的挫折,但在军事、政治、后勤建设等方面,仍然不断进步,适时组建了战略导弹部队第二炮兵,发展了两弹一星等先进武器装备。</w:t>
      </w:r>
    </w:p>
    <w:p>
      <w:pPr>
        <w:numPr>
          <w:ilvl w:val="0"/>
          <w:numId w:val="34"/>
        </w:numPr>
        <w:spacing w:before="0" w:after="0" w:line="240" w:lineRule="auto"/>
        <w:ind w:left="720" w:hanging="720"/>
        <w:jc w:val="both"/>
        <w:rPr>
          <w:rFonts w:ascii="宋体" w:hAnsi="宋体" w:eastAsia="宋体"/>
          <w:color w:val="000000"/>
          <w:sz w:val="21"/>
          <w:szCs w:val="21"/>
        </w:rPr>
      </w:pPr>
      <w:r>
        <w:rPr>
          <w:rFonts w:hint="eastAsia"/>
        </w:rPr>
      </w:r>
      <w:r>
        <w:rPr>
          <w:rFonts w:ascii="宋体" w:hAnsi="宋体" w:eastAsia="宋体"/>
          <w:color w:val="000000"/>
          <w:sz w:val="21"/>
          <w:szCs w:val="21"/>
        </w:rPr>
        <w:t>改革开放中跨越发展</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中国共产党第十一届三中全会以后,人民解放军建设进入了新的历史时期。邓小平继承和发展了毛泽东军事思想,提出新时期军队建设的理论及一系列方针政策。在这一时期,人民解放军实现了军队建设指导思想上的战略性转变,明确了新时期军队建设的总目标。</w:t>
      </w:r>
    </w:p>
    <w:p>
      <w:pPr>
        <w:numPr>
          <w:ilvl w:val="0"/>
          <w:numId w:val="34"/>
        </w:numPr>
        <w:spacing w:before="0" w:after="0" w:line="240" w:lineRule="auto"/>
        <w:ind w:left="720" w:hanging="720"/>
        <w:jc w:val="both"/>
        <w:rPr>
          <w:rFonts w:ascii="宋体" w:hAnsi="宋体" w:eastAsia="宋体"/>
          <w:color w:val="000000"/>
          <w:sz w:val="21"/>
          <w:szCs w:val="21"/>
        </w:rPr>
      </w:pPr>
      <w:r>
        <w:rPr>
          <w:rFonts w:hint="eastAsia"/>
        </w:rPr>
      </w:r>
      <w:r>
        <w:rPr>
          <w:rFonts w:ascii="宋体" w:hAnsi="宋体" w:eastAsia="宋体"/>
          <w:color w:val="000000"/>
          <w:sz w:val="21"/>
          <w:szCs w:val="21"/>
        </w:rPr>
        <w:t>行进在强军兴军征程上</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t>为探索打赢现代技术特别是高技术条件下的局部战争,人民解放军确立了新时期军事战略方针,进一步明确了军队建设的总要求,不断加大科技强军的力度,全面加强军队质量建设,使人民解放军沿着革命化、现代化、正规化的道路继续胜利前进。</w:t>
      </w:r>
    </w:p>
    <w:p>
      <w:pPr>
        <w:spacing w:before="0" w:after="0" w:line="240" w:lineRule="auto"/>
        <w:ind/>
        <w:jc w:val="both"/>
        <w:rPr>
          <w:rFonts w:ascii="楷体" w:hAnsi="楷体" w:eastAsia="楷体"/>
          <w:color w:val="000000"/>
          <w:sz w:val="18"/>
          <w:szCs w:val="18"/>
        </w:rPr>
      </w:pPr>
      <w:r>
        <w:rPr>
          <w:rFonts w:ascii="楷体" w:hAnsi="楷体" w:eastAsia="楷体"/>
          <w:color w:val="000000"/>
          <w:sz w:val="18"/>
          <w:szCs w:val="18"/>
        </w:rPr>
      </w:r>
    </w:p>
    <w:p>
      <w:pPr>
        <w:spacing w:before="0" w:after="0" w:line="240" w:lineRule="auto"/>
        <w:ind/>
        <w:jc w:val="both"/>
        <w:rPr>
          <w:rFonts w:ascii="楷体" w:hAnsi="楷体" w:eastAsia="楷体"/>
          <w:color w:val="000000"/>
          <w:sz w:val="18"/>
          <w:szCs w:val="18"/>
        </w:rPr>
      </w:pPr>
      <w:r>
        <w:rPr>
          <w:rFonts w:ascii="楷体" w:hAnsi="楷体" w:eastAsia="楷体"/>
          <w:color w:val="000000"/>
          <w:sz w:val="18"/>
          <w:szCs w:val="18"/>
        </w:rPr>
      </w:r>
    </w:p>
    <w:p>
      <w:pPr>
        <w:spacing w:before="0" w:after="0" w:line="240" w:lineRule="auto"/>
        <w:ind/>
        <w:jc w:val="center"/>
        <w:rPr>
          <w:rFonts w:ascii="黑体" w:hAnsi="黑体" w:eastAsia="黑体"/>
          <w:color w:val="000000"/>
          <w:sz w:val="18"/>
          <w:szCs w:val="18"/>
        </w:rPr>
      </w:pPr>
      <w:r>
        <w:rPr>
          <w:rFonts w:ascii="黑体" w:hAnsi="黑体" w:eastAsia="黑体"/>
          <w:color w:val="000000"/>
          <w:sz w:val="18"/>
          <w:szCs w:val="18"/>
        </w:rPr>
        <w:t>第二章    国家安全</w:t>
      </w:r>
    </w:p>
    <w:p>
      <w:pPr>
        <w:spacing w:before="0" w:after="0" w:line="240" w:lineRule="auto"/>
        <w:ind/>
        <w:jc w:val="both"/>
        <w:rPr>
          <w:rFonts w:ascii="楷体" w:hAnsi="楷体" w:eastAsia="楷体"/>
          <w:b w:val="true"/>
          <w:bCs w:val="true"/>
          <w:color w:val="000000"/>
          <w:sz w:val="18"/>
          <w:szCs w:val="18"/>
        </w:rPr>
      </w:pPr>
      <w:r>
        <w:rPr>
          <w:rFonts w:ascii="楷体" w:hAnsi="楷体" w:eastAsia="楷体"/>
          <w:b w:val="true"/>
          <w:bCs w:val="true"/>
          <w:color w:val="000000"/>
          <w:sz w:val="18"/>
          <w:szCs w:val="18"/>
        </w:rPr>
        <w:t>五、论述题</w:t>
      </w:r>
    </w:p>
    <w:p>
      <w:pPr>
        <w:spacing w:before="0" w:after="0" w:line="240" w:lineRule="auto"/>
        <w:ind/>
        <w:jc w:val="both"/>
        <w:rPr>
          <w:rFonts w:ascii="楷体" w:hAnsi="楷体" w:eastAsia="楷体"/>
          <w:color w:val="000000"/>
          <w:sz w:val="18"/>
          <w:szCs w:val="18"/>
        </w:rPr>
      </w:pPr>
      <w:r>
        <w:rPr>
          <w:rFonts w:ascii="楷体" w:hAnsi="楷体" w:eastAsia="楷体"/>
          <w:color w:val="000000"/>
          <w:sz w:val="18"/>
          <w:szCs w:val="18"/>
        </w:rPr>
        <w:t>1、总体国家安全观的重大意义有哪些？</w:t>
      </w:r>
    </w:p>
    <w:p>
      <w:pPr>
        <w:spacing w:before="0" w:after="0" w:line="240" w:lineRule="auto"/>
        <w:ind w:firstLineChars="150"/>
        <w:jc w:val="both"/>
        <w:rPr>
          <w:rFonts w:ascii="楷体" w:hAnsi="楷体" w:eastAsia="楷体"/>
          <w:color w:val="000000"/>
          <w:sz w:val="18"/>
          <w:szCs w:val="18"/>
        </w:rPr>
      </w:pPr>
      <w:r>
        <w:rPr>
          <w:rFonts w:ascii="楷体" w:hAnsi="楷体" w:eastAsia="楷体"/>
          <w:color w:val="000000"/>
          <w:sz w:val="18"/>
          <w:szCs w:val="18"/>
        </w:rPr>
        <w:t>【答案要点】</w:t>
      </w:r>
    </w:p>
    <w:p>
      <w:pPr>
        <w:spacing w:before="0" w:after="0" w:line="240" w:lineRule="auto"/>
        <w:ind w:firstLineChars="200"/>
        <w:jc w:val="both"/>
        <w:rPr>
          <w:rFonts w:ascii="楷体" w:hAnsi="楷体" w:eastAsia="楷体"/>
          <w:color w:val="000000"/>
          <w:sz w:val="18"/>
          <w:szCs w:val="18"/>
        </w:rPr>
      </w:pPr>
      <w:r>
        <w:rPr>
          <w:rFonts w:ascii="楷体" w:hAnsi="楷体" w:eastAsia="楷体"/>
          <w:color w:val="000000"/>
          <w:sz w:val="18"/>
          <w:szCs w:val="18"/>
        </w:rPr>
        <w:t>总体国家安全观的提出，丰富了国家安全的内涵和外延，充分体现我们党对国家安全基本规律的把握，是新时代指导国家安全实践的纲领性思想，是实现中华民族伟大复兴的坚强保障。</w:t>
      </w:r>
    </w:p>
    <w:p>
      <w:pPr>
        <w:spacing w:before="0" w:after="0" w:line="240" w:lineRule="auto"/>
        <w:ind w:firstLineChars="200"/>
        <w:jc w:val="both"/>
        <w:rPr>
          <w:rFonts w:ascii="楷体" w:hAnsi="楷体" w:eastAsia="楷体"/>
          <w:color w:val="000000"/>
          <w:sz w:val="18"/>
          <w:szCs w:val="18"/>
        </w:rPr>
      </w:pPr>
      <w:r>
        <w:rPr>
          <w:rFonts w:ascii="楷体" w:hAnsi="楷体" w:eastAsia="楷体"/>
          <w:color w:val="000000"/>
          <w:sz w:val="18"/>
          <w:szCs w:val="18"/>
        </w:rPr>
        <w:t>（一）总体国家安全观是中国国家安全理论的最新成果。</w:t>
      </w:r>
    </w:p>
    <w:p>
      <w:pPr>
        <w:spacing w:before="0" w:after="0" w:line="240" w:lineRule="auto"/>
        <w:ind w:firstLineChars="200"/>
        <w:jc w:val="both"/>
        <w:rPr>
          <w:rFonts w:ascii="楷体" w:hAnsi="楷体" w:eastAsia="楷体"/>
          <w:color w:val="000000"/>
          <w:sz w:val="18"/>
          <w:szCs w:val="18"/>
        </w:rPr>
      </w:pPr>
      <w:r>
        <w:rPr>
          <w:rFonts w:ascii="楷体" w:hAnsi="楷体" w:eastAsia="楷体"/>
          <w:color w:val="000000"/>
          <w:sz w:val="18"/>
          <w:szCs w:val="18"/>
        </w:rPr>
        <w:t>（二）总体国家安全观是指导国家安全工作的强大思想武器。</w:t>
      </w:r>
    </w:p>
    <w:p>
      <w:pPr>
        <w:spacing w:before="0" w:after="0" w:line="240" w:lineRule="auto"/>
        <w:ind w:firstLineChars="200"/>
        <w:jc w:val="both"/>
        <w:rPr>
          <w:rFonts w:ascii="楷体" w:hAnsi="楷体" w:eastAsia="楷体"/>
          <w:color w:val="000000"/>
          <w:sz w:val="18"/>
          <w:szCs w:val="18"/>
        </w:rPr>
      </w:pPr>
      <w:r>
        <w:rPr>
          <w:rFonts w:ascii="楷体" w:hAnsi="楷体" w:eastAsia="楷体"/>
          <w:color w:val="000000"/>
          <w:sz w:val="18"/>
          <w:szCs w:val="18"/>
        </w:rPr>
        <w:t>（三）总体国家安全观是保障实现中华民族伟大复兴的新理念。</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总体国家安全观的重大意义有哪些？</w:t>
      </w:r>
    </w:p>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 xml:space="preserve">      答案</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 xml:space="preserve"> 总体国家安全观的提出，丰富之国家安全的内涵和外延，充分体现我们党对国家安全基本规律的把握，是新时代指导国家安全实践的纲领性思想，是实现中华民族伟大复兴的坚强保障。</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一、总体国家安全观是中国国家安全理论的最新成果</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 xml:space="preserve">       国家安全事关政治稳定、国民幸福安康，是古今中外各个国家共有的利益诉求。中国自古以来，就十分重视安全、和睦和谐。新中国成立以来，国家安全思想不断得到创新和发展。在改革开放以前，党中央第一代领导集体把维护国家独立、主权、领土完整作为国家安全的首要任务，对外坚持和平共处五项原则。改革开放以来，党中央第二代领导集体认识到和平与发展这个时代主题。进入20世纪90年代，党中央第三代领导集体提出新安全观，新安全观强调国际社会的互信、互利、平等、协作。党的十六大以来，胡锦涛提出构建和谐世界的主张。总体国家安全观是党中央领导集体面临错综复杂的新的安全局势创造的最新理论成果，比以往的国家安全观更加系统，“以人民安全为宗旨,以政治安全为根本，以经济安全为基础，以军事、文化、社会安全为保障，以促进国际安全为依托”，是中国国家安全理论的最新成果。</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二、总体国家安全观是指导国家安全工作的强大思想武器</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 xml:space="preserve">       新时期新形势下，我国内外部环境错综复杂，威胁安全、稳定的问题日益突出。总体国家安全观正是适应这种安全形式复杂，多变、联动的局面所作出的创过性发展。总体国家安全观涵治国家安全的各个领域，具有全面性、多层次。体系性的特点，总体国家安全观明确了国家安全工作的目标，能够统筹国内安全，注重国内安全急需解决的重点问题，为我国实现中华民族伟大复兴的中国梦提供安全保障，又能解决对外安全工作突出的地区安全问题，维护国家对外发展的利益，争取与世界各国的伙伴关系。所以总体国家安全观是指导国家安全工作的有力思想武器。</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三、总体国家安全观是保障实现中华民族伟大复兴的新理念</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 xml:space="preserve">       习近平总书记强调：“实现中华民族伟大复兴，保证人民安居乐业，国家安全是头等大</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事”。总体国家安全观的提出，回应了人民对国家安金的新期待。以人民安全为宗</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旨，就是坚持以人民为中心，维护人民根本利益，保障人民当家作主各项权利，保障</w:t>
      </w:r>
    </w:p>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人民生命财产安全和其他合法权益，为人民创造良好生存发展条件和安定生产生活环</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t>境。总体国家安全观始终把人氏利益置于首位，有利于确保中华氏族伟大复兴的方向始终如一，是保障实现中华民族伟大复兴的新理念。</w:t>
      </w:r>
    </w:p>
    <w:p>
      <w:pPr>
        <w:spacing w:before="0" w:after="0" w:line="240" w:lineRule="auto"/>
        <w:ind w:firstLineChars="200"/>
        <w:jc w:val="both"/>
        <w:rPr>
          <w:rFonts w:ascii="楷体" w:hAnsi="楷体" w:eastAsia="楷体"/>
          <w:color w:val="000000"/>
          <w:sz w:val="18"/>
          <w:szCs w:val="18"/>
        </w:rPr>
      </w:pPr>
      <w:r>
        <w:rPr>
          <w:rFonts w:ascii="楷体" w:hAnsi="楷体" w:eastAsia="楷体"/>
          <w:color w:val="000000"/>
          <w:sz w:val="18"/>
          <w:szCs w:val="18"/>
        </w:rPr>
      </w:r>
    </w:p>
    <w:p>
      <w:pPr>
        <w:spacing w:before="0" w:after="0" w:line="240" w:lineRule="auto"/>
        <w:ind/>
        <w:jc w:val="both"/>
        <w:rPr>
          <w:rFonts w:ascii="楷体" w:hAnsi="楷体" w:eastAsia="楷体"/>
          <w:color w:val="000000"/>
          <w:sz w:val="18"/>
          <w:szCs w:val="18"/>
        </w:rPr>
      </w:pPr>
      <w:r>
        <w:rPr>
          <w:rFonts w:ascii="楷体" w:hAnsi="楷体" w:eastAsia="楷体"/>
          <w:color w:val="000000"/>
          <w:sz w:val="18"/>
          <w:szCs w:val="18"/>
        </w:rPr>
        <w:t>2、</w:t>
      </w:r>
      <w:r>
        <w:rPr>
          <w:rFonts w:ascii="楷体" w:hAnsi="楷体" w:eastAsia="楷体"/>
          <w:color w:val="000000"/>
          <w:sz w:val="18"/>
          <w:szCs w:val="18"/>
        </w:rPr>
        <w:t>当前我国地缘安全面临的主要挑战</w:t>
      </w:r>
      <w:r>
        <w:rPr>
          <w:rFonts w:ascii="楷体" w:hAnsi="楷体" w:eastAsia="楷体"/>
          <w:color w:val="000000"/>
          <w:sz w:val="18"/>
          <w:szCs w:val="18"/>
        </w:rPr>
        <w:t>有哪些？</w:t>
      </w:r>
    </w:p>
    <w:p>
      <w:pPr>
        <w:spacing w:before="0" w:after="0" w:line="240" w:lineRule="auto"/>
        <w:ind/>
        <w:jc w:val="both"/>
        <w:rPr>
          <w:rFonts w:ascii="楷体" w:hAnsi="楷体" w:eastAsia="楷体"/>
          <w:color w:val="000000"/>
          <w:sz w:val="18"/>
          <w:szCs w:val="18"/>
        </w:rPr>
      </w:pPr>
      <w:r>
        <w:rPr>
          <w:rFonts w:ascii="楷体" w:hAnsi="楷体" w:eastAsia="楷体"/>
          <w:color w:val="000000"/>
          <w:sz w:val="18"/>
          <w:szCs w:val="18"/>
        </w:rPr>
        <w:t>【答案要点】</w:t>
      </w:r>
    </w:p>
    <w:p>
      <w:pPr>
        <w:spacing w:before="0" w:after="0" w:line="240" w:lineRule="auto"/>
        <w:ind/>
        <w:jc w:val="both"/>
        <w:rPr>
          <w:rFonts w:ascii="楷体" w:hAnsi="楷体" w:eastAsia="楷体"/>
          <w:color w:val="000000"/>
          <w:sz w:val="18"/>
          <w:szCs w:val="18"/>
        </w:rPr>
      </w:pPr>
      <w:r>
        <w:rPr>
          <w:rFonts w:ascii="楷体" w:hAnsi="楷体" w:eastAsia="楷体"/>
          <w:color w:val="000000"/>
          <w:sz w:val="18"/>
          <w:szCs w:val="18"/>
        </w:rPr>
        <w:t>（一） 美国将中国定位为“战略竞争者”，全面加强对我国的战略防范与牵制</w:t>
      </w:r>
    </w:p>
    <w:p>
      <w:pPr>
        <w:spacing w:before="0" w:after="0" w:line="240" w:lineRule="auto"/>
        <w:ind/>
        <w:jc w:val="both"/>
        <w:rPr>
          <w:rFonts w:ascii="楷体" w:hAnsi="楷体" w:eastAsia="楷体"/>
          <w:color w:val="000000"/>
          <w:sz w:val="18"/>
          <w:szCs w:val="18"/>
        </w:rPr>
      </w:pPr>
      <w:r>
        <w:rPr>
          <w:rFonts w:ascii="楷体" w:hAnsi="楷体" w:eastAsia="楷体"/>
          <w:color w:val="000000"/>
          <w:sz w:val="18"/>
          <w:szCs w:val="18"/>
        </w:rPr>
        <w:t>（二） 半岛核问题的解决仍然充满变数</w:t>
      </w:r>
    </w:p>
    <w:p>
      <w:pPr>
        <w:spacing w:before="0" w:after="0" w:line="240" w:lineRule="auto"/>
        <w:ind/>
        <w:jc w:val="both"/>
        <w:rPr>
          <w:rFonts w:ascii="楷体" w:hAnsi="楷体" w:eastAsia="楷体"/>
          <w:color w:val="000000"/>
          <w:sz w:val="18"/>
          <w:szCs w:val="18"/>
        </w:rPr>
      </w:pPr>
      <w:r>
        <w:rPr>
          <w:rFonts w:ascii="楷体" w:hAnsi="楷体" w:eastAsia="楷体"/>
          <w:color w:val="000000"/>
          <w:sz w:val="18"/>
          <w:szCs w:val="18"/>
        </w:rPr>
        <w:t>（三） 中日之间的矛盾与斗争依旧根深蒂固</w:t>
      </w:r>
    </w:p>
    <w:p>
      <w:pPr>
        <w:spacing w:before="0" w:after="0" w:line="240" w:lineRule="auto"/>
        <w:ind/>
        <w:jc w:val="both"/>
        <w:rPr>
          <w:rFonts w:ascii="楷体" w:hAnsi="楷体" w:eastAsia="楷体"/>
          <w:color w:val="000000"/>
          <w:sz w:val="18"/>
          <w:szCs w:val="18"/>
        </w:rPr>
      </w:pPr>
      <w:r>
        <w:rPr>
          <w:rFonts w:ascii="楷体" w:hAnsi="楷体" w:eastAsia="楷体"/>
          <w:color w:val="000000"/>
          <w:sz w:val="18"/>
          <w:szCs w:val="18"/>
        </w:rPr>
        <w:t>（四） 台海局势和两岸关系走向受内外因素干扰更为严峻</w:t>
      </w:r>
    </w:p>
    <w:p>
      <w:pPr>
        <w:spacing w:before="0" w:after="0" w:line="240" w:lineRule="auto"/>
        <w:ind/>
        <w:jc w:val="both"/>
        <w:rPr>
          <w:rFonts w:ascii="楷体" w:hAnsi="楷体" w:eastAsia="楷体"/>
          <w:color w:val="000000"/>
          <w:sz w:val="18"/>
          <w:szCs w:val="18"/>
        </w:rPr>
      </w:pPr>
      <w:r>
        <w:rPr>
          <w:rFonts w:ascii="楷体" w:hAnsi="楷体" w:eastAsia="楷体"/>
          <w:color w:val="000000"/>
          <w:sz w:val="18"/>
          <w:szCs w:val="18"/>
        </w:rPr>
        <w:t>（五） 南海问题因域外大国介入更趋复杂</w:t>
      </w:r>
    </w:p>
    <w:p>
      <w:pPr>
        <w:spacing w:before="0" w:after="0" w:line="240" w:lineRule="auto"/>
        <w:ind/>
        <w:jc w:val="both"/>
        <w:rPr>
          <w:rFonts w:ascii="楷体" w:hAnsi="楷体" w:eastAsia="楷体"/>
          <w:color w:val="000000"/>
          <w:sz w:val="18"/>
          <w:szCs w:val="18"/>
        </w:rPr>
      </w:pPr>
      <w:r>
        <w:rPr>
          <w:rFonts w:ascii="楷体" w:hAnsi="楷体" w:eastAsia="楷体"/>
          <w:color w:val="000000"/>
          <w:sz w:val="18"/>
          <w:szCs w:val="18"/>
        </w:rPr>
        <w:t>（六） 中印边界历史遗留问题短期难以解决</w:t>
      </w:r>
    </w:p>
    <w:p>
      <w:pPr>
        <w:spacing w:before="0" w:after="0" w:line="240" w:lineRule="auto"/>
        <w:ind/>
        <w:jc w:val="both"/>
        <w:rPr>
          <w:rFonts w:ascii="楷体" w:hAnsi="楷体" w:eastAsia="楷体"/>
          <w:color w:val="000000"/>
          <w:sz w:val="18"/>
          <w:szCs w:val="18"/>
        </w:rPr>
      </w:pPr>
      <w:r>
        <w:rPr>
          <w:rFonts w:ascii="楷体" w:hAnsi="楷体" w:eastAsia="楷体"/>
          <w:color w:val="000000"/>
          <w:sz w:val="18"/>
          <w:szCs w:val="18"/>
        </w:rPr>
        <w:t>（七） 周边地区恐怖主义现实威胁呈上升趋势</w:t>
      </w:r>
    </w:p>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答案</w:t>
      </w:r>
    </w:p>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（一）</w:t>
      </w:r>
      <w:r>
        <w:rPr>
          <w:rFonts w:ascii="Helvetica Neue" w:hAnsi="Helvetica Neue" w:eastAsia="Helvetica Neue"/>
          <w:color w:val="000000"/>
          <w:sz w:val="21"/>
          <w:szCs w:val="21"/>
        </w:rPr>
        <w:t xml:space="preserve"> </w:t>
      </w:r>
      <w:r>
        <w:rPr>
          <w:rFonts w:ascii="宋体" w:hAnsi="宋体" w:eastAsia="宋体"/>
          <w:color w:val="000000"/>
          <w:sz w:val="21"/>
          <w:szCs w:val="21"/>
        </w:rPr>
        <w:t>美国将中国定位为“战略竞争者”，全面加强对我国的战略防范与牵制</w:t>
      </w:r>
    </w:p>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特朗普政府在</w:t>
      </w:r>
      <w:r>
        <w:rPr>
          <w:rFonts w:ascii="Helvetica Neue" w:hAnsi="Helvetica Neue" w:eastAsia="Helvetica Neue"/>
          <w:color w:val="000000"/>
          <w:sz w:val="21"/>
          <w:szCs w:val="21"/>
        </w:rPr>
        <w:t>2017</w:t>
      </w:r>
      <w:r>
        <w:rPr>
          <w:rFonts w:ascii="宋体" w:hAnsi="宋体" w:eastAsia="宋体"/>
          <w:color w:val="000000"/>
          <w:sz w:val="21"/>
          <w:szCs w:val="21"/>
        </w:rPr>
        <w:t>年</w:t>
      </w:r>
      <w:r>
        <w:rPr>
          <w:rFonts w:ascii="Helvetica Neue" w:hAnsi="Helvetica Neue" w:eastAsia="Helvetica Neue"/>
          <w:color w:val="000000"/>
          <w:sz w:val="21"/>
          <w:szCs w:val="21"/>
        </w:rPr>
        <w:t>12</w:t>
      </w:r>
      <w:r>
        <w:rPr>
          <w:rFonts w:ascii="宋体" w:hAnsi="宋体" w:eastAsia="宋体"/>
          <w:color w:val="000000"/>
          <w:sz w:val="21"/>
          <w:szCs w:val="21"/>
        </w:rPr>
        <w:t>月</w:t>
      </w:r>
      <w:r>
        <w:rPr>
          <w:rFonts w:ascii="Helvetica Neue" w:hAnsi="Helvetica Neue" w:eastAsia="Helvetica Neue"/>
          <w:color w:val="000000"/>
          <w:sz w:val="21"/>
          <w:szCs w:val="21"/>
        </w:rPr>
        <w:t>19</w:t>
      </w:r>
      <w:r>
        <w:rPr>
          <w:rFonts w:ascii="宋体" w:hAnsi="宋体" w:eastAsia="宋体"/>
          <w:color w:val="000000"/>
          <w:sz w:val="21"/>
          <w:szCs w:val="21"/>
        </w:rPr>
        <w:t>日公布了其首份国家安全战略报告，将中国定义为“修正主义”国家，并将中国定位为美国“战略上的竞争对手”。从总的战略看，美国应对中国崛起的对策大致上可以从四个层次加以解析</w:t>
      </w:r>
      <w:r>
        <w:rPr>
          <w:rFonts w:ascii="Helvetica Neue" w:hAnsi="Helvetica Neue" w:eastAsia="Helvetica Neue"/>
          <w:color w:val="000000"/>
          <w:sz w:val="21"/>
          <w:szCs w:val="21"/>
        </w:rPr>
        <w:t>:</w:t>
      </w:r>
      <w:r>
        <w:rPr>
          <w:rFonts w:ascii="宋体" w:hAnsi="宋体" w:eastAsia="宋体"/>
          <w:color w:val="000000"/>
          <w:sz w:val="21"/>
          <w:szCs w:val="21"/>
        </w:rPr>
        <w:t>一是以政治为手段，分散中国的精力，拖延中国的发展，为中国的崛起制造麻烦，如利用民主、人权等问题，对中国进行妖魔化，在中国内部制造不稳定因素等</w:t>
      </w:r>
      <w:r>
        <w:rPr>
          <w:rFonts w:ascii="Helvetica Neue" w:hAnsi="Helvetica Neue" w:eastAsia="Helvetica Neue"/>
          <w:color w:val="000000"/>
          <w:sz w:val="21"/>
          <w:szCs w:val="21"/>
        </w:rPr>
        <w:t>;</w:t>
      </w:r>
      <w:r>
        <w:rPr>
          <w:rFonts w:ascii="宋体" w:hAnsi="宋体" w:eastAsia="宋体"/>
          <w:color w:val="000000"/>
          <w:sz w:val="21"/>
          <w:szCs w:val="21"/>
        </w:rPr>
        <w:t>二是利用强大的军事实力，包括在中国周边地区建立战略包围圈，对中国展开心理围堵，引诱中国走上军备竞赛的歧途，从而拖垮中国或拖延中国的发展</w:t>
      </w:r>
      <w:r>
        <w:rPr>
          <w:rFonts w:ascii="Helvetica Neue" w:hAnsi="Helvetica Neue" w:eastAsia="Helvetica Neue"/>
          <w:color w:val="000000"/>
          <w:sz w:val="21"/>
          <w:szCs w:val="21"/>
        </w:rPr>
        <w:t>;</w:t>
      </w:r>
      <w:r>
        <w:rPr>
          <w:rFonts w:ascii="宋体" w:hAnsi="宋体" w:eastAsia="宋体"/>
          <w:color w:val="000000"/>
          <w:sz w:val="21"/>
          <w:szCs w:val="21"/>
        </w:rPr>
        <w:t>三是利用经贸、汇率等经济问题对中国施压，以所谓的“国际规则</w:t>
      </w:r>
      <w:r>
        <w:rPr>
          <w:rFonts w:ascii="Helvetica Neue" w:hAnsi="Helvetica Neue" w:eastAsia="Helvetica Neue"/>
          <w:color w:val="000000"/>
          <w:sz w:val="21"/>
          <w:szCs w:val="21"/>
        </w:rPr>
        <w:t>"</w:t>
      </w:r>
      <w:r>
        <w:rPr>
          <w:rFonts w:ascii="宋体" w:hAnsi="宋体" w:eastAsia="宋体"/>
          <w:color w:val="000000"/>
          <w:sz w:val="21"/>
          <w:szCs w:val="21"/>
        </w:rPr>
        <w:t>苛刻地规范中国的行为，影响中国的经济发展进程</w:t>
      </w:r>
      <w:r>
        <w:rPr>
          <w:rFonts w:ascii="Helvetica Neue" w:hAnsi="Helvetica Neue" w:eastAsia="Helvetica Neue"/>
          <w:color w:val="000000"/>
          <w:sz w:val="21"/>
          <w:szCs w:val="21"/>
        </w:rPr>
        <w:t>;</w:t>
      </w:r>
      <w:r>
        <w:rPr>
          <w:rFonts w:ascii="宋体" w:hAnsi="宋体" w:eastAsia="宋体"/>
          <w:color w:val="000000"/>
          <w:sz w:val="21"/>
          <w:szCs w:val="21"/>
        </w:rPr>
        <w:t>四是作为最后万不得已的选择</w:t>
      </w:r>
      <w:r>
        <w:rPr>
          <w:rFonts w:ascii="Helvetica Neue" w:hAnsi="Helvetica Neue" w:eastAsia="Helvetica Neue"/>
          <w:color w:val="000000"/>
          <w:sz w:val="21"/>
          <w:szCs w:val="21"/>
        </w:rPr>
        <w:t>,</w:t>
      </w:r>
      <w:r>
        <w:rPr>
          <w:rFonts w:ascii="宋体" w:hAnsi="宋体" w:eastAsia="宋体"/>
          <w:color w:val="000000"/>
          <w:sz w:val="21"/>
          <w:szCs w:val="21"/>
        </w:rPr>
        <w:t>对中国实施间接或直接的军事威胁。</w:t>
      </w:r>
    </w:p>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（二）</w:t>
      </w:r>
      <w:r>
        <w:rPr>
          <w:rFonts w:ascii="Helvetica Neue" w:hAnsi="Helvetica Neue" w:eastAsia="Helvetica Neue"/>
          <w:color w:val="000000"/>
          <w:sz w:val="21"/>
          <w:szCs w:val="21"/>
        </w:rPr>
        <w:t xml:space="preserve"> </w:t>
      </w:r>
      <w:r>
        <w:rPr>
          <w:rFonts w:ascii="宋体" w:hAnsi="宋体" w:eastAsia="宋体"/>
          <w:color w:val="000000"/>
          <w:sz w:val="21"/>
          <w:szCs w:val="21"/>
        </w:rPr>
        <w:t>半岛核问题的解决仍然充满变数</w:t>
      </w:r>
    </w:p>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近年来朝鲜半岛形势恶化对我首都门户安全构成挑战。当前南北朝鲜剑拔弩张的本质仍反映在由</w:t>
      </w:r>
      <w:r>
        <w:rPr>
          <w:rFonts w:ascii="Helvetica Neue" w:hAnsi="Helvetica Neue" w:eastAsia="Helvetica Neue"/>
          <w:color w:val="000000"/>
          <w:sz w:val="21"/>
          <w:szCs w:val="21"/>
        </w:rPr>
        <w:t>2003</w:t>
      </w:r>
      <w:r>
        <w:rPr>
          <w:rFonts w:ascii="宋体" w:hAnsi="宋体" w:eastAsia="宋体"/>
          <w:color w:val="000000"/>
          <w:sz w:val="21"/>
          <w:szCs w:val="21"/>
        </w:rPr>
        <w:t>年伊拉克战争后导致的朝核问题上。朝核问题的根源就是美国称霸全球的战略，以及敌视和遏制中国的政策。虽然通过六方会谈的形式，在我国的努力下，朝核问题的解决出现我们愿意看到的情况，但是由于政治上美国敌视和遏制中国的政策没有改变，以及金正日为首的朝鲜政府的多变不确定政策，朝核问题的发展仍充满变数。</w:t>
      </w:r>
    </w:p>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（三）</w:t>
      </w:r>
      <w:r>
        <w:rPr>
          <w:rFonts w:ascii="Helvetica Neue" w:hAnsi="Helvetica Neue" w:eastAsia="Helvetica Neue"/>
          <w:color w:val="000000"/>
          <w:sz w:val="21"/>
          <w:szCs w:val="21"/>
        </w:rPr>
        <w:t xml:space="preserve"> </w:t>
      </w:r>
      <w:r>
        <w:rPr>
          <w:rFonts w:ascii="宋体" w:hAnsi="宋体" w:eastAsia="宋体"/>
          <w:color w:val="000000"/>
          <w:sz w:val="21"/>
          <w:szCs w:val="21"/>
        </w:rPr>
        <w:t>中日之间的矛盾与斗争依旧根深蒂固</w:t>
      </w:r>
    </w:p>
    <w:p>
      <w:pPr>
        <w:spacing w:before="0" w:after="0" w:line="240" w:lineRule="auto"/>
        <w:ind/>
        <w:jc w:val="both"/>
        <w:rPr>
          <w:rFonts w:ascii="Helvetica Neue" w:hAnsi="Helvetica Neue" w:eastAsia="Helvetica Neue"/>
          <w:color w:val="000000"/>
          <w:sz w:val="21"/>
          <w:szCs w:val="21"/>
        </w:rPr>
      </w:pPr>
      <w:r>
        <w:rPr>
          <w:rFonts w:ascii="宋体" w:hAnsi="宋体" w:eastAsia="宋体"/>
          <w:color w:val="000000"/>
          <w:sz w:val="21"/>
          <w:szCs w:val="21"/>
        </w:rPr>
        <w:t>日本对我国安全构成的压力，笼罩着美国阴影，主要表现在以下三个方面</w:t>
      </w:r>
      <w:r>
        <w:rPr>
          <w:rFonts w:ascii="Helvetica Neue" w:hAnsi="Helvetica Neue" w:eastAsia="Helvetica Neue"/>
          <w:color w:val="000000"/>
          <w:sz w:val="21"/>
          <w:szCs w:val="21"/>
        </w:rPr>
        <w:t>:</w:t>
      </w:r>
    </w:p>
    <w:p>
      <w:pPr>
        <w:spacing w:before="0" w:after="0" w:line="240" w:lineRule="auto"/>
        <w:ind/>
        <w:jc w:val="both"/>
        <w:rPr>
          <w:rFonts w:ascii="Helvetica Neue" w:hAnsi="Helvetica Neue" w:eastAsia="Helvetica Neue"/>
          <w:color w:val="000000"/>
          <w:sz w:val="21"/>
          <w:szCs w:val="21"/>
        </w:rPr>
      </w:pPr>
      <w:r>
        <w:rPr>
          <w:rFonts w:ascii="宋体" w:hAnsi="宋体" w:eastAsia="宋体"/>
          <w:color w:val="000000"/>
          <w:sz w:val="21"/>
          <w:szCs w:val="21"/>
        </w:rPr>
        <w:t>一是日本海洋</w:t>
      </w:r>
      <w:r>
        <w:rPr>
          <w:rFonts w:ascii="Helvetica Neue" w:hAnsi="Helvetica Neue" w:eastAsia="Helvetica Neue"/>
          <w:color w:val="000000"/>
          <w:sz w:val="21"/>
          <w:szCs w:val="21"/>
        </w:rPr>
        <w:t xml:space="preserve"> </w:t>
      </w:r>
      <w:r>
        <w:rPr>
          <w:rFonts w:ascii="宋体" w:hAnsi="宋体" w:eastAsia="宋体"/>
          <w:color w:val="000000"/>
          <w:sz w:val="21"/>
          <w:szCs w:val="21"/>
        </w:rPr>
        <w:t>领土扩张野心对我国海洋领土、资源安全构成威胁</w:t>
      </w:r>
      <w:r>
        <w:rPr>
          <w:rFonts w:ascii="Helvetica Neue" w:hAnsi="Helvetica Neue" w:eastAsia="Helvetica Neue"/>
          <w:color w:val="000000"/>
          <w:sz w:val="21"/>
          <w:szCs w:val="21"/>
        </w:rPr>
        <w:t>;</w:t>
      </w:r>
    </w:p>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二是日本对第二次世界大战侵略历史的态度对我国整体安全构成威胁（</w:t>
      </w:r>
      <w:r>
        <w:rPr>
          <w:rFonts w:ascii="Helvetica Neue" w:hAnsi="Helvetica Neue" w:eastAsia="Helvetica Neue"/>
          <w:color w:val="000000"/>
          <w:sz w:val="21"/>
          <w:szCs w:val="21"/>
        </w:rPr>
        <w:t>11</w:t>
      </w:r>
      <w:r>
        <w:rPr>
          <w:rFonts w:ascii="宋体" w:hAnsi="宋体" w:eastAsia="宋体"/>
          <w:color w:val="000000"/>
          <w:sz w:val="21"/>
          <w:szCs w:val="21"/>
        </w:rPr>
        <w:t>年</w:t>
      </w:r>
      <w:r>
        <w:rPr>
          <w:rFonts w:ascii="Helvetica Neue" w:hAnsi="Helvetica Neue" w:eastAsia="Helvetica Neue"/>
          <w:color w:val="000000"/>
          <w:sz w:val="21"/>
          <w:szCs w:val="21"/>
        </w:rPr>
        <w:t>8</w:t>
      </w:r>
      <w:r>
        <w:rPr>
          <w:rFonts w:ascii="宋体" w:hAnsi="宋体" w:eastAsia="宋体"/>
          <w:color w:val="000000"/>
          <w:sz w:val="21"/>
          <w:szCs w:val="21"/>
        </w:rPr>
        <w:t>月</w:t>
      </w:r>
      <w:r>
        <w:rPr>
          <w:rFonts w:ascii="Helvetica Neue" w:hAnsi="Helvetica Neue" w:eastAsia="Helvetica Neue"/>
          <w:color w:val="000000"/>
          <w:sz w:val="21"/>
          <w:szCs w:val="21"/>
        </w:rPr>
        <w:t>15</w:t>
      </w:r>
      <w:r>
        <w:rPr>
          <w:rFonts w:ascii="宋体" w:hAnsi="宋体" w:eastAsia="宋体"/>
          <w:color w:val="000000"/>
          <w:sz w:val="21"/>
          <w:szCs w:val="21"/>
        </w:rPr>
        <w:t>日日本又有</w:t>
      </w:r>
      <w:r>
        <w:rPr>
          <w:rFonts w:ascii="Helvetica Neue" w:hAnsi="Helvetica Neue" w:eastAsia="Helvetica Neue"/>
          <w:color w:val="000000"/>
          <w:sz w:val="21"/>
          <w:szCs w:val="21"/>
        </w:rPr>
        <w:t>52</w:t>
      </w:r>
      <w:r>
        <w:rPr>
          <w:rFonts w:ascii="宋体" w:hAnsi="宋体" w:eastAsia="宋体"/>
          <w:color w:val="000000"/>
          <w:sz w:val="21"/>
          <w:szCs w:val="21"/>
        </w:rPr>
        <w:t>名议员参拜靖国神社）；</w:t>
      </w:r>
    </w:p>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三是美日安全条约直接对我国国防安全构成威胁。</w:t>
      </w:r>
    </w:p>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（四）</w:t>
      </w:r>
      <w:r>
        <w:rPr>
          <w:rFonts w:ascii="Helvetica Neue" w:hAnsi="Helvetica Neue" w:eastAsia="Helvetica Neue"/>
          <w:color w:val="000000"/>
          <w:sz w:val="21"/>
          <w:szCs w:val="21"/>
        </w:rPr>
        <w:t xml:space="preserve"> </w:t>
      </w:r>
      <w:r>
        <w:rPr>
          <w:rFonts w:ascii="宋体" w:hAnsi="宋体" w:eastAsia="宋体"/>
          <w:color w:val="000000"/>
          <w:sz w:val="21"/>
          <w:szCs w:val="21"/>
        </w:rPr>
        <w:t>台海局势和两岸关系走向受内外因素干扰更为严峻</w:t>
      </w:r>
    </w:p>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台独”势力及其分裂活动仍是两岸关系最大的威胁和祸害。民进党当局拒不承认“九二共识”，顽固坚持“台独”立场，势必利用“全面执政”的优势不断推动“渐进台独”、“去中国化”，可能在“立法”层面不断研拟凸显“台湾主体意识”的相关规定，在历史、文化层面弱化“中国”“中华民族”意识和元素，不断构造“台湾民族、台湾文化、台湾历史”等因素。“台独”势力在台当局怂恿、纵容下，将不断在岛内掀起“反中”、切割两岸联系等动作和活动，给两岸关系带来诸多不确定风险。</w:t>
      </w:r>
    </w:p>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（五）</w:t>
      </w:r>
      <w:r>
        <w:rPr>
          <w:rFonts w:ascii="Helvetica Neue" w:hAnsi="Helvetica Neue" w:eastAsia="Helvetica Neue"/>
          <w:color w:val="000000"/>
          <w:sz w:val="21"/>
          <w:szCs w:val="21"/>
        </w:rPr>
        <w:t xml:space="preserve"> </w:t>
      </w:r>
      <w:r>
        <w:rPr>
          <w:rFonts w:ascii="宋体" w:hAnsi="宋体" w:eastAsia="宋体"/>
          <w:color w:val="000000"/>
          <w:sz w:val="21"/>
          <w:szCs w:val="21"/>
        </w:rPr>
        <w:t>南海问题因域外大国介入更趋复杂</w:t>
      </w:r>
    </w:p>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我国对南沙群岛历来拥有主权</w:t>
      </w:r>
      <w:r>
        <w:rPr>
          <w:rFonts w:ascii="Helvetica Neue" w:hAnsi="Helvetica Neue" w:eastAsia="Helvetica Neue"/>
          <w:color w:val="000000"/>
          <w:sz w:val="21"/>
          <w:szCs w:val="21"/>
        </w:rPr>
        <w:t>(</w:t>
      </w:r>
      <w:r>
        <w:rPr>
          <w:rFonts w:ascii="宋体" w:hAnsi="宋体" w:eastAsia="宋体"/>
          <w:color w:val="000000"/>
          <w:sz w:val="21"/>
          <w:szCs w:val="21"/>
        </w:rPr>
        <w:t>世界上</w:t>
      </w:r>
      <w:r>
        <w:rPr>
          <w:rFonts w:ascii="Helvetica Neue" w:hAnsi="Helvetica Neue" w:eastAsia="Helvetica Neue"/>
          <w:color w:val="000000"/>
          <w:sz w:val="21"/>
          <w:szCs w:val="21"/>
        </w:rPr>
        <w:t>18</w:t>
      </w:r>
      <w:r>
        <w:rPr>
          <w:rFonts w:ascii="宋体" w:hAnsi="宋体" w:eastAsia="宋体"/>
          <w:color w:val="000000"/>
          <w:sz w:val="21"/>
          <w:szCs w:val="21"/>
        </w:rPr>
        <w:t>个主要国家出版的</w:t>
      </w:r>
      <w:r>
        <w:rPr>
          <w:rFonts w:ascii="Helvetica Neue" w:hAnsi="Helvetica Neue" w:eastAsia="Helvetica Neue"/>
          <w:color w:val="000000"/>
          <w:sz w:val="21"/>
          <w:szCs w:val="21"/>
        </w:rPr>
        <w:t>198</w:t>
      </w:r>
      <w:r>
        <w:rPr>
          <w:rFonts w:ascii="宋体" w:hAnsi="宋体" w:eastAsia="宋体"/>
          <w:color w:val="000000"/>
          <w:sz w:val="21"/>
          <w:szCs w:val="21"/>
        </w:rPr>
        <w:t>种地图都把南沙列入中国版图</w:t>
      </w:r>
      <w:r>
        <w:rPr>
          <w:rFonts w:ascii="Helvetica Neue" w:hAnsi="Helvetica Neue" w:eastAsia="Helvetica Neue"/>
          <w:color w:val="000000"/>
          <w:sz w:val="21"/>
          <w:szCs w:val="21"/>
        </w:rPr>
        <w:t>)</w:t>
      </w:r>
      <w:r>
        <w:rPr>
          <w:rFonts w:ascii="宋体" w:hAnsi="宋体" w:eastAsia="宋体"/>
          <w:color w:val="000000"/>
          <w:sz w:val="21"/>
          <w:szCs w:val="21"/>
        </w:rPr>
        <w:t>，但从</w:t>
      </w:r>
      <w:r>
        <w:rPr>
          <w:rFonts w:ascii="Helvetica Neue" w:hAnsi="Helvetica Neue" w:eastAsia="Helvetica Neue"/>
          <w:color w:val="000000"/>
          <w:sz w:val="21"/>
          <w:szCs w:val="21"/>
        </w:rPr>
        <w:t>20</w:t>
      </w:r>
      <w:r>
        <w:rPr>
          <w:rFonts w:ascii="宋体" w:hAnsi="宋体" w:eastAsia="宋体"/>
          <w:color w:val="000000"/>
          <w:sz w:val="21"/>
          <w:szCs w:val="21"/>
        </w:rPr>
        <w:t>世纪</w:t>
      </w:r>
      <w:r>
        <w:rPr>
          <w:rFonts w:ascii="Helvetica Neue" w:hAnsi="Helvetica Neue" w:eastAsia="Helvetica Neue"/>
          <w:color w:val="000000"/>
          <w:sz w:val="21"/>
          <w:szCs w:val="21"/>
        </w:rPr>
        <w:t>70</w:t>
      </w:r>
      <w:r>
        <w:rPr>
          <w:rFonts w:ascii="宋体" w:hAnsi="宋体" w:eastAsia="宋体"/>
          <w:color w:val="000000"/>
          <w:sz w:val="21"/>
          <w:szCs w:val="21"/>
        </w:rPr>
        <w:t>年代开始，菲律宾、马来西亚、越南等国，侵占我岛屿，使南沙群岛的主权失控，对我国领土安全构成威胁</w:t>
      </w:r>
      <w:r>
        <w:rPr>
          <w:rFonts w:ascii="Helvetica Neue" w:hAnsi="Helvetica Neue" w:eastAsia="Helvetica Neue"/>
          <w:color w:val="000000"/>
          <w:sz w:val="21"/>
          <w:szCs w:val="21"/>
        </w:rPr>
        <w:t>(</w:t>
      </w:r>
      <w:r>
        <w:rPr>
          <w:rFonts w:ascii="宋体" w:hAnsi="宋体" w:eastAsia="宋体"/>
          <w:color w:val="000000"/>
          <w:sz w:val="21"/>
          <w:szCs w:val="21"/>
        </w:rPr>
        <w:t>南沙海域中，越占岛礁</w:t>
      </w:r>
      <w:r>
        <w:rPr>
          <w:rFonts w:ascii="Helvetica Neue" w:hAnsi="Helvetica Neue" w:eastAsia="Helvetica Neue"/>
          <w:color w:val="000000"/>
          <w:sz w:val="21"/>
          <w:szCs w:val="21"/>
        </w:rPr>
        <w:t>29</w:t>
      </w:r>
      <w:r>
        <w:rPr>
          <w:rFonts w:ascii="宋体" w:hAnsi="宋体" w:eastAsia="宋体"/>
          <w:color w:val="000000"/>
          <w:sz w:val="21"/>
          <w:szCs w:val="21"/>
        </w:rPr>
        <w:t>个，菲占岛礁</w:t>
      </w:r>
      <w:r>
        <w:rPr>
          <w:rFonts w:ascii="Helvetica Neue" w:hAnsi="Helvetica Neue" w:eastAsia="Helvetica Neue"/>
          <w:color w:val="000000"/>
          <w:sz w:val="21"/>
          <w:szCs w:val="21"/>
        </w:rPr>
        <w:t>7</w:t>
      </w:r>
      <w:r>
        <w:rPr>
          <w:rFonts w:ascii="宋体" w:hAnsi="宋体" w:eastAsia="宋体"/>
          <w:color w:val="000000"/>
          <w:sz w:val="21"/>
          <w:szCs w:val="21"/>
        </w:rPr>
        <w:t>个，马占岛礁</w:t>
      </w:r>
      <w:r>
        <w:rPr>
          <w:rFonts w:ascii="Helvetica Neue" w:hAnsi="Helvetica Neue" w:eastAsia="Helvetica Neue"/>
          <w:color w:val="000000"/>
          <w:sz w:val="21"/>
          <w:szCs w:val="21"/>
        </w:rPr>
        <w:t>3</w:t>
      </w:r>
      <w:r>
        <w:rPr>
          <w:rFonts w:ascii="宋体" w:hAnsi="宋体" w:eastAsia="宋体"/>
          <w:color w:val="000000"/>
          <w:sz w:val="21"/>
          <w:szCs w:val="21"/>
        </w:rPr>
        <w:t>个）</w:t>
      </w:r>
    </w:p>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当前我国解决南沙问题的政策为</w:t>
      </w:r>
      <w:r>
        <w:rPr>
          <w:rFonts w:ascii="Helvetica Neue" w:hAnsi="Helvetica Neue" w:eastAsia="Helvetica Neue"/>
          <w:color w:val="000000"/>
          <w:sz w:val="21"/>
          <w:szCs w:val="21"/>
        </w:rPr>
        <w:t>:</w:t>
      </w:r>
      <w:r>
        <w:rPr>
          <w:rFonts w:ascii="宋体" w:hAnsi="宋体" w:eastAsia="宋体"/>
          <w:color w:val="000000"/>
          <w:sz w:val="21"/>
          <w:szCs w:val="21"/>
        </w:rPr>
        <w:t>主权归我、搁置争议、共同开发。但是由于美国插手南海争端，实施这一政策困难重重，对国家利益安全构成很大压力，主要表现在</w:t>
      </w:r>
      <w:r>
        <w:rPr>
          <w:rFonts w:ascii="Helvetica Neue" w:hAnsi="Helvetica Neue" w:eastAsia="Helvetica Neue"/>
          <w:color w:val="000000"/>
          <w:sz w:val="21"/>
          <w:szCs w:val="21"/>
        </w:rPr>
        <w:t>:</w:t>
      </w:r>
      <w:r>
        <w:rPr>
          <w:rFonts w:ascii="宋体" w:hAnsi="宋体" w:eastAsia="宋体"/>
          <w:color w:val="000000"/>
          <w:sz w:val="21"/>
          <w:szCs w:val="21"/>
        </w:rPr>
        <w:t>谈，谈不拢、打，打不得、拖，拖不得。</w:t>
      </w:r>
    </w:p>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（六）</w:t>
      </w:r>
      <w:r>
        <w:rPr>
          <w:rFonts w:ascii="Helvetica Neue" w:hAnsi="Helvetica Neue" w:eastAsia="Helvetica Neue"/>
          <w:color w:val="000000"/>
          <w:sz w:val="21"/>
          <w:szCs w:val="21"/>
        </w:rPr>
        <w:t xml:space="preserve"> </w:t>
      </w:r>
      <w:r>
        <w:rPr>
          <w:rFonts w:ascii="宋体" w:hAnsi="宋体" w:eastAsia="宋体"/>
          <w:color w:val="000000"/>
          <w:sz w:val="21"/>
          <w:szCs w:val="21"/>
        </w:rPr>
        <w:t>中印边界历史遗留问题短期难以解决</w:t>
      </w:r>
    </w:p>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中印边界问题是英国殖民时期强加给两个国家的，而如今印度以“蚕食政策”逐步地侵占我们国家领土，甚至爆发边界战争，如今中国政府积极采取和平谈判，争取和平解决。</w:t>
      </w:r>
    </w:p>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（七）</w:t>
      </w:r>
      <w:r>
        <w:rPr>
          <w:rFonts w:ascii="Helvetica Neue" w:hAnsi="Helvetica Neue" w:eastAsia="Helvetica Neue"/>
          <w:color w:val="000000"/>
          <w:sz w:val="21"/>
          <w:szCs w:val="21"/>
        </w:rPr>
        <w:t xml:space="preserve"> </w:t>
      </w:r>
      <w:r>
        <w:rPr>
          <w:rFonts w:ascii="宋体" w:hAnsi="宋体" w:eastAsia="宋体"/>
          <w:color w:val="000000"/>
          <w:sz w:val="21"/>
          <w:szCs w:val="21"/>
        </w:rPr>
        <w:t>周边地区恐怖主义现实威胁呈上升趋势</w:t>
      </w:r>
    </w:p>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近年来，中国周边地区的恐怖主义不断发展。阿富汗和中亚地区曾是国际恐怖主义和民族分裂主义、宗教极端主义的重要基地和活动场所，美国发动阿富汗战争后，</w:t>
      </w:r>
      <w:r>
        <w:rPr>
          <w:rFonts w:ascii="Helvetica Neue" w:hAnsi="Helvetica Neue" w:eastAsia="Helvetica Neue"/>
          <w:color w:val="000000"/>
          <w:sz w:val="21"/>
          <w:szCs w:val="21"/>
        </w:rPr>
        <w:t xml:space="preserve">. </w:t>
      </w:r>
      <w:r>
        <w:rPr>
          <w:rFonts w:ascii="宋体" w:hAnsi="宋体" w:eastAsia="宋体"/>
          <w:color w:val="000000"/>
          <w:sz w:val="21"/>
          <w:szCs w:val="21"/>
        </w:rPr>
        <w:t>上述“三股势力”虽受到沉重打击，但未偃旗息鼓，仍在暗中积蓄力量，并不时制造新的恐怖袭击事件。在东南亚，恐怖主义在九一一事件后进一步蔓延和发展，当地的伊斯兰激进势力与“基地”组织相勾结，制造了</w:t>
      </w:r>
      <w:r>
        <w:rPr>
          <w:rFonts w:ascii="Helvetica Neue" w:hAnsi="Helvetica Neue" w:eastAsia="Helvetica Neue"/>
          <w:color w:val="000000"/>
          <w:sz w:val="21"/>
          <w:szCs w:val="21"/>
        </w:rPr>
        <w:t>-</w:t>
      </w:r>
      <w:r>
        <w:rPr>
          <w:rFonts w:ascii="宋体" w:hAnsi="宋体" w:eastAsia="宋体"/>
          <w:color w:val="000000"/>
          <w:sz w:val="21"/>
          <w:szCs w:val="21"/>
        </w:rPr>
        <w:t>系列恐怖袭击事件</w:t>
      </w:r>
      <w:r>
        <w:rPr>
          <w:rFonts w:ascii="Helvetica Neue" w:hAnsi="Helvetica Neue" w:eastAsia="Helvetica Neue"/>
          <w:color w:val="000000"/>
          <w:sz w:val="21"/>
          <w:szCs w:val="21"/>
        </w:rPr>
        <w:t>(</w:t>
      </w:r>
      <w:r>
        <w:rPr>
          <w:rFonts w:ascii="宋体" w:hAnsi="宋体" w:eastAsia="宋体"/>
          <w:color w:val="000000"/>
          <w:sz w:val="21"/>
          <w:szCs w:val="21"/>
        </w:rPr>
        <w:t>特别是</w:t>
      </w:r>
      <w:r>
        <w:rPr>
          <w:rFonts w:ascii="Helvetica Neue" w:hAnsi="Helvetica Neue" w:eastAsia="Helvetica Neue"/>
          <w:color w:val="000000"/>
          <w:sz w:val="21"/>
          <w:szCs w:val="21"/>
        </w:rPr>
        <w:t>2002</w:t>
      </w:r>
      <w:r>
        <w:rPr>
          <w:rFonts w:ascii="宋体" w:hAnsi="宋体" w:eastAsia="宋体"/>
          <w:color w:val="000000"/>
          <w:sz w:val="21"/>
          <w:szCs w:val="21"/>
        </w:rPr>
        <w:t>年</w:t>
      </w:r>
      <w:r>
        <w:rPr>
          <w:rFonts w:ascii="Helvetica Neue" w:hAnsi="Helvetica Neue" w:eastAsia="Helvetica Neue"/>
          <w:color w:val="000000"/>
          <w:sz w:val="21"/>
          <w:szCs w:val="21"/>
        </w:rPr>
        <w:t>10</w:t>
      </w:r>
      <w:r>
        <w:rPr>
          <w:rFonts w:ascii="宋体" w:hAnsi="宋体" w:eastAsia="宋体"/>
          <w:color w:val="000000"/>
          <w:sz w:val="21"/>
          <w:szCs w:val="21"/>
        </w:rPr>
        <w:t>月的巴厘岛爆炸案</w:t>
      </w:r>
      <w:r>
        <w:rPr>
          <w:rFonts w:ascii="Helvetica Neue" w:hAnsi="Helvetica Neue" w:eastAsia="Helvetica Neue"/>
          <w:color w:val="000000"/>
          <w:sz w:val="21"/>
          <w:szCs w:val="21"/>
        </w:rPr>
        <w:t>)</w:t>
      </w:r>
      <w:r>
        <w:rPr>
          <w:rFonts w:ascii="宋体" w:hAnsi="宋体" w:eastAsia="宋体"/>
          <w:color w:val="000000"/>
          <w:sz w:val="21"/>
          <w:szCs w:val="21"/>
        </w:rPr>
        <w:t>，恐怖主义已成为东南亚地区安全的现实威胁。在南亚的印、巴等国，恐怖主义活动也出现新的发展势头。由于地域相连或相近，再加上恐怖主义的国际流动性和扩散性，周边地区恐怖主义的蔓延和发展将不可避免地对中国产生影响，从而危及中国的安全和稳定，尤其是中亚地区“三股势力”与中国新疆境内外的“东突”分裂势力相互勾结，已对新疆的稳定和中国的统一构成现实威胁。</w:t>
      </w:r>
    </w:p>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pacing w:before="0" w:after="0" w:line="240" w:lineRule="auto"/>
        <w:ind/>
        <w:jc w:val="both"/>
        <w:rPr>
          <w:rFonts w:ascii="楷体" w:hAnsi="楷体" w:eastAsia="楷体"/>
          <w:color w:val="000000"/>
          <w:sz w:val="18"/>
          <w:szCs w:val="18"/>
        </w:rPr>
      </w:pPr>
      <w:r>
        <w:rPr>
          <w:rFonts w:ascii="楷体" w:hAnsi="楷体" w:eastAsia="楷体"/>
          <w:color w:val="000000"/>
          <w:sz w:val="18"/>
          <w:szCs w:val="18"/>
        </w:rPr>
      </w:r>
    </w:p>
    <w:p>
      <w:pPr>
        <w:spacing w:before="0" w:after="0" w:line="240" w:lineRule="auto"/>
        <w:ind/>
        <w:jc w:val="center"/>
        <w:rPr>
          <w:rFonts w:ascii="黑体" w:hAnsi="黑体" w:eastAsia="黑体"/>
          <w:color w:val="000000"/>
          <w:sz w:val="18"/>
          <w:szCs w:val="18"/>
        </w:rPr>
      </w:pPr>
      <w:r>
        <w:rPr>
          <w:rFonts w:ascii="黑体" w:hAnsi="黑体" w:eastAsia="黑体"/>
          <w:color w:val="000000"/>
          <w:sz w:val="18"/>
          <w:szCs w:val="18"/>
        </w:rPr>
        <w:t>第三章   军事思想</w:t>
      </w:r>
    </w:p>
    <w:p>
      <w:pPr>
        <w:spacing w:before="0" w:after="0" w:line="240" w:lineRule="auto"/>
        <w:ind/>
        <w:jc w:val="both"/>
        <w:rPr>
          <w:rFonts w:ascii="楷体" w:hAnsi="楷体" w:eastAsia="楷体"/>
          <w:b w:val="true"/>
          <w:bCs w:val="true"/>
          <w:color w:val="000000"/>
          <w:sz w:val="18"/>
          <w:szCs w:val="18"/>
        </w:rPr>
      </w:pPr>
      <w:r>
        <w:rPr>
          <w:rFonts w:ascii="楷体" w:hAnsi="楷体" w:eastAsia="楷体"/>
          <w:b w:val="true"/>
          <w:bCs w:val="true"/>
          <w:color w:val="000000"/>
          <w:sz w:val="18"/>
          <w:szCs w:val="18"/>
        </w:rPr>
        <w:t>五、论述题</w:t>
      </w:r>
    </w:p>
    <w:p>
      <w:pPr>
        <w:spacing w:before="0" w:after="0" w:line="240" w:lineRule="auto"/>
        <w:ind/>
        <w:jc w:val="both"/>
        <w:rPr>
          <w:rFonts w:ascii="楷体" w:hAnsi="楷体" w:eastAsia="楷体"/>
          <w:color w:val="000000"/>
          <w:sz w:val="18"/>
          <w:szCs w:val="18"/>
        </w:rPr>
      </w:pPr>
      <w:r>
        <w:rPr>
          <w:rFonts w:ascii="楷体" w:hAnsi="楷体" w:eastAsia="楷体"/>
          <w:color w:val="000000"/>
          <w:sz w:val="18"/>
          <w:szCs w:val="18"/>
        </w:rPr>
        <w:t>1、如何理解党在新时代的强军目标？</w:t>
      </w:r>
    </w:p>
    <w:p>
      <w:pPr>
        <w:spacing w:before="0" w:after="0" w:line="240" w:lineRule="auto"/>
        <w:ind/>
        <w:jc w:val="both"/>
        <w:rPr>
          <w:rFonts w:ascii="楷体" w:hAnsi="楷体" w:eastAsia="楷体"/>
          <w:color w:val="000000"/>
          <w:sz w:val="18"/>
          <w:szCs w:val="18"/>
        </w:rPr>
      </w:pPr>
      <w:r>
        <w:rPr>
          <w:rFonts w:ascii="楷体" w:hAnsi="楷体" w:eastAsia="楷体"/>
          <w:color w:val="000000"/>
          <w:sz w:val="18"/>
          <w:szCs w:val="18"/>
        </w:rPr>
        <w:t>【答案要点】</w:t>
      </w:r>
    </w:p>
    <w:p>
      <w:pPr>
        <w:spacing w:before="0" w:after="0" w:line="240" w:lineRule="auto"/>
        <w:ind/>
        <w:jc w:val="both"/>
        <w:rPr>
          <w:rFonts w:ascii="楷体" w:hAnsi="楷体" w:eastAsia="楷体"/>
          <w:color w:val="000000"/>
          <w:sz w:val="18"/>
          <w:szCs w:val="18"/>
        </w:rPr>
      </w:pPr>
      <w:r>
        <w:rPr>
          <w:rFonts w:ascii="楷体" w:hAnsi="楷体" w:eastAsia="楷体"/>
          <w:color w:val="000000"/>
          <w:sz w:val="18"/>
          <w:szCs w:val="18"/>
        </w:rPr>
        <w:t>习近平在提出中国梦不久就提出强军梦，作出全面建设社会主义现代化强国战略部署的同时，提出实现党在新时代的强军目标，把人民军队全面建成世界一流军队。这是适应世界新军事革命发展趋势和国家安全需求，对我军建设目标作出的新概括新定位。</w:t>
      </w:r>
    </w:p>
    <w:p>
      <w:pPr>
        <w:spacing w:before="0" w:after="0" w:line="240" w:lineRule="auto"/>
        <w:ind/>
        <w:jc w:val="both"/>
        <w:rPr>
          <w:rFonts w:ascii="楷体" w:hAnsi="楷体" w:eastAsia="楷体"/>
          <w:color w:val="000000"/>
          <w:sz w:val="18"/>
          <w:szCs w:val="18"/>
        </w:rPr>
      </w:pPr>
      <w:r>
        <w:rPr>
          <w:rFonts w:ascii="楷体" w:hAnsi="楷体" w:eastAsia="楷体"/>
          <w:color w:val="000000"/>
          <w:sz w:val="18"/>
          <w:szCs w:val="18"/>
        </w:rPr>
        <w:t>听党指挥是灵魂，决定军队建设的政治方向。</w:t>
      </w:r>
    </w:p>
    <w:p>
      <w:pPr>
        <w:spacing w:before="0" w:after="0" w:line="240" w:lineRule="auto"/>
        <w:ind/>
        <w:jc w:val="both"/>
        <w:rPr>
          <w:rFonts w:ascii="楷体" w:hAnsi="楷体" w:eastAsia="楷体"/>
          <w:color w:val="000000"/>
          <w:sz w:val="18"/>
          <w:szCs w:val="18"/>
        </w:rPr>
      </w:pPr>
      <w:r>
        <w:rPr>
          <w:rFonts w:ascii="楷体" w:hAnsi="楷体" w:eastAsia="楷体"/>
          <w:color w:val="000000"/>
          <w:sz w:val="18"/>
          <w:szCs w:val="18"/>
        </w:rPr>
        <w:t xml:space="preserve">能打胜仗是核心，反映军队的根本职能和军队建设的根本指向。 </w:t>
      </w:r>
    </w:p>
    <w:p>
      <w:pPr>
        <w:spacing w:before="0" w:after="0" w:line="240" w:lineRule="auto"/>
        <w:ind/>
        <w:jc w:val="both"/>
        <w:rPr>
          <w:rFonts w:ascii="楷体" w:hAnsi="楷体" w:eastAsia="楷体"/>
          <w:color w:val="000000"/>
          <w:sz w:val="18"/>
          <w:szCs w:val="18"/>
        </w:rPr>
      </w:pPr>
      <w:r>
        <w:rPr>
          <w:rFonts w:ascii="楷体" w:hAnsi="楷体" w:eastAsia="楷体"/>
          <w:color w:val="000000"/>
          <w:sz w:val="18"/>
          <w:szCs w:val="18"/>
        </w:rPr>
        <w:t>作风优良是保证，关系军队的性质、宗旨、本色。</w:t>
      </w:r>
    </w:p>
    <w:p>
      <w:pPr>
        <w:spacing w:before="0" w:after="0" w:line="240" w:lineRule="auto"/>
        <w:ind/>
        <w:jc w:val="both"/>
        <w:rPr>
          <w:rFonts w:ascii="楷体" w:hAnsi="楷体" w:eastAsia="楷体"/>
          <w:color w:val="000000"/>
          <w:sz w:val="18"/>
          <w:szCs w:val="18"/>
        </w:rPr>
      </w:pPr>
      <w:r>
        <w:rPr>
          <w:rFonts w:ascii="楷体" w:hAnsi="楷体" w:eastAsia="楷体"/>
          <w:color w:val="000000"/>
          <w:sz w:val="18"/>
          <w:szCs w:val="18"/>
        </w:rPr>
        <w:t>听党指挥、能打胜仗、作风优良，三者相互联系、密不可分，与我们党一以贯之的建军治军指导思想和方针原则是一致的，与革命化现代化正规化建设相统一的全面建设思想是一致的，统一于实现强军目标，建设世界一流军队的伟大实践。</w:t>
      </w:r>
    </w:p>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答案</w:t>
      </w:r>
    </w:p>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党在新时代的强军目标是建设一支听党指挥、能打胜仗、作风优良的人民军队，把人民军队建设成为世界一流军队。第8期《求是》刊发国防大学中国特色社会主义理论体系研究中心文章《牢牢把握党在新时代的强军目标》，进一步深入认识了新时代强军目标的深远意义和深刻内涵。</w:t>
      </w:r>
    </w:p>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numPr>
          <w:ilvl w:val="0"/>
          <w:numId w:val="35"/>
        </w:numPr>
        <w:spacing w:before="0" w:after="0" w:line="240" w:lineRule="auto"/>
        <w:ind w:left="852" w:hanging="426"/>
        <w:jc w:val="both"/>
        <w:rPr>
          <w:rFonts w:ascii="宋体" w:hAnsi="宋体" w:eastAsia="宋体"/>
          <w:color w:val="000000"/>
          <w:sz w:val="21"/>
          <w:szCs w:val="21"/>
        </w:rPr>
      </w:pPr>
      <w:r>
        <w:rPr>
          <w:rFonts w:hint="eastAsia"/>
        </w:rPr>
      </w:r>
      <w:r>
        <w:rPr>
          <w:rFonts w:ascii="宋体" w:hAnsi="宋体" w:eastAsia="宋体"/>
          <w:color w:val="000000"/>
          <w:sz w:val="21"/>
          <w:szCs w:val="21"/>
        </w:rPr>
        <w:t>为何具有重大而深远的意义？</w:t>
      </w:r>
    </w:p>
    <w:p>
      <w:pPr>
        <w:numPr>
          <w:ilvl w:val="0"/>
          <w:numId w:val="35"/>
        </w:numPr>
        <w:spacing w:before="0" w:after="0" w:line="240" w:lineRule="auto"/>
        <w:ind w:left="852" w:hanging="426"/>
        <w:jc w:val="both"/>
        <w:rPr>
          <w:rFonts w:ascii="宋体" w:hAnsi="宋体" w:eastAsia="宋体"/>
          <w:color w:val="000000"/>
          <w:sz w:val="21"/>
          <w:szCs w:val="21"/>
        </w:rPr>
      </w:pPr>
      <w:r>
        <w:rPr>
          <w:rFonts w:hint="eastAsia"/>
        </w:rPr>
      </w:r>
      <w:r>
        <w:rPr>
          <w:rFonts w:ascii="宋体" w:hAnsi="宋体" w:eastAsia="宋体"/>
          <w:color w:val="000000"/>
          <w:sz w:val="21"/>
          <w:szCs w:val="21"/>
        </w:rPr>
      </w:r>
    </w:p>
    <w:p>
      <w:pPr>
        <w:spacing w:before="0" w:after="0" w:line="240" w:lineRule="auto"/>
        <w:ind w:firstLine="426"/>
        <w:jc w:val="both"/>
        <w:rPr>
          <w:rFonts w:ascii="宋体" w:hAnsi="宋体" w:eastAsia="宋体"/>
          <w:color w:val="000000"/>
          <w:sz w:val="21"/>
          <w:szCs w:val="21"/>
        </w:rPr>
      </w:pPr>
      <w:r>
        <w:rPr>
          <w:rFonts w:ascii="宋体" w:hAnsi="宋体" w:eastAsia="宋体"/>
          <w:color w:val="000000"/>
          <w:sz w:val="21"/>
          <w:szCs w:val="21"/>
        </w:rPr>
        <w:t>党在新时代的强军目标，是习近平新时代中国特色社会主义思想的重要组成部分，是习近平强军思想的核心内容。</w:t>
      </w:r>
    </w:p>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pacing w:before="0" w:after="0" w:line="240" w:lineRule="auto"/>
        <w:ind w:firstLine="426"/>
        <w:jc w:val="both"/>
        <w:rPr>
          <w:rFonts w:ascii="宋体" w:hAnsi="宋体" w:eastAsia="宋体"/>
          <w:color w:val="000000"/>
          <w:sz w:val="21"/>
          <w:szCs w:val="21"/>
        </w:rPr>
      </w:pPr>
      <w:r>
        <w:rPr>
          <w:rFonts w:ascii="宋体" w:hAnsi="宋体" w:eastAsia="宋体"/>
          <w:color w:val="000000"/>
          <w:sz w:val="21"/>
          <w:szCs w:val="21"/>
        </w:rPr>
        <w:t>标定了国防和军队建设全新的目标定位。党的十九大在继续强调建设一支听党指挥、能打胜仗、作风优良的人民军队的基础上，把全面建成世界一流军队纳入强军目标内涵，进一步提升了新时代国防和军队建设的战略目标。</w:t>
      </w:r>
    </w:p>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pacing w:before="0" w:after="0" w:line="240" w:lineRule="auto"/>
        <w:ind w:firstLine="426"/>
        <w:jc w:val="both"/>
        <w:rPr>
          <w:rFonts w:ascii="宋体" w:hAnsi="宋体" w:eastAsia="宋体"/>
          <w:color w:val="000000"/>
          <w:sz w:val="21"/>
          <w:szCs w:val="21"/>
        </w:rPr>
      </w:pPr>
      <w:r>
        <w:rPr>
          <w:rFonts w:ascii="宋体" w:hAnsi="宋体" w:eastAsia="宋体"/>
          <w:color w:val="000000"/>
          <w:sz w:val="21"/>
          <w:szCs w:val="21"/>
        </w:rPr>
        <w:t>确立了新时代推进强军事业的时代主题。目标是全局之纲、全局之魂。党在新时代的强军目标，明确了加强军队建设的聚焦点、着力点和目标点。</w:t>
      </w:r>
    </w:p>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pacing w:before="0" w:after="0" w:line="240" w:lineRule="auto"/>
        <w:ind w:firstLine="426"/>
        <w:jc w:val="both"/>
        <w:rPr>
          <w:rFonts w:ascii="宋体" w:hAnsi="宋体" w:eastAsia="宋体"/>
          <w:color w:val="000000"/>
          <w:sz w:val="21"/>
          <w:szCs w:val="21"/>
        </w:rPr>
      </w:pPr>
      <w:r>
        <w:rPr>
          <w:rFonts w:ascii="宋体" w:hAnsi="宋体" w:eastAsia="宋体"/>
          <w:color w:val="000000"/>
          <w:sz w:val="21"/>
          <w:szCs w:val="21"/>
        </w:rPr>
        <w:t>提升了为强国复兴提供战略支撑的标准要求。今天的中国，前所未有地靠近世界舞台中心，前所未有地接近实现中华民族伟大复兴的目标，但靠近世界舞台中心与国际阻力加大并存，接近奋斗目标与风险挑战增多并存。</w:t>
      </w:r>
    </w:p>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numPr>
          <w:ilvl w:val="0"/>
          <w:numId w:val="35"/>
        </w:numPr>
        <w:spacing w:before="0" w:after="0" w:line="240" w:lineRule="auto"/>
        <w:ind w:left="852" w:hanging="426"/>
        <w:jc w:val="both"/>
        <w:rPr>
          <w:rFonts w:ascii="宋体" w:hAnsi="宋体" w:eastAsia="宋体"/>
          <w:color w:val="000000"/>
          <w:sz w:val="21"/>
          <w:szCs w:val="21"/>
        </w:rPr>
      </w:pPr>
      <w:r>
        <w:rPr>
          <w:rFonts w:hint="eastAsia"/>
        </w:rPr>
      </w:r>
      <w:r>
        <w:rPr>
          <w:rFonts w:ascii="宋体" w:hAnsi="宋体" w:eastAsia="宋体"/>
          <w:color w:val="000000"/>
          <w:sz w:val="21"/>
          <w:szCs w:val="21"/>
        </w:rPr>
        <w:t>如何理解丰富而深刻的内涵？</w:t>
      </w:r>
    </w:p>
    <w:p>
      <w:pPr>
        <w:numPr>
          <w:ilvl w:val="0"/>
          <w:numId w:val="35"/>
        </w:numPr>
        <w:spacing w:before="0" w:after="0" w:line="240" w:lineRule="auto"/>
        <w:ind w:left="852" w:hanging="426"/>
        <w:jc w:val="both"/>
        <w:rPr>
          <w:rFonts w:ascii="宋体" w:hAnsi="宋体" w:eastAsia="宋体"/>
          <w:color w:val="000000"/>
          <w:sz w:val="21"/>
          <w:szCs w:val="21"/>
        </w:rPr>
      </w:pPr>
      <w:r>
        <w:rPr>
          <w:rFonts w:hint="eastAsia"/>
        </w:rPr>
      </w:r>
      <w:r>
        <w:rPr>
          <w:rFonts w:ascii="宋体" w:hAnsi="宋体" w:eastAsia="宋体"/>
          <w:color w:val="000000"/>
          <w:sz w:val="21"/>
          <w:szCs w:val="21"/>
        </w:rPr>
      </w:r>
    </w:p>
    <w:p>
      <w:pPr>
        <w:spacing w:before="0" w:after="0" w:line="240" w:lineRule="auto"/>
        <w:ind w:firstLine="426"/>
        <w:jc w:val="both"/>
        <w:rPr>
          <w:rFonts w:ascii="宋体" w:hAnsi="宋体" w:eastAsia="宋体"/>
          <w:color w:val="000000"/>
          <w:sz w:val="21"/>
          <w:szCs w:val="21"/>
        </w:rPr>
      </w:pPr>
      <w:r>
        <w:rPr>
          <w:rFonts w:ascii="宋体" w:hAnsi="宋体" w:eastAsia="宋体"/>
          <w:color w:val="000000"/>
          <w:sz w:val="21"/>
          <w:szCs w:val="21"/>
        </w:rPr>
        <w:t>党在新时代的强军目标，立意高远、内涵丰富，科学回答了为什么强军、强军目标是什么、怎样走中国特色强军之路这个重大课题。</w:t>
      </w:r>
    </w:p>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pacing w:before="0" w:after="0" w:line="240" w:lineRule="auto"/>
        <w:ind w:firstLine="426"/>
        <w:jc w:val="both"/>
        <w:rPr>
          <w:rFonts w:ascii="宋体" w:hAnsi="宋体" w:eastAsia="宋体"/>
          <w:color w:val="000000"/>
          <w:sz w:val="21"/>
          <w:szCs w:val="21"/>
        </w:rPr>
      </w:pPr>
      <w:r>
        <w:rPr>
          <w:rFonts w:ascii="宋体" w:hAnsi="宋体" w:eastAsia="宋体"/>
          <w:color w:val="000000"/>
          <w:sz w:val="21"/>
          <w:szCs w:val="21"/>
        </w:rPr>
        <w:t>建设能够适应强国强军时代要求的巩固国防和强大军队。中国特色社会主义进入新时代，捍卫国家安全和发展利益所需要的军事力量也必须不断增强。</w:t>
      </w:r>
    </w:p>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pacing w:before="0" w:after="0" w:line="240" w:lineRule="auto"/>
        <w:ind w:firstLine="426"/>
        <w:jc w:val="both"/>
        <w:rPr>
          <w:rFonts w:ascii="宋体" w:hAnsi="宋体" w:eastAsia="宋体"/>
          <w:color w:val="000000"/>
          <w:sz w:val="21"/>
          <w:szCs w:val="21"/>
        </w:rPr>
      </w:pPr>
      <w:r>
        <w:rPr>
          <w:rFonts w:ascii="宋体" w:hAnsi="宋体" w:eastAsia="宋体"/>
          <w:color w:val="000000"/>
          <w:sz w:val="21"/>
          <w:szCs w:val="21"/>
        </w:rPr>
        <w:t>建设能够担当起新时代使命任务的强大人民军队。随着中国特色社会主义进入新时代，国防和军队建设也进入了新时代，新时代赋予人民军队新使命。</w:t>
      </w:r>
    </w:p>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pacing w:before="0" w:after="0" w:line="240" w:lineRule="auto"/>
        <w:ind w:firstLine="426"/>
        <w:jc w:val="both"/>
        <w:rPr>
          <w:rFonts w:ascii="宋体" w:hAnsi="宋体" w:eastAsia="宋体"/>
          <w:color w:val="000000"/>
          <w:sz w:val="21"/>
          <w:szCs w:val="21"/>
        </w:rPr>
      </w:pPr>
      <w:r>
        <w:rPr>
          <w:rFonts w:ascii="宋体" w:hAnsi="宋体" w:eastAsia="宋体"/>
          <w:color w:val="000000"/>
          <w:sz w:val="21"/>
          <w:szCs w:val="21"/>
        </w:rPr>
        <w:t>在中国特色强军之路上全面建成世界一流军队。实现党在新时代的强军目标，就是要在中国特色强军之路上实现国防和军队现代化，全面建成世界一流军队。</w:t>
      </w:r>
    </w:p>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pacing w:before="0" w:after="0" w:line="240" w:lineRule="auto"/>
        <w:ind w:firstLine="426"/>
        <w:jc w:val="both"/>
        <w:rPr>
          <w:rFonts w:ascii="宋体" w:hAnsi="宋体" w:eastAsia="宋体"/>
          <w:color w:val="000000"/>
          <w:sz w:val="21"/>
          <w:szCs w:val="21"/>
        </w:rPr>
      </w:pPr>
      <w:r>
        <w:rPr>
          <w:rFonts w:ascii="宋体" w:hAnsi="宋体" w:eastAsia="宋体"/>
          <w:color w:val="000000"/>
          <w:sz w:val="21"/>
          <w:szCs w:val="21"/>
        </w:rPr>
        <w:t>三、怎样为强军目标不懈奋斗？</w:t>
      </w:r>
    </w:p>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pacing w:before="0" w:after="0" w:line="240" w:lineRule="auto"/>
        <w:ind w:firstLine="426"/>
        <w:jc w:val="both"/>
        <w:rPr>
          <w:rFonts w:ascii="宋体" w:hAnsi="宋体" w:eastAsia="宋体"/>
          <w:color w:val="000000"/>
          <w:sz w:val="21"/>
          <w:szCs w:val="21"/>
        </w:rPr>
      </w:pPr>
      <w:r>
        <w:rPr>
          <w:rFonts w:ascii="宋体" w:hAnsi="宋体" w:eastAsia="宋体"/>
          <w:color w:val="000000"/>
          <w:sz w:val="21"/>
          <w:szCs w:val="21"/>
        </w:rPr>
        <w:t>实现党在新时代的强军目标，是宏伟而艰巨的事业。必须强化战略定力，始终不渝地艰苦奋斗、顽强奋斗、不懈奋斗。</w:t>
      </w:r>
    </w:p>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pacing w:before="0" w:after="0" w:line="240" w:lineRule="auto"/>
        <w:ind w:firstLine="426"/>
        <w:jc w:val="both"/>
        <w:rPr>
          <w:rFonts w:ascii="宋体" w:hAnsi="宋体" w:eastAsia="宋体"/>
          <w:color w:val="000000"/>
          <w:sz w:val="21"/>
          <w:szCs w:val="21"/>
        </w:rPr>
      </w:pPr>
      <w:r>
        <w:rPr>
          <w:rFonts w:ascii="宋体" w:hAnsi="宋体" w:eastAsia="宋体"/>
          <w:color w:val="000000"/>
          <w:sz w:val="21"/>
          <w:szCs w:val="21"/>
        </w:rPr>
        <w:t>深入贯彻落实习近平强军思想。实现党在新时代的强军目标，必须牢固确立习近平强军思想在国防和军队建设中的指导地位，更加自觉地用以武装头脑、指导实践、推动工作。</w:t>
      </w:r>
    </w:p>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pacing w:before="0" w:after="0" w:line="240" w:lineRule="auto"/>
        <w:ind w:firstLine="426"/>
        <w:jc w:val="both"/>
        <w:rPr>
          <w:rFonts w:ascii="宋体" w:hAnsi="宋体" w:eastAsia="宋体"/>
          <w:color w:val="000000"/>
          <w:sz w:val="21"/>
          <w:szCs w:val="21"/>
        </w:rPr>
      </w:pPr>
      <w:r>
        <w:rPr>
          <w:rFonts w:ascii="宋体" w:hAnsi="宋体" w:eastAsia="宋体"/>
          <w:color w:val="000000"/>
          <w:sz w:val="21"/>
          <w:szCs w:val="21"/>
        </w:rPr>
        <w:t>推动落实强军兴军战略布局。坚持政治建军、改革强军、科技兴军、依法治军，是立军之本、必由之路、核心驱动、基础保障的有机统一，是强军兴军的战略布局。</w:t>
      </w:r>
    </w:p>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pacing w:before="0" w:after="0" w:line="240" w:lineRule="auto"/>
        <w:ind w:firstLine="426"/>
        <w:jc w:val="both"/>
        <w:rPr>
          <w:rFonts w:ascii="宋体" w:hAnsi="宋体" w:eastAsia="宋体"/>
          <w:color w:val="000000"/>
          <w:sz w:val="21"/>
          <w:szCs w:val="21"/>
        </w:rPr>
      </w:pPr>
      <w:r>
        <w:rPr>
          <w:rFonts w:ascii="宋体" w:hAnsi="宋体" w:eastAsia="宋体"/>
          <w:color w:val="000000"/>
          <w:sz w:val="21"/>
          <w:szCs w:val="21"/>
        </w:rPr>
        <w:t>聚焦备战打仗锻造精兵劲旅。军队是要准备打仗的，实现党在新时代的强军目标，必须坚持一切工作都向能打仗、打胜仗聚焦。</w:t>
      </w:r>
    </w:p>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t>　　构建军民融合深度发展格局。实施军民融合发展战略是构建一体化国家战略体系和能力的必然选择，也是实现党在新时代的强军目标的必然选择。</w:t>
      </w:r>
    </w:p>
    <w:p>
      <w:pPr>
        <w:spacing w:before="0" w:after="0" w:line="240" w:lineRule="auto"/>
        <w:ind/>
        <w:jc w:val="both"/>
        <w:rPr>
          <w:rFonts w:ascii="楷体" w:hAnsi="楷体" w:eastAsia="楷体"/>
          <w:color w:val="000000"/>
          <w:sz w:val="18"/>
          <w:szCs w:val="18"/>
        </w:rPr>
      </w:pPr>
      <w:r>
        <w:rPr>
          <w:rFonts w:ascii="楷体" w:hAnsi="楷体" w:eastAsia="楷体"/>
          <w:color w:val="000000"/>
          <w:sz w:val="18"/>
          <w:szCs w:val="18"/>
        </w:rPr>
      </w:r>
    </w:p>
    <w:p>
      <w:pPr>
        <w:spacing w:before="0" w:after="0" w:line="240" w:lineRule="auto"/>
        <w:ind/>
        <w:jc w:val="both"/>
        <w:rPr>
          <w:rFonts w:ascii="楷体" w:hAnsi="楷体" w:eastAsia="楷体"/>
          <w:color w:val="000000"/>
          <w:sz w:val="18"/>
          <w:szCs w:val="18"/>
        </w:rPr>
      </w:pPr>
      <w:r>
        <w:rPr>
          <w:rFonts w:ascii="楷体" w:hAnsi="楷体" w:eastAsia="楷体"/>
          <w:color w:val="000000"/>
          <w:sz w:val="18"/>
          <w:szCs w:val="18"/>
        </w:rPr>
        <w:t>2、习近平强军思想的主要内容有哪些？</w:t>
      </w:r>
    </w:p>
    <w:p>
      <w:pPr>
        <w:spacing w:before="0" w:after="0" w:line="240" w:lineRule="auto"/>
        <w:ind/>
        <w:jc w:val="both"/>
        <w:rPr>
          <w:rFonts w:ascii="楷体" w:hAnsi="楷体" w:eastAsia="楷体"/>
          <w:color w:val="000000"/>
          <w:sz w:val="18"/>
          <w:szCs w:val="18"/>
        </w:rPr>
      </w:pPr>
      <w:r>
        <w:rPr>
          <w:rFonts w:ascii="楷体" w:hAnsi="楷体" w:eastAsia="楷体"/>
          <w:color w:val="000000"/>
          <w:sz w:val="18"/>
          <w:szCs w:val="18"/>
        </w:rPr>
        <w:t>【答案要点】</w:t>
      </w:r>
    </w:p>
    <w:p>
      <w:pPr>
        <w:spacing w:before="0" w:after="0" w:line="240" w:lineRule="auto"/>
        <w:ind/>
        <w:jc w:val="both"/>
        <w:rPr>
          <w:rFonts w:ascii="楷体" w:hAnsi="楷体" w:eastAsia="楷体"/>
          <w:color w:val="000000"/>
          <w:sz w:val="18"/>
          <w:szCs w:val="18"/>
        </w:rPr>
      </w:pPr>
      <w:r>
        <w:rPr>
          <w:rFonts w:ascii="楷体" w:hAnsi="楷体" w:eastAsia="楷体"/>
          <w:color w:val="000000"/>
          <w:sz w:val="18"/>
          <w:szCs w:val="18"/>
        </w:rPr>
        <w:t>一是明确强国必须强军，巩固国防和强大人民军队是新时代坚持和发展中国特色社会主义、实现中华民族伟大复兴的战略支撑。</w:t>
      </w:r>
    </w:p>
    <w:p>
      <w:pPr>
        <w:spacing w:before="0" w:after="0" w:line="240" w:lineRule="auto"/>
        <w:ind/>
        <w:jc w:val="both"/>
        <w:rPr>
          <w:rFonts w:ascii="楷体" w:hAnsi="楷体" w:eastAsia="楷体"/>
          <w:color w:val="000000"/>
          <w:sz w:val="18"/>
          <w:szCs w:val="18"/>
        </w:rPr>
      </w:pPr>
      <w:r>
        <w:rPr>
          <w:rFonts w:ascii="楷体" w:hAnsi="楷体" w:eastAsia="楷体"/>
          <w:color w:val="000000"/>
          <w:sz w:val="18"/>
          <w:szCs w:val="18"/>
        </w:rPr>
        <w:t>二是明确党在新时代的强军目标是建设一支听党指挥、能打胜仗、作风优良的人民军队，必须同国家现代化进程相一致，力争到2035年基本实现国防和军队现代化，到本世纪中叶把人民军队全面建成世界一流军队。</w:t>
      </w:r>
    </w:p>
    <w:p>
      <w:pPr>
        <w:spacing w:before="0" w:after="0" w:line="240" w:lineRule="auto"/>
        <w:ind/>
        <w:jc w:val="both"/>
        <w:rPr>
          <w:rFonts w:ascii="楷体" w:hAnsi="楷体" w:eastAsia="楷体"/>
          <w:color w:val="000000"/>
          <w:sz w:val="18"/>
          <w:szCs w:val="18"/>
        </w:rPr>
      </w:pPr>
      <w:r>
        <w:rPr>
          <w:rFonts w:ascii="楷体" w:hAnsi="楷体" w:eastAsia="楷体"/>
          <w:color w:val="000000"/>
          <w:sz w:val="18"/>
          <w:szCs w:val="18"/>
        </w:rPr>
        <w:t>三是明确党对军队绝对领导是人民军队建军之本、强军之魂，必须全面贯彻党领导军队的一系列根本原则和制度，确保部队绝对忠诚、绝对纯洁、绝对可靠。</w:t>
      </w:r>
    </w:p>
    <w:p>
      <w:pPr>
        <w:spacing w:before="0" w:after="0" w:line="240" w:lineRule="auto"/>
        <w:ind/>
        <w:jc w:val="both"/>
        <w:rPr>
          <w:rFonts w:ascii="楷体" w:hAnsi="楷体" w:eastAsia="楷体"/>
          <w:color w:val="000000"/>
          <w:sz w:val="18"/>
          <w:szCs w:val="18"/>
        </w:rPr>
      </w:pPr>
      <w:r>
        <w:rPr>
          <w:rFonts w:ascii="楷体" w:hAnsi="楷体" w:eastAsia="楷体"/>
          <w:color w:val="000000"/>
          <w:sz w:val="18"/>
          <w:szCs w:val="18"/>
        </w:rPr>
        <w:t>四是明确军队是要准备打仗的，必须聚焦能打仗、打胜仗，创新发展军事战略指导，构建中国特色现代作战体系，全面提高新时代备战打仗能力，有效塑造态势、管控危机、遏制战争、打赢战争。</w:t>
      </w:r>
    </w:p>
    <w:p>
      <w:pPr>
        <w:spacing w:before="0" w:after="0" w:line="240" w:lineRule="auto"/>
        <w:ind/>
        <w:jc w:val="both"/>
        <w:rPr>
          <w:rFonts w:ascii="楷体" w:hAnsi="楷体" w:eastAsia="楷体"/>
          <w:color w:val="000000"/>
          <w:sz w:val="18"/>
          <w:szCs w:val="18"/>
        </w:rPr>
      </w:pPr>
      <w:r>
        <w:rPr>
          <w:rFonts w:ascii="楷体" w:hAnsi="楷体" w:eastAsia="楷体"/>
          <w:color w:val="000000"/>
          <w:sz w:val="18"/>
          <w:szCs w:val="18"/>
        </w:rPr>
        <w:t>五是明确作风优良是我军鲜明特色和政治优势，必须加强作风建设、纪律建设，坚定不移正风肃纪、反腐惩恶，大力弘扬我党我军光荣传统和优良作风，永葆人民军队性质、宗旨、本色。</w:t>
      </w:r>
    </w:p>
    <w:p>
      <w:pPr>
        <w:spacing w:before="0" w:after="0" w:line="240" w:lineRule="auto"/>
        <w:ind/>
        <w:jc w:val="both"/>
        <w:rPr>
          <w:rFonts w:ascii="楷体" w:hAnsi="楷体" w:eastAsia="楷体"/>
          <w:color w:val="000000"/>
          <w:sz w:val="18"/>
          <w:szCs w:val="18"/>
        </w:rPr>
      </w:pPr>
      <w:r>
        <w:rPr>
          <w:rFonts w:ascii="楷体" w:hAnsi="楷体" w:eastAsia="楷体"/>
          <w:color w:val="000000"/>
          <w:sz w:val="18"/>
          <w:szCs w:val="18"/>
        </w:rPr>
        <w:t>六是明确推进强军事业必须坚持政治建军、改革强军、科技兴军、依法治军，更加注重聚焦实战、更加注重创新驱动、更加注重体系建设、更加注重集约高效、更加注重军民融合，全面提高革命化现代化正规化水平。</w:t>
      </w:r>
    </w:p>
    <w:p>
      <w:pPr>
        <w:spacing w:before="0" w:after="0" w:line="240" w:lineRule="auto"/>
        <w:ind/>
        <w:jc w:val="both"/>
        <w:rPr>
          <w:rFonts w:ascii="楷体" w:hAnsi="楷体" w:eastAsia="楷体"/>
          <w:color w:val="000000"/>
          <w:sz w:val="18"/>
          <w:szCs w:val="18"/>
        </w:rPr>
      </w:pPr>
      <w:r>
        <w:rPr>
          <w:rFonts w:ascii="楷体" w:hAnsi="楷体" w:eastAsia="楷体"/>
          <w:color w:val="000000"/>
          <w:sz w:val="18"/>
          <w:szCs w:val="18"/>
        </w:rPr>
        <w:t>七是明确改革是强军的必由之路，必须推进军队组织形态现代化，构建中国特色现代军事力量体系，完善中国特色社会主义军事制度。</w:t>
      </w:r>
    </w:p>
    <w:p>
      <w:pPr>
        <w:spacing w:before="0" w:after="0" w:line="240" w:lineRule="auto"/>
        <w:ind/>
        <w:jc w:val="both"/>
        <w:rPr>
          <w:rFonts w:ascii="楷体" w:hAnsi="楷体" w:eastAsia="楷体"/>
          <w:color w:val="000000"/>
          <w:sz w:val="18"/>
          <w:szCs w:val="18"/>
        </w:rPr>
      </w:pPr>
      <w:r>
        <w:rPr>
          <w:rFonts w:ascii="楷体" w:hAnsi="楷体" w:eastAsia="楷体"/>
          <w:color w:val="000000"/>
          <w:sz w:val="18"/>
          <w:szCs w:val="18"/>
        </w:rPr>
        <w:t>八是明确创新是引领发展的第一动力，必须坚持向科技创新要战斗力，统筹推进军事理论、技术、组织、管理、文化等各方面创新，建设创新型人民军队。创新能力是一支军队的核心竞争力，也是生成和提高战斗力的加速器。</w:t>
      </w:r>
    </w:p>
    <w:p>
      <w:pPr>
        <w:spacing w:before="0" w:after="0" w:line="240" w:lineRule="auto"/>
        <w:ind/>
        <w:jc w:val="both"/>
        <w:rPr>
          <w:rFonts w:ascii="楷体" w:hAnsi="楷体" w:eastAsia="楷体"/>
          <w:color w:val="000000"/>
          <w:sz w:val="18"/>
          <w:szCs w:val="18"/>
        </w:rPr>
      </w:pPr>
      <w:r>
        <w:rPr>
          <w:rFonts w:ascii="楷体" w:hAnsi="楷体" w:eastAsia="楷体"/>
          <w:color w:val="000000"/>
          <w:sz w:val="18"/>
          <w:szCs w:val="18"/>
        </w:rPr>
        <w:t>九是明确现代化军队必须构建中国特色军事法治体系，推动治军方式根本性转变，提高国防和军队建设法治化水平。</w:t>
      </w:r>
    </w:p>
    <w:p>
      <w:pPr>
        <w:spacing w:before="0" w:after="0" w:line="240" w:lineRule="auto"/>
        <w:ind/>
        <w:jc w:val="both"/>
        <w:rPr>
          <w:rFonts w:ascii="楷体" w:hAnsi="楷体" w:eastAsia="楷体"/>
          <w:color w:val="000000"/>
          <w:sz w:val="18"/>
          <w:szCs w:val="18"/>
        </w:rPr>
      </w:pPr>
      <w:r>
        <w:rPr>
          <w:rFonts w:ascii="楷体" w:hAnsi="楷体" w:eastAsia="楷体"/>
          <w:color w:val="000000"/>
          <w:sz w:val="18"/>
          <w:szCs w:val="18"/>
        </w:rPr>
        <w:t>十是明确军民融合发展是兴国之举、强军之策，必须坚持发展和安全兼顾、富国和强军统一，形成全要素、多领域、高效益军民融合深度发展格局，构建一体化的国家战略体系和能力。</w:t>
      </w:r>
    </w:p>
    <w:p>
      <w:pPr>
        <w:spacing w:before="0" w:after="0" w:line="240" w:lineRule="auto"/>
        <w:ind/>
        <w:jc w:val="both"/>
        <w:rPr>
          <w:rFonts w:ascii="宋体" w:hAnsi="宋体" w:eastAsia="宋体"/>
          <w:color w:val="000000"/>
          <w:sz w:val="18"/>
          <w:szCs w:val="18"/>
        </w:rPr>
      </w:pPr>
      <w:r>
        <w:rPr>
          <w:rFonts w:ascii="宋体" w:hAnsi="宋体" w:eastAsia="宋体"/>
          <w:color w:val="000000"/>
          <w:sz w:val="18"/>
          <w:szCs w:val="18"/>
        </w:rPr>
        <w:t>答案</w:t>
      </w:r>
    </w:p>
    <w:p>
      <w:pPr>
        <w:spacing w:before="0" w:after="0" w:line="240" w:lineRule="auto"/>
        <w:ind/>
        <w:jc w:val="both"/>
        <w:rPr>
          <w:rFonts w:ascii="楷体" w:hAnsi="楷体" w:eastAsia="楷体"/>
          <w:color w:val="000000"/>
          <w:sz w:val="18"/>
          <w:szCs w:val="18"/>
        </w:rPr>
      </w:pPr>
      <w:r>
        <w:rPr>
          <w:rFonts w:ascii="楷体" w:hAnsi="楷体" w:eastAsia="楷体"/>
          <w:color w:val="000000"/>
          <w:sz w:val="18"/>
          <w:szCs w:val="18"/>
        </w:rPr>
        <w:t>习近平强军思想是以习近平同志为核心的党中央，在指导建设强军事业伟大实践中孕育的科学思想体系，揭示了强军制胜的根本规律，闪耀着马克思主义思想方法的光辉，是指引强军事业发展进步的科学指南。用习近平强军思想武装头脑，根本的是要把蕴含其中的立场、观点、方法学到手，学会以正确思想方法观察分析处理重大问题，真正掌握实现新时代的强军目标、建设世界一流军队的思想武器</w:t>
      </w:r>
    </w:p>
    <w:p>
      <w:pPr>
        <w:spacing w:before="0" w:after="0" w:line="240" w:lineRule="auto"/>
        <w:ind/>
        <w:jc w:val="both"/>
        <w:rPr>
          <w:rFonts w:ascii="楷体" w:hAnsi="楷体" w:eastAsia="楷体"/>
          <w:color w:val="000000"/>
          <w:sz w:val="18"/>
          <w:szCs w:val="18"/>
        </w:rPr>
      </w:pPr>
      <w:r>
        <w:rPr>
          <w:rFonts w:ascii="楷体" w:hAnsi="楷体" w:eastAsia="楷体"/>
          <w:color w:val="000000"/>
          <w:sz w:val="18"/>
          <w:szCs w:val="18"/>
        </w:rPr>
        <w:t>一，是明确强国必须强军，巩固国防和强大人民军队是新时代坚持和发展中国特色社会主义、实现中华民族伟大复兴的战略支撑。</w:t>
      </w:r>
    </w:p>
    <w:p>
      <w:pPr>
        <w:snapToGrid w:val="false"/>
        <w:spacing w:before="0" w:after="0" w:line="240" w:lineRule="auto"/>
        <w:ind/>
        <w:jc w:val="left"/>
        <w:rPr>
          <w:rFonts w:ascii="宋体" w:hAnsi="宋体" w:eastAsia="宋体"/>
          <w:color w:val="000000"/>
          <w:sz w:val="18"/>
          <w:szCs w:val="18"/>
        </w:rPr>
      </w:pPr>
      <w:r>
        <w:rPr>
          <w:rFonts w:ascii="宋体" w:hAnsi="宋体" w:eastAsia="宋体"/>
          <w:color w:val="000000"/>
          <w:sz w:val="18"/>
          <w:szCs w:val="18"/>
        </w:rPr>
        <w:t>其主要内容如下:</w:t>
      </w:r>
    </w:p>
    <w:p>
      <w:pPr>
        <w:snapToGrid w:val="false"/>
        <w:spacing w:before="0" w:after="0" w:line="240" w:lineRule="auto"/>
        <w:ind/>
        <w:jc w:val="left"/>
        <w:rPr>
          <w:rFonts w:ascii="微软雅黑" w:hAnsi="微软雅黑" w:eastAsia="微软雅黑"/>
          <w:color w:val="000000"/>
          <w:sz w:val="21"/>
          <w:szCs w:val="21"/>
        </w:rPr>
      </w:pPr>
      <w:r>
        <w:rPr>
          <w:rFonts w:ascii="楷体" w:hAnsi="楷体" w:eastAsia="楷体"/>
          <w:color w:val="000000"/>
          <w:sz w:val="18"/>
          <w:szCs w:val="18"/>
        </w:rPr>
        <w:t>二</w:t>
      </w:r>
      <w:r>
        <w:rPr>
          <w:rFonts w:ascii="宋体" w:hAnsi="宋体" w:eastAsia="宋体"/>
          <w:color w:val="000000"/>
          <w:sz w:val="18"/>
          <w:szCs w:val="18"/>
        </w:rPr>
        <w:t>，</w:t>
      </w:r>
      <w:r>
        <w:rPr>
          <w:rFonts w:ascii="楷体" w:hAnsi="楷体" w:eastAsia="楷体"/>
          <w:color w:val="000000"/>
          <w:sz w:val="18"/>
          <w:szCs w:val="18"/>
        </w:rPr>
        <w:t>是明确党在新时代的强军目标是建设一支听党指挥、能打胜仗、作风优良的人民军队，必须同国家现代化进程相一致，力争到2035年基本实现国防和军队现代化，到本世纪中叶把人民军队全面建成世界一流军队。</w:t>
      </w:r>
    </w:p>
    <w:p>
      <w:pPr>
        <w:snapToGrid w:val="false"/>
        <w:spacing w:before="0" w:after="0" w:line="240" w:lineRule="auto"/>
        <w:ind/>
        <w:jc w:val="left"/>
        <w:rPr>
          <w:rFonts w:ascii="微软雅黑" w:hAnsi="微软雅黑" w:eastAsia="微软雅黑"/>
          <w:color w:val="000000"/>
          <w:sz w:val="21"/>
          <w:szCs w:val="21"/>
        </w:rPr>
      </w:pPr>
      <w:r>
        <w:rPr>
          <w:rFonts w:ascii="楷体" w:hAnsi="楷体" w:eastAsia="楷体"/>
          <w:color w:val="000000"/>
          <w:sz w:val="18"/>
          <w:szCs w:val="18"/>
        </w:rPr>
        <w:t>三</w:t>
      </w:r>
      <w:r>
        <w:rPr>
          <w:rFonts w:ascii="宋体" w:hAnsi="宋体" w:eastAsia="宋体"/>
          <w:color w:val="000000"/>
          <w:sz w:val="18"/>
          <w:szCs w:val="18"/>
        </w:rPr>
        <w:t>，</w:t>
      </w:r>
      <w:r>
        <w:rPr>
          <w:rFonts w:ascii="楷体" w:hAnsi="楷体" w:eastAsia="楷体"/>
          <w:color w:val="000000"/>
          <w:sz w:val="18"/>
          <w:szCs w:val="18"/>
        </w:rPr>
        <w:t>是明确党对军队绝对领导是人民军队建军之本、强军之魂，必须全面贯彻党领导军队的一系列根本原则和制度，确保部队绝对忠诚、绝对纯洁、绝对可靠。</w:t>
      </w:r>
    </w:p>
    <w:p>
      <w:pPr>
        <w:snapToGrid w:val="false"/>
        <w:spacing w:before="0" w:after="0" w:line="240" w:lineRule="auto"/>
        <w:ind/>
        <w:jc w:val="left"/>
        <w:rPr>
          <w:rFonts w:ascii="微软雅黑" w:hAnsi="微软雅黑" w:eastAsia="微软雅黑"/>
          <w:color w:val="000000"/>
          <w:sz w:val="21"/>
          <w:szCs w:val="21"/>
        </w:rPr>
      </w:pPr>
      <w:r>
        <w:rPr>
          <w:rFonts w:ascii="楷体" w:hAnsi="楷体" w:eastAsia="楷体"/>
          <w:color w:val="000000"/>
          <w:sz w:val="18"/>
          <w:szCs w:val="18"/>
        </w:rPr>
        <w:t>四</w:t>
      </w:r>
      <w:r>
        <w:rPr>
          <w:rFonts w:ascii="宋体" w:hAnsi="宋体" w:eastAsia="宋体"/>
          <w:color w:val="000000"/>
          <w:sz w:val="18"/>
          <w:szCs w:val="18"/>
        </w:rPr>
        <w:t>，</w:t>
      </w:r>
      <w:r>
        <w:rPr>
          <w:rFonts w:ascii="楷体" w:hAnsi="楷体" w:eastAsia="楷体"/>
          <w:color w:val="000000"/>
          <w:sz w:val="18"/>
          <w:szCs w:val="18"/>
        </w:rPr>
        <w:t>是明确军队是要准备打仗的，必须聚焦能打仗、打胜仗，创新发展军事战略指导，构建中国特色现代作战体系，全面提高新时代备战打仗能力，有效塑造态势、管控危机、遏制战争、打赢战争。</w:t>
      </w:r>
    </w:p>
    <w:p>
      <w:pPr>
        <w:snapToGrid w:val="false"/>
        <w:spacing w:before="0" w:after="0" w:line="240" w:lineRule="auto"/>
        <w:ind/>
        <w:jc w:val="left"/>
        <w:rPr>
          <w:rFonts w:ascii="微软雅黑" w:hAnsi="微软雅黑" w:eastAsia="微软雅黑"/>
          <w:color w:val="000000"/>
          <w:sz w:val="21"/>
          <w:szCs w:val="21"/>
        </w:rPr>
      </w:pPr>
      <w:r>
        <w:rPr>
          <w:rFonts w:ascii="楷体" w:hAnsi="楷体" w:eastAsia="楷体"/>
          <w:color w:val="000000"/>
          <w:sz w:val="18"/>
          <w:szCs w:val="18"/>
        </w:rPr>
        <w:t>五</w:t>
      </w:r>
      <w:r>
        <w:rPr>
          <w:rFonts w:ascii="宋体" w:hAnsi="宋体" w:eastAsia="宋体"/>
          <w:color w:val="000000"/>
          <w:sz w:val="18"/>
          <w:szCs w:val="18"/>
        </w:rPr>
        <w:t>，</w:t>
      </w:r>
      <w:r>
        <w:rPr>
          <w:rFonts w:ascii="楷体" w:hAnsi="楷体" w:eastAsia="楷体"/>
          <w:color w:val="000000"/>
          <w:sz w:val="18"/>
          <w:szCs w:val="18"/>
        </w:rPr>
        <w:t>是明确作风优良是我军鲜明特色和政治优势，必须加强作风建设、纪律建设，坚定不移正风肃纪、反腐惩恶，大力弘扬我党我军光荣传统和优良作风，永葆人民军队性质、宗旨、本色。</w:t>
      </w:r>
    </w:p>
    <w:p>
      <w:pPr>
        <w:snapToGrid w:val="false"/>
        <w:spacing w:before="0" w:after="0" w:line="240" w:lineRule="auto"/>
        <w:ind/>
        <w:jc w:val="left"/>
        <w:rPr>
          <w:rFonts w:ascii="微软雅黑" w:hAnsi="微软雅黑" w:eastAsia="微软雅黑"/>
          <w:color w:val="000000"/>
          <w:sz w:val="21"/>
          <w:szCs w:val="21"/>
        </w:rPr>
      </w:pPr>
      <w:r>
        <w:rPr>
          <w:rFonts w:ascii="楷体" w:hAnsi="楷体" w:eastAsia="楷体"/>
          <w:color w:val="000000"/>
          <w:sz w:val="18"/>
          <w:szCs w:val="18"/>
        </w:rPr>
        <w:t>六</w:t>
      </w:r>
      <w:r>
        <w:rPr>
          <w:rFonts w:ascii="宋体" w:hAnsi="宋体" w:eastAsia="宋体"/>
          <w:color w:val="000000"/>
          <w:sz w:val="18"/>
          <w:szCs w:val="18"/>
        </w:rPr>
        <w:t xml:space="preserve"> </w:t>
      </w:r>
      <w:r>
        <w:rPr>
          <w:rFonts w:ascii="楷体" w:hAnsi="楷体" w:eastAsia="楷体"/>
          <w:color w:val="000000"/>
          <w:sz w:val="18"/>
          <w:szCs w:val="18"/>
        </w:rPr>
        <w:t>是明确推进强军事业必须坚持政治建军、改革强军、科技兴军、依法治军，更加注重聚焦实战、更加注重创新驱动、更加注重体系建设、更加注重集约高效、更加注重军民融合，全面提高革命化现代化正规化水平。</w:t>
      </w:r>
    </w:p>
    <w:p>
      <w:pPr>
        <w:snapToGrid w:val="false"/>
        <w:spacing w:before="0" w:after="0" w:line="240" w:lineRule="auto"/>
        <w:ind/>
        <w:jc w:val="left"/>
        <w:rPr>
          <w:rFonts w:ascii="微软雅黑" w:hAnsi="微软雅黑" w:eastAsia="微软雅黑"/>
          <w:color w:val="000000"/>
          <w:sz w:val="21"/>
          <w:szCs w:val="21"/>
        </w:rPr>
      </w:pPr>
      <w:r>
        <w:rPr>
          <w:rFonts w:ascii="楷体" w:hAnsi="楷体" w:eastAsia="楷体"/>
          <w:color w:val="000000"/>
          <w:sz w:val="18"/>
          <w:szCs w:val="18"/>
        </w:rPr>
        <w:t>七</w:t>
      </w:r>
      <w:r>
        <w:rPr>
          <w:rFonts w:ascii="宋体" w:hAnsi="宋体" w:eastAsia="宋体"/>
          <w:color w:val="000000"/>
          <w:sz w:val="18"/>
          <w:szCs w:val="18"/>
        </w:rPr>
        <w:t>，</w:t>
      </w:r>
      <w:r>
        <w:rPr>
          <w:rFonts w:ascii="楷体" w:hAnsi="楷体" w:eastAsia="楷体"/>
          <w:color w:val="000000"/>
          <w:sz w:val="18"/>
          <w:szCs w:val="18"/>
        </w:rPr>
        <w:t>是明确改革是强军的必由之路，必须推进军队组织形态现代化，构建中国特色现代军事力量体系，完善中国特色社会主义军事制度。</w:t>
      </w:r>
    </w:p>
    <w:p>
      <w:pPr>
        <w:snapToGrid w:val="false"/>
        <w:spacing w:before="0" w:after="0" w:line="240" w:lineRule="auto"/>
        <w:ind/>
        <w:jc w:val="left"/>
        <w:rPr>
          <w:rFonts w:ascii="微软雅黑" w:hAnsi="微软雅黑" w:eastAsia="微软雅黑"/>
          <w:color w:val="000000"/>
          <w:sz w:val="21"/>
          <w:szCs w:val="21"/>
        </w:rPr>
      </w:pPr>
      <w:r>
        <w:rPr>
          <w:rFonts w:ascii="楷体" w:hAnsi="楷体" w:eastAsia="楷体"/>
          <w:color w:val="000000"/>
          <w:sz w:val="18"/>
          <w:szCs w:val="18"/>
        </w:rPr>
        <w:t>八</w:t>
      </w:r>
      <w:r>
        <w:rPr>
          <w:rFonts w:ascii="宋体" w:hAnsi="宋体" w:eastAsia="宋体"/>
          <w:color w:val="000000"/>
          <w:sz w:val="18"/>
          <w:szCs w:val="18"/>
        </w:rPr>
        <w:t>，</w:t>
      </w:r>
      <w:r>
        <w:rPr>
          <w:rFonts w:ascii="楷体" w:hAnsi="楷体" w:eastAsia="楷体"/>
          <w:color w:val="000000"/>
          <w:sz w:val="18"/>
          <w:szCs w:val="18"/>
        </w:rPr>
        <w:t>是明确创新是引领发展的第一动力，必须坚持向科技创新要战斗力，统筹推进军事理论、技术、组织、管理、文化等各方面创新，建设创新型人民军队。创新能力是一支军队的核心竞争力，也是生成和提高战斗力的加速器。</w:t>
      </w:r>
    </w:p>
    <w:p>
      <w:pPr>
        <w:snapToGrid w:val="false"/>
        <w:spacing w:before="0" w:after="0" w:line="240" w:lineRule="auto"/>
        <w:ind/>
        <w:jc w:val="left"/>
        <w:rPr>
          <w:rFonts w:ascii="微软雅黑" w:hAnsi="微软雅黑" w:eastAsia="微软雅黑"/>
          <w:color w:val="000000"/>
          <w:sz w:val="21"/>
          <w:szCs w:val="21"/>
        </w:rPr>
      </w:pPr>
      <w:r>
        <w:rPr>
          <w:rFonts w:ascii="楷体" w:hAnsi="楷体" w:eastAsia="楷体"/>
          <w:color w:val="000000"/>
          <w:sz w:val="18"/>
          <w:szCs w:val="18"/>
        </w:rPr>
        <w:t>九</w:t>
      </w:r>
      <w:r>
        <w:rPr>
          <w:rFonts w:ascii="宋体" w:hAnsi="宋体" w:eastAsia="宋体"/>
          <w:color w:val="000000"/>
          <w:sz w:val="18"/>
          <w:szCs w:val="18"/>
        </w:rPr>
        <w:t>，</w:t>
      </w:r>
      <w:r>
        <w:rPr>
          <w:rFonts w:ascii="楷体" w:hAnsi="楷体" w:eastAsia="楷体"/>
          <w:color w:val="000000"/>
          <w:sz w:val="18"/>
          <w:szCs w:val="18"/>
        </w:rPr>
        <w:t>是明确现代化军队必须构建中国特色军事法治体系，推动治军方式根本性转变，提高国防和军队建设法治化水平。</w:t>
      </w:r>
    </w:p>
    <w:p>
      <w:pPr>
        <w:snapToGrid w:val="false"/>
        <w:spacing w:before="0" w:after="0" w:line="240" w:lineRule="auto"/>
        <w:ind/>
        <w:jc w:val="left"/>
        <w:rPr>
          <w:rFonts w:ascii="楷体" w:hAnsi="楷体" w:eastAsia="楷体"/>
          <w:color w:val="000000"/>
          <w:sz w:val="18"/>
          <w:szCs w:val="18"/>
        </w:rPr>
      </w:pPr>
      <w:r>
        <w:rPr>
          <w:rFonts w:ascii="楷体" w:hAnsi="楷体" w:eastAsia="楷体"/>
          <w:color w:val="000000"/>
          <w:sz w:val="18"/>
          <w:szCs w:val="18"/>
        </w:rPr>
        <w:t>十</w:t>
      </w:r>
      <w:r>
        <w:rPr>
          <w:rFonts w:ascii="宋体" w:hAnsi="宋体" w:eastAsia="宋体"/>
          <w:color w:val="000000"/>
          <w:sz w:val="18"/>
          <w:szCs w:val="18"/>
        </w:rPr>
        <w:t>，</w:t>
      </w:r>
      <w:r>
        <w:rPr>
          <w:rFonts w:ascii="楷体" w:hAnsi="楷体" w:eastAsia="楷体"/>
          <w:color w:val="000000"/>
          <w:sz w:val="18"/>
          <w:szCs w:val="18"/>
        </w:rPr>
        <w:t>是明确军民融合发展是兴国之举、强军之策，必须坚持发展和安全兼顾、富国和强军统一，形成全要素、多领域、高效益军民融合深度发展格局，构建一体化的国家战略体系和能力。</w:t>
      </w:r>
    </w:p>
    <w:p>
      <w:pPr>
        <w:spacing w:before="0" w:after="0" w:line="240" w:lineRule="auto"/>
        <w:ind/>
        <w:jc w:val="both"/>
        <w:rPr>
          <w:rFonts w:ascii="楷体" w:hAnsi="楷体" w:eastAsia="楷体"/>
          <w:color w:val="000000"/>
          <w:sz w:val="18"/>
          <w:szCs w:val="18"/>
        </w:rPr>
      </w:pPr>
      <w:r>
        <w:rPr>
          <w:rFonts w:ascii="楷体" w:hAnsi="楷体" w:eastAsia="楷体"/>
          <w:color w:val="000000"/>
          <w:sz w:val="18"/>
          <w:szCs w:val="18"/>
        </w:rPr>
      </w:r>
    </w:p>
    <w:p>
      <w:pPr>
        <w:spacing w:before="0" w:after="0" w:line="240" w:lineRule="auto"/>
        <w:ind w:firstLineChars="650"/>
        <w:jc w:val="both"/>
        <w:rPr>
          <w:rFonts w:ascii="黑体" w:hAnsi="黑体" w:eastAsia="黑体"/>
          <w:color w:val="333333"/>
          <w:sz w:val="18"/>
          <w:szCs w:val="18"/>
        </w:rPr>
      </w:pPr>
      <w:r>
        <w:rPr>
          <w:rFonts w:ascii="黑体" w:hAnsi="黑体" w:eastAsia="黑体"/>
          <w:color w:val="333333"/>
          <w:sz w:val="18"/>
          <w:szCs w:val="18"/>
        </w:rPr>
        <w:t>第四章    现代战争</w:t>
      </w:r>
    </w:p>
    <w:p>
      <w:pPr>
        <w:spacing w:before="0" w:after="0" w:line="240" w:lineRule="auto"/>
        <w:ind/>
        <w:jc w:val="both"/>
        <w:rPr>
          <w:rFonts w:ascii="楷体" w:hAnsi="楷体" w:eastAsia="楷体"/>
          <w:b w:val="true"/>
          <w:bCs w:val="true"/>
          <w:color w:val="000000"/>
          <w:sz w:val="18"/>
          <w:szCs w:val="18"/>
        </w:rPr>
      </w:pPr>
      <w:r>
        <w:rPr>
          <w:rFonts w:ascii="楷体" w:hAnsi="楷体" w:eastAsia="楷体"/>
          <w:b w:val="true"/>
          <w:bCs w:val="true"/>
          <w:color w:val="000000"/>
          <w:sz w:val="18"/>
          <w:szCs w:val="18"/>
        </w:rPr>
        <w:t>五、论述题</w:t>
      </w:r>
    </w:p>
    <w:p>
      <w:pPr>
        <w:spacing w:before="0" w:after="0" w:line="240" w:lineRule="auto"/>
        <w:ind/>
        <w:jc w:val="both"/>
        <w:rPr>
          <w:rFonts w:ascii="楷体" w:hAnsi="楷体" w:eastAsia="楷体"/>
          <w:color w:val="000000"/>
          <w:sz w:val="18"/>
          <w:szCs w:val="18"/>
        </w:rPr>
      </w:pPr>
      <w:r>
        <w:rPr>
          <w:rFonts w:ascii="楷体" w:hAnsi="楷体" w:eastAsia="楷体"/>
          <w:color w:val="000000"/>
          <w:sz w:val="18"/>
          <w:szCs w:val="18"/>
        </w:rPr>
        <w:t>1、 信息化战争的发展趋势是什么 ？</w:t>
      </w:r>
    </w:p>
    <w:p>
      <w:pPr>
        <w:spacing w:before="0" w:after="0" w:line="240" w:lineRule="auto"/>
        <w:ind/>
        <w:jc w:val="both"/>
        <w:rPr>
          <w:rFonts w:ascii="楷体" w:hAnsi="楷体" w:eastAsia="楷体"/>
          <w:color w:val="000000"/>
          <w:sz w:val="18"/>
          <w:szCs w:val="18"/>
        </w:rPr>
      </w:pPr>
      <w:r>
        <w:rPr>
          <w:rFonts w:ascii="楷体" w:hAnsi="楷体" w:eastAsia="楷体"/>
          <w:color w:val="000000"/>
          <w:sz w:val="18"/>
          <w:szCs w:val="18"/>
        </w:rPr>
        <w:t>【答案要点】</w:t>
      </w:r>
    </w:p>
    <w:p>
      <w:pPr>
        <w:spacing w:before="0" w:after="0" w:line="240" w:lineRule="auto"/>
        <w:ind/>
        <w:jc w:val="both"/>
        <w:rPr>
          <w:rFonts w:ascii="楷体" w:hAnsi="楷体" w:eastAsia="楷体"/>
          <w:color w:val="000000"/>
          <w:sz w:val="18"/>
          <w:szCs w:val="18"/>
        </w:rPr>
      </w:pPr>
      <w:r>
        <w:rPr>
          <w:rFonts w:ascii="楷体" w:hAnsi="楷体" w:eastAsia="楷体"/>
          <w:color w:val="000000"/>
          <w:sz w:val="18"/>
          <w:szCs w:val="18"/>
        </w:rPr>
        <w:t>（一） 战争理论创新发展</w:t>
      </w:r>
    </w:p>
    <w:p>
      <w:pPr>
        <w:spacing w:before="0" w:after="0" w:line="240" w:lineRule="auto"/>
        <w:ind/>
        <w:jc w:val="both"/>
        <w:rPr>
          <w:rFonts w:ascii="楷体" w:hAnsi="楷体" w:eastAsia="楷体"/>
          <w:color w:val="000000"/>
          <w:sz w:val="18"/>
          <w:szCs w:val="18"/>
        </w:rPr>
      </w:pPr>
      <w:r>
        <w:rPr>
          <w:rFonts w:ascii="楷体" w:hAnsi="楷体" w:eastAsia="楷体"/>
          <w:color w:val="000000"/>
          <w:sz w:val="18"/>
          <w:szCs w:val="18"/>
        </w:rPr>
        <w:t>（二） 武器装备智能升级</w:t>
      </w:r>
    </w:p>
    <w:p>
      <w:pPr>
        <w:spacing w:before="0" w:after="0" w:line="240" w:lineRule="auto"/>
        <w:ind/>
        <w:jc w:val="both"/>
        <w:rPr>
          <w:rFonts w:ascii="楷体" w:hAnsi="楷体" w:eastAsia="楷体"/>
          <w:color w:val="000000"/>
          <w:sz w:val="18"/>
          <w:szCs w:val="18"/>
        </w:rPr>
      </w:pPr>
      <w:r>
        <w:rPr>
          <w:rFonts w:ascii="楷体" w:hAnsi="楷体" w:eastAsia="楷体"/>
          <w:color w:val="000000"/>
          <w:sz w:val="18"/>
          <w:szCs w:val="18"/>
        </w:rPr>
        <w:t>（三） 组织形态变化革新</w:t>
      </w:r>
    </w:p>
    <w:p>
      <w:pPr>
        <w:spacing w:before="0" w:after="0" w:line="240" w:lineRule="auto"/>
        <w:ind/>
        <w:jc w:val="both"/>
        <w:rPr>
          <w:rFonts w:ascii="楷体" w:hAnsi="楷体" w:eastAsia="楷体"/>
          <w:color w:val="000000"/>
          <w:sz w:val="18"/>
          <w:szCs w:val="18"/>
        </w:rPr>
      </w:pPr>
      <w:r>
        <w:rPr>
          <w:rFonts w:ascii="楷体" w:hAnsi="楷体" w:eastAsia="楷体"/>
          <w:color w:val="000000"/>
          <w:sz w:val="18"/>
          <w:szCs w:val="18"/>
        </w:rPr>
        <w:t>（四） 作战样式异彩纷呈</w:t>
      </w:r>
    </w:p>
    <w:p>
      <w:pPr>
        <w:spacing w:before="0" w:after="0" w:line="240" w:lineRule="auto"/>
        <w:ind/>
        <w:jc w:val="both"/>
        <w:rPr>
          <w:rFonts w:ascii="楷体" w:hAnsi="楷体" w:eastAsia="楷体"/>
          <w:color w:val="000000"/>
          <w:sz w:val="18"/>
          <w:szCs w:val="18"/>
        </w:rPr>
      </w:pPr>
      <w:r>
        <w:rPr>
          <w:rFonts w:ascii="楷体" w:hAnsi="楷体" w:eastAsia="楷体"/>
          <w:color w:val="000000"/>
          <w:sz w:val="18"/>
          <w:szCs w:val="18"/>
        </w:rPr>
        <w:t>（五） 作战要素一体融合</w:t>
      </w:r>
    </w:p>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答案</w:t>
      </w:r>
    </w:p>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战争理论创新发展。先进的战争理论历来是战争实践发展和变革的先导，是战争的重要制胜因素。进入21世纪，混合战争、第六代战争、一体化联合作战、体系破击战、瘫痪战等新理论层出不穷，推动机械化战争理论向信息化以及智能化战争理论快速转型，全面确立与信息化和智能化战争相适应的战争时空观，战争能量观，战争效益观，战争系统观，战争控制观与战争胜负观等新观念。进一步推进核心作战能力由机械力向信息力转移，作战行动由杀伤破坏为主向信息控制为主转变，构建全新的信息化战斗理论体系。</w:t>
      </w:r>
    </w:p>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武器装备智能升级。近年来，以美国为首的世界军事科技强国，都在围绕武器装备智能升级进行战略布局，研发各种用途的人工智能系统，努力抢占未来军事竞争战略主动权。其涉及的主要技术均以人工智能为基础，具有自主学习能力的机器、人机协作、人类作战行动辅助系统、先进有人与无人作战编组、针对网络和电子战环境进行加固的网络赋能自主武器是驱动此轮抵消战略的五个关键技术领域。人类将在战争中由前台逐渐退居后台，形成由人类设计战争、控制战争，由无人作战力量执行战斗任务、在战场上冲锋陷阵的局面。</w:t>
      </w:r>
    </w:p>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组织形态变化革新。军队组织形态是指军队组织结构的表现形式，通常与一定的战争形态和作战方式相适应。当前世界新军事革新迅猛发展，以信息技术为核心的军事高新技术日新月异，武器装备远程精准化、智能化、隐身化、无人化趋势更加明显，战争形态加速向信息化、智能化战争演变。部队结构将由数量规模型向质量效能型发展，作战力量体系将趋于精干化、一体化、小型化、模块化、多能化，从而确保信息按作战需求在军事系统内部快速、高效，安全、流畅，有序流动。</w:t>
      </w:r>
    </w:p>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作战样式异彩纷呈。作战样式是战争形态的具体表现，有什么样的战争形态就必然会出现什么样的作战样式。例如无人作战将成为未来信息化战争的常见作战样式，太空站将成为未来信息化战争中制胜的关键，网络攻防战在未来信息化战争中将达到传统军事手段难以比拟的效果。</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t>作战要素一体融合。一体化联合作战是信息化战争的基本作战形式。在未来信息化战争中，作战力量将一体融合，指挥系统将一体融合，作战行动将一体融合。</w:t>
      </w:r>
    </w:p>
    <w:p>
      <w:pPr>
        <w:spacing w:before="0" w:after="0" w:line="240" w:lineRule="auto"/>
        <w:ind/>
        <w:jc w:val="both"/>
        <w:rPr>
          <w:rFonts w:ascii="楷体" w:hAnsi="楷体" w:eastAsia="楷体"/>
          <w:color w:val="000000"/>
          <w:sz w:val="18"/>
          <w:szCs w:val="18"/>
        </w:rPr>
      </w:pPr>
      <w:r>
        <w:rPr>
          <w:rFonts w:ascii="楷体" w:hAnsi="楷体" w:eastAsia="楷体"/>
          <w:color w:val="000000"/>
          <w:sz w:val="18"/>
          <w:szCs w:val="18"/>
        </w:rPr>
      </w:r>
    </w:p>
    <w:p>
      <w:pPr>
        <w:spacing w:before="0" w:after="0" w:line="480" w:lineRule="exact"/>
        <w:ind w:firstLineChars="750"/>
        <w:jc w:val="both"/>
        <w:rPr>
          <w:rFonts w:ascii="黑体" w:hAnsi="黑体" w:eastAsia="黑体"/>
          <w:color w:val="000000"/>
          <w:sz w:val="18"/>
          <w:szCs w:val="18"/>
        </w:rPr>
      </w:pPr>
      <w:r>
        <w:rPr>
          <w:rFonts w:ascii="黑体" w:hAnsi="黑体" w:eastAsia="黑体"/>
          <w:color w:val="000000"/>
          <w:sz w:val="18"/>
          <w:szCs w:val="18"/>
        </w:rPr>
        <w:t>第五章   信息化装备</w:t>
      </w:r>
    </w:p>
    <w:p>
      <w:pPr>
        <w:spacing w:before="0" w:after="0" w:line="480" w:lineRule="exact"/>
        <w:ind/>
        <w:jc w:val="both"/>
        <w:rPr>
          <w:rFonts w:ascii="楷体" w:hAnsi="楷体" w:eastAsia="楷体"/>
          <w:b w:val="true"/>
          <w:bCs w:val="true"/>
          <w:color w:val="000000"/>
          <w:sz w:val="18"/>
          <w:szCs w:val="18"/>
        </w:rPr>
      </w:pPr>
      <w:r>
        <w:rPr>
          <w:rFonts w:ascii="楷体" w:hAnsi="楷体" w:eastAsia="楷体"/>
          <w:b w:val="true"/>
          <w:bCs w:val="true"/>
          <w:color w:val="000000"/>
          <w:sz w:val="18"/>
          <w:szCs w:val="18"/>
        </w:rPr>
        <w:t>五、论述题</w:t>
      </w:r>
    </w:p>
    <w:p>
      <w:pPr>
        <w:spacing w:before="0" w:after="0" w:line="480" w:lineRule="exact"/>
        <w:ind/>
        <w:jc w:val="both"/>
        <w:rPr>
          <w:rFonts w:ascii="楷体" w:hAnsi="楷体" w:eastAsia="楷体"/>
          <w:color w:val="000000"/>
          <w:sz w:val="18"/>
          <w:szCs w:val="18"/>
        </w:rPr>
      </w:pPr>
      <w:r>
        <w:rPr>
          <w:rFonts w:ascii="楷体" w:hAnsi="楷体" w:eastAsia="楷体"/>
          <w:color w:val="000000"/>
          <w:sz w:val="18"/>
          <w:szCs w:val="18"/>
        </w:rPr>
        <w:t>1、信息化装备的发展趋势是什么？</w:t>
      </w:r>
    </w:p>
    <w:p>
      <w:pPr>
        <w:spacing w:before="0" w:after="0" w:line="480" w:lineRule="exact"/>
        <w:ind/>
        <w:jc w:val="both"/>
        <w:rPr>
          <w:rFonts w:ascii="楷体" w:hAnsi="楷体" w:eastAsia="楷体"/>
          <w:color w:val="000000"/>
          <w:sz w:val="18"/>
          <w:szCs w:val="18"/>
        </w:rPr>
      </w:pPr>
      <w:r>
        <w:rPr>
          <w:rFonts w:ascii="楷体" w:hAnsi="楷体" w:eastAsia="楷体"/>
          <w:color w:val="000000"/>
          <w:sz w:val="18"/>
          <w:szCs w:val="18"/>
        </w:rPr>
        <w:t>【答案要点】</w:t>
      </w:r>
    </w:p>
    <w:p>
      <w:pPr>
        <w:spacing w:before="0" w:after="0" w:line="480" w:lineRule="exact"/>
        <w:ind/>
        <w:jc w:val="both"/>
        <w:rPr>
          <w:rFonts w:ascii="楷体" w:hAnsi="楷体" w:eastAsia="楷体"/>
          <w:color w:val="000000"/>
          <w:sz w:val="18"/>
          <w:szCs w:val="18"/>
        </w:rPr>
      </w:pPr>
      <w:r>
        <w:rPr>
          <w:rFonts w:ascii="楷体" w:hAnsi="楷体" w:eastAsia="楷体"/>
          <w:color w:val="000000"/>
          <w:sz w:val="18"/>
          <w:szCs w:val="18"/>
        </w:rPr>
        <w:t>（一） 体系化</w:t>
      </w:r>
    </w:p>
    <w:p>
      <w:pPr>
        <w:spacing w:before="0" w:after="0" w:line="480" w:lineRule="exact"/>
        <w:ind/>
        <w:jc w:val="both"/>
        <w:rPr>
          <w:rFonts w:ascii="楷体" w:hAnsi="楷体" w:eastAsia="楷体"/>
          <w:color w:val="000000"/>
          <w:sz w:val="18"/>
          <w:szCs w:val="18"/>
        </w:rPr>
      </w:pPr>
      <w:r>
        <w:rPr>
          <w:rFonts w:ascii="楷体" w:hAnsi="楷体" w:eastAsia="楷体"/>
          <w:color w:val="000000"/>
          <w:sz w:val="18"/>
          <w:szCs w:val="18"/>
        </w:rPr>
        <w:t>（二） 多能化</w:t>
      </w:r>
    </w:p>
    <w:p>
      <w:pPr>
        <w:spacing w:before="0" w:after="0" w:line="480" w:lineRule="exact"/>
        <w:ind/>
        <w:jc w:val="both"/>
        <w:rPr>
          <w:rFonts w:ascii="楷体" w:hAnsi="楷体" w:eastAsia="楷体"/>
          <w:color w:val="000000"/>
          <w:sz w:val="18"/>
          <w:szCs w:val="18"/>
        </w:rPr>
      </w:pPr>
      <w:r>
        <w:rPr>
          <w:rFonts w:ascii="楷体" w:hAnsi="楷体" w:eastAsia="楷体"/>
          <w:color w:val="000000"/>
          <w:sz w:val="18"/>
          <w:szCs w:val="18"/>
        </w:rPr>
        <w:t>（三） 隐身化</w:t>
      </w:r>
    </w:p>
    <w:p>
      <w:pPr>
        <w:spacing w:before="0" w:after="0" w:line="480" w:lineRule="exact"/>
        <w:ind/>
        <w:jc w:val="both"/>
        <w:rPr>
          <w:rFonts w:ascii="楷体" w:hAnsi="楷体" w:eastAsia="楷体"/>
          <w:color w:val="000000"/>
          <w:sz w:val="18"/>
          <w:szCs w:val="18"/>
        </w:rPr>
      </w:pPr>
      <w:r>
        <w:rPr>
          <w:rFonts w:ascii="楷体" w:hAnsi="楷体" w:eastAsia="楷体"/>
          <w:color w:val="000000"/>
          <w:sz w:val="18"/>
          <w:szCs w:val="18"/>
        </w:rPr>
        <w:t>（四） 无人化</w:t>
      </w:r>
    </w:p>
    <w:p>
      <w:pPr>
        <w:spacing w:before="0" w:after="0" w:line="480" w:lineRule="exact"/>
        <w:ind/>
        <w:jc w:val="both"/>
        <w:rPr>
          <w:rFonts w:ascii="楷体" w:hAnsi="楷体" w:eastAsia="楷体"/>
          <w:color w:val="000000"/>
          <w:sz w:val="18"/>
          <w:szCs w:val="18"/>
        </w:rPr>
      </w:pPr>
      <w:r>
        <w:rPr>
          <w:rFonts w:ascii="楷体" w:hAnsi="楷体" w:eastAsia="楷体"/>
          <w:color w:val="000000"/>
          <w:sz w:val="18"/>
          <w:szCs w:val="18"/>
        </w:rPr>
        <w:t>（五） 智能化</w:t>
      </w:r>
    </w:p>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 xml:space="preserve">答案 </w:t>
      </w:r>
    </w:p>
    <w:p>
      <w:pPr>
        <w:numPr>
          <w:ilvl w:val="0"/>
          <w:numId w:val="36"/>
        </w:numPr>
        <w:spacing w:before="0" w:after="0" w:line="240" w:lineRule="auto"/>
        <w:ind w:left="720" w:hanging="720"/>
        <w:jc w:val="both"/>
        <w:rPr>
          <w:rFonts w:ascii="宋体" w:hAnsi="宋体" w:eastAsia="宋体"/>
          <w:color w:val="000000"/>
          <w:sz w:val="21"/>
          <w:szCs w:val="21"/>
        </w:rPr>
      </w:pPr>
      <w:r>
        <w:rPr>
          <w:rFonts w:hint="eastAsia"/>
        </w:rPr>
      </w:r>
      <w:r>
        <w:rPr>
          <w:rFonts w:ascii="宋体" w:hAnsi="宋体" w:eastAsia="宋体"/>
          <w:color w:val="000000"/>
          <w:sz w:val="21"/>
          <w:szCs w:val="21"/>
        </w:rPr>
        <w:t>体系化</w:t>
      </w:r>
    </w:p>
    <w:p>
      <w:pPr>
        <w:numPr>
          <w:ilvl w:val="0"/>
          <w:numId w:val="36"/>
        </w:numPr>
        <w:spacing w:before="0" w:after="0" w:line="240" w:lineRule="auto"/>
        <w:ind w:left="720" w:hanging="720"/>
        <w:jc w:val="both"/>
        <w:rPr>
          <w:rFonts w:ascii="宋体" w:hAnsi="宋体" w:eastAsia="宋体"/>
          <w:color w:val="000000"/>
          <w:sz w:val="21"/>
          <w:szCs w:val="21"/>
        </w:rPr>
      </w:pPr>
      <w:r>
        <w:rPr>
          <w:rFonts w:hint="eastAsia"/>
        </w:rPr>
      </w:r>
      <w:r>
        <w:rPr>
          <w:rFonts w:ascii="宋体" w:hAnsi="宋体" w:eastAsia="宋体"/>
          <w:color w:val="000000"/>
          <w:sz w:val="21"/>
          <w:szCs w:val="21"/>
        </w:rPr>
        <w:t xml:space="preserve">        未来的信息化战争使高度立体化的战争，要求海陆空协调一体，进行多方位的控制与打击。此外，战争的范围在未来将极度扩展，不仅仅局限在地球，还会向外层空间扩展；不仅仅局限在现实世界，还会向网络虚拟世界扩展。未来的体系化战争，是各个层面、各个战场的总体与集合。</w:t>
      </w:r>
    </w:p>
    <w:p>
      <w:pPr>
        <w:spacing w:before="0" w:after="0" w:line="240" w:lineRule="auto"/>
        <w:ind w:left="720"/>
        <w:jc w:val="both"/>
        <w:rPr>
          <w:rFonts w:ascii="宋体" w:hAnsi="宋体" w:eastAsia="宋体"/>
          <w:color w:val="000000"/>
          <w:sz w:val="21"/>
          <w:szCs w:val="21"/>
        </w:rPr>
      </w:pPr>
      <w:r>
        <w:rPr>
          <w:rFonts w:ascii="宋体" w:hAnsi="宋体" w:eastAsia="宋体"/>
          <w:color w:val="000000"/>
          <w:sz w:val="21"/>
          <w:szCs w:val="21"/>
        </w:rPr>
        <w:t>在战争手段之外，战争的体系化还体现在军事领域与政治、经济、外交等领域的统一。战斗力强大的军队，其政治作风一定是良好的，其思想信仰一定是坚定的。军队的思想政治工作建设始终是现代战争体系的重要组成。而战争消耗之大、成本之高，要求参展战者有足矣支持高强度高消耗战争的经济实力和资源供给。外交层面上，要时刻占据舆论制高点，且要确保战争的正当性、合法性。</w:t>
      </w:r>
    </w:p>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numPr>
          <w:ilvl w:val="0"/>
          <w:numId w:val="36"/>
        </w:numPr>
        <w:spacing w:before="0" w:after="0" w:line="240" w:lineRule="auto"/>
        <w:ind w:left="720" w:hanging="720"/>
        <w:jc w:val="both"/>
        <w:rPr>
          <w:rFonts w:ascii="宋体" w:hAnsi="宋体" w:eastAsia="宋体"/>
          <w:color w:val="000000"/>
          <w:sz w:val="21"/>
          <w:szCs w:val="21"/>
        </w:rPr>
      </w:pPr>
      <w:r>
        <w:rPr>
          <w:rFonts w:hint="eastAsia"/>
        </w:rPr>
      </w:r>
      <w:r>
        <w:rPr>
          <w:rFonts w:ascii="宋体" w:hAnsi="宋体" w:eastAsia="宋体"/>
          <w:color w:val="000000"/>
          <w:sz w:val="21"/>
          <w:szCs w:val="21"/>
        </w:rPr>
        <w:t>多能化</w:t>
      </w:r>
    </w:p>
    <w:p>
      <w:pPr>
        <w:numPr>
          <w:ilvl w:val="0"/>
          <w:numId w:val="36"/>
        </w:numPr>
        <w:spacing w:before="0" w:after="0" w:line="240" w:lineRule="auto"/>
        <w:ind w:left="720" w:hanging="720"/>
        <w:jc w:val="both"/>
        <w:rPr>
          <w:rFonts w:ascii="宋体" w:hAnsi="宋体" w:eastAsia="宋体"/>
          <w:color w:val="000000"/>
          <w:sz w:val="21"/>
          <w:szCs w:val="21"/>
        </w:rPr>
      </w:pPr>
      <w:r>
        <w:rPr>
          <w:rFonts w:hint="eastAsia"/>
        </w:rPr>
      </w:r>
      <w:r>
        <w:rPr>
          <w:rFonts w:ascii="宋体" w:hAnsi="宋体" w:eastAsia="宋体"/>
          <w:color w:val="000000"/>
          <w:sz w:val="21"/>
          <w:szCs w:val="21"/>
        </w:rPr>
        <w:t xml:space="preserve">        在现代技术的作用下，军事进程、战争节奏明显加快，为了更好的应对瞬息万变的现代化信息化战争，军队的多能化建设、军人的多能性训练是必不可少的。只有能力多元的指战员、先进泛用的武器，才能把握住稍纵即逝的战机，应对更加复杂多变的战争环境。此外，现代战争军队的编制趋向于精简化、轻便化，所以要让指战员和军事装备发挥出更大的作用，军队建设的多能化是重中之重。</w:t>
      </w:r>
    </w:p>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（三）隐身化</w:t>
      </w:r>
    </w:p>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 xml:space="preserve">        随着雷达侦测技术和导弹拦截技术的完善，简单直接的打击很难发挥良好作用，所以规避地方侦测是打击有效性、精准性的重要保障。当前的战争隐身化主要体现在对己方的隐蔽和对敌方的干扰。隐蔽己方的手段包括但不限于特殊吸波涂层、特殊低反射造型等，以规避敌方电磁波侦测；而干扰敌方的手段，则主要对敌方侦查信息体系进行破坏，使之无法对信息做出正确及时有效的反应。</w:t>
      </w:r>
    </w:p>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numPr>
          <w:ilvl w:val="0"/>
          <w:numId w:val="36"/>
        </w:numPr>
        <w:spacing w:before="0" w:after="0" w:line="240" w:lineRule="auto"/>
        <w:ind w:left="720" w:hanging="720"/>
        <w:jc w:val="both"/>
        <w:rPr>
          <w:rFonts w:ascii="宋体" w:hAnsi="宋体" w:eastAsia="宋体"/>
          <w:color w:val="000000"/>
          <w:sz w:val="21"/>
          <w:szCs w:val="21"/>
        </w:rPr>
      </w:pPr>
      <w:r>
        <w:rPr>
          <w:rFonts w:hint="eastAsia"/>
        </w:rPr>
      </w:r>
      <w:r>
        <w:rPr>
          <w:rFonts w:ascii="宋体" w:hAnsi="宋体" w:eastAsia="宋体"/>
          <w:color w:val="000000"/>
          <w:sz w:val="21"/>
          <w:szCs w:val="21"/>
        </w:rPr>
        <w:t>无人化</w:t>
      </w:r>
    </w:p>
    <w:p>
      <w:pPr>
        <w:numPr>
          <w:ilvl w:val="0"/>
          <w:numId w:val="36"/>
        </w:numPr>
        <w:spacing w:before="0" w:after="0" w:line="240" w:lineRule="auto"/>
        <w:ind w:left="720" w:hanging="720"/>
        <w:jc w:val="both"/>
        <w:rPr>
          <w:rFonts w:ascii="宋体" w:hAnsi="宋体" w:eastAsia="宋体"/>
          <w:color w:val="000000"/>
          <w:sz w:val="21"/>
          <w:szCs w:val="21"/>
        </w:rPr>
      </w:pPr>
      <w:r>
        <w:rPr>
          <w:rFonts w:hint="eastAsia"/>
        </w:rPr>
      </w:r>
      <w:r>
        <w:rPr>
          <w:rFonts w:ascii="宋体" w:hAnsi="宋体" w:eastAsia="宋体"/>
          <w:color w:val="000000"/>
          <w:sz w:val="21"/>
          <w:szCs w:val="21"/>
        </w:rPr>
        <w:t xml:space="preserve">        现代化战争中的无人化主要体现在依附于信息化建设的各种无人设备上。当今，运用最广泛、技术最完善的无人设备是无人机，其作用主要集中在侦查、信息收集和干扰上，体现出了效率高、成本低等诸多优势。并且，无人化的武器装备能极大减少战争的人员伤亡，使得指战员更加精简，战争更加人道。未来，无人操作的武器设备必将越来越多，战争的形式也必将发生巨大变化。</w:t>
      </w:r>
    </w:p>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r>
    </w:p>
    <w:p>
      <w:pPr>
        <w:spacing w:before="0" w:after="0" w:line="240" w:lineRule="auto"/>
        <w:ind/>
        <w:jc w:val="both"/>
        <w:rPr>
          <w:rFonts w:ascii="宋体" w:hAnsi="宋体" w:eastAsia="宋体"/>
          <w:color w:val="000000"/>
          <w:sz w:val="21"/>
          <w:szCs w:val="21"/>
        </w:rPr>
      </w:pPr>
      <w:r>
        <w:rPr>
          <w:rFonts w:ascii="宋体" w:hAnsi="宋体" w:eastAsia="宋体"/>
          <w:color w:val="000000"/>
          <w:sz w:val="21"/>
          <w:szCs w:val="21"/>
        </w:rPr>
        <w:t>（五）智能化</w:t>
      </w:r>
    </w:p>
    <w:p>
      <w:pPr>
        <w:snapToGrid w:val="false"/>
        <w:spacing w:before="0" w:after="0" w:line="240" w:lineRule="auto"/>
        <w:ind/>
        <w:jc w:val="left"/>
        <w:rPr>
          <w:rFonts w:ascii="宋体" w:hAnsi="宋体" w:eastAsia="宋体"/>
          <w:color w:val="000000"/>
          <w:sz w:val="21"/>
          <w:szCs w:val="21"/>
        </w:rPr>
      </w:pPr>
      <w:r>
        <w:rPr>
          <w:rFonts w:ascii="宋体" w:hAnsi="宋体" w:eastAsia="宋体"/>
          <w:color w:val="000000"/>
          <w:sz w:val="21"/>
          <w:szCs w:val="21"/>
        </w:rPr>
        <w:t xml:space="preserve">        在信息化战争中，对信息的及时处理并作出反应是极其重要的。而随着战场信息量增大，人脑难以胜任战场指挥统筹工作，所以武器装备的智能化控制，甚至是对战局的智能分析指挥，会是未来信息化战争的趋势。战争的智能化，不仅利于军事行动的高效准确进行，更能减少指战员因各种原因导致的失误。</w:t>
      </w:r>
    </w:p>
    <w:p>
      <w:pPr>
        <w:spacing w:before="0" w:after="0" w:line="480" w:lineRule="exact"/>
        <w:ind/>
        <w:jc w:val="both"/>
        <w:rPr>
          <w:rFonts w:ascii="楷体" w:hAnsi="楷体" w:eastAsia="楷体"/>
          <w:color w:val="000000"/>
          <w:sz w:val="18"/>
          <w:szCs w:val="18"/>
        </w:rPr>
      </w:pPr>
      <w:r>
        <w:rPr>
          <w:rFonts w:ascii="楷体" w:hAnsi="楷体" w:eastAsia="楷体"/>
          <w:color w:val="000000"/>
          <w:sz w:val="18"/>
          <w:szCs w:val="18"/>
        </w:rPr>
      </w:r>
    </w:p>
    <w:sectPr w:rsidR="00C604EC">
      <w:headerReference w:type="default" r:id="rId9"/>
      <w:footerReference w:type="default" r:id="rId10"/>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xml><?xml version="1.0" encoding="utf-8"?>
<w:ftr xmlns:w="http://schemas.openxmlformats.org/wordprocessingml/2006/main" xmlns:r="http://schemas.openxmlformats.org/officeDocument/2006/relationships"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p>
    <w:pPr>
      <w:snapToGrid/>
      <w:spacing w:before="0" w:after="0" w:line="240" w:lineRule="auto"/>
      <w:ind/>
      <w:jc w:val="left"/>
      <w:rPr>
        <w:rFonts w:ascii="宋体" w:hAnsi="宋体" w:eastAsia="宋体"/>
        <w:color w:val="000000"/>
        <w:sz w:val="18"/>
        <w:szCs w:val="18"/>
      </w:rPr>
    </w:pPr>
    <w:r>
      <w:rPr>
        <w:rFonts w:ascii="宋体" w:hAnsi="宋体" w:eastAsia="宋体"/>
        <w:color w:val="000000"/>
        <w:sz w:val="18"/>
        <w:szCs w:val="18"/>
      </w:rPr>
      <w:t/>
    </w:r>
  </w:p>
  <w:p>
    <w:pPr>
      <w:snapToGrid w:val="false"/>
      <w:spacing w:before="0" w:after="0" w:line="240" w:lineRule="auto"/>
      <w:ind/>
      <w:jc w:val="left"/>
      <w:rPr>
        <w:rFonts w:ascii="微软雅黑" w:hAnsi="微软雅黑" w:eastAsia="微软雅黑"/>
        <w:color w:val="000000"/>
        <w:sz w:val="21"/>
        <w:szCs w:val="21"/>
      </w:rPr>
    </w:pPr>
    <w:r>
      <w:fldChar w:fldCharType="begin"/>
    </w:r>
    <w:r>
      <w:rPr>
        <w:rFonts w:ascii="宋体" w:hAnsi="宋体" w:eastAsia="宋体"/>
        <w:sz w:val="18"/>
        <w:szCs w:val="18"/>
      </w:rPr>
      <w:instrText xml:space="preserve">PAGE</w:instrText>
    </w:r>
    <w:r>
      <w:fldChar w:fldCharType="end"/>
    </w:r>
  </w:p>
</w:ftr>
</file>

<file path=word/header.xml><?xml version="1.0" encoding="utf-8"?>
<w:hdr xmlns:w="http://schemas.openxmlformats.org/wordprocessingml/2006/main" xmlns:r="http://schemas.openxmlformats.org/officeDocument/2006/relationships"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p>
    <w:pPr>
      <w:snapToGrid/>
      <w:spacing w:before="0" w:after="0" w:line="240" w:lineRule="auto"/>
      <w:ind/>
      <w:jc w:val="both"/>
      <w:rPr>
        <w:rFonts w:ascii="宋体" w:hAnsi="宋体" w:eastAsia="宋体"/>
        <w:color w:val="000000"/>
        <w:sz w:val="24"/>
        <w:szCs w:val="24"/>
      </w:rPr>
    </w:pPr>
    <w:r>
      <w:rPr>
        <w:rFonts w:ascii="宋体" w:hAnsi="宋体" w:eastAsia="宋体"/>
        <w:color w:val="000000"/>
        <w:sz w:val="24"/>
        <w:szCs w:val="24"/>
      </w:rPr>
      <w:t/>
    </w:r>
  </w:p>
  <w:p>
    <w:pPr>
      <w:snapToGrid/>
      <w:spacing w:before="0" w:after="0" w:line="240" w:lineRule="auto"/>
      <w:ind/>
      <w:jc w:val="both"/>
      <w:rPr>
        <w:rFonts w:ascii="宋体" w:hAnsi="宋体" w:eastAsia="宋体"/>
        <w:color w:val="000000"/>
        <w:sz w:val="18"/>
        <w:szCs w:val="18"/>
      </w:rPr>
    </w:pPr>
    <w:r>
      <w:rPr>
        <w:rFonts w:ascii="宋体" w:hAnsi="宋体" w:eastAsia="宋体"/>
        <w:color w:val="000000"/>
        <w:sz w:val="18"/>
        <w:szCs w:val="18"/>
      </w:rPr>
      <w:t/>
    </w:r>
  </w:p>
</w:hdr>
</file>

<file path=word/numbering.xml><?xml version="1.0" encoding="utf-8"?>
<w:numbering xmlns:w="http://schemas.openxmlformats.org/wordprocessingml/2006/main" xmlns:r="http://schemas.openxmlformats.org/officeDocument/2006/relationships"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decimal"/>
      <w:lvlText w:val="%1."/>
      <w:lvlJc w:val="left"/>
      <w:pPr>
        <w:ind w:left="420" w:hanging="420"/>
      </w:pPr>
      <w:rPr>
        <w:rFonts w:hint="default" w:ascii="宋体" w:hAnsi="宋体" w:eastAsia="宋体"/>
        <w:bCs/>
      </w:rPr>
    </w:lvl>
  </w:abstractNum>
  <w:abstractNum w:abstractNumId="34">
    <w:multiLevelType w:val="multilevel"/>
    <w:lvl w:ilvl="0" w:tentative="false">
      <w:start w:val="1"/>
      <w:numFmt w:val="decimal"/>
      <w:lvlText w:val="（%1）"/>
      <w:lvlJc w:val="left"/>
      <w:pPr>
        <w:ind w:left="420" w:hanging="420"/>
      </w:pPr>
      <w:rPr>
        <w:rFonts w:hint="default" w:ascii="宋体" w:hAnsi="宋体" w:eastAsia="宋体"/>
        <w:bCs/>
      </w:rPr>
    </w:lvl>
    <w:lvl w:ilvl="1" w:tentative="false">
      <w:start w:val="1"/>
      <w:numFmt w:val="lowerLetter"/>
      <w:lvlText w:val="%2)"/>
      <w:lvlJc w:val="left"/>
      <w:pPr>
        <w:ind w:left="840" w:hanging="420"/>
      </w:pPr>
      <w:rPr>
        <w:rFonts w:hint="default" w:ascii="宋体" w:hAnsi="宋体" w:eastAsia="宋体"/>
        <w:bCs/>
      </w:rPr>
    </w:lvl>
    <w:lvl w:ilvl="2" w:tentative="false">
      <w:start w:val="1"/>
      <w:numFmt w:val="lowerRoman"/>
      <w:lvlText w:val="%3."/>
      <w:lvlJc w:val="left"/>
      <w:pPr>
        <w:ind w:left="1260" w:hanging="420"/>
      </w:pPr>
      <w:rPr>
        <w:rFonts w:hint="default" w:ascii="宋体" w:hAnsi="宋体" w:eastAsia="宋体"/>
        <w:bCs/>
      </w:rPr>
    </w:lvl>
    <w:lvl w:ilvl="3" w:tentative="false">
      <w:start w:val="1"/>
      <w:numFmt w:val="decimal"/>
      <w:lvlText w:val="%4."/>
      <w:lvlJc w:val="left"/>
      <w:pPr>
        <w:ind w:left="1680" w:hanging="420"/>
      </w:pPr>
      <w:rPr>
        <w:rFonts w:hint="default" w:ascii="宋体" w:hAnsi="宋体" w:eastAsia="宋体"/>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abstractNum w:abstractNumId="35">
    <w:multiLevelType w:val="multilevel"/>
    <w:lvl w:ilvl="0" w:tentative="false">
      <w:start w:val="1"/>
      <w:numFmt w:val="decimal"/>
      <w:lvlText w:val="%1、"/>
      <w:lvlJc w:val="left"/>
      <w:pPr>
        <w:ind w:left="420" w:hanging="420"/>
      </w:pPr>
      <w:rPr>
        <w:rFonts w:hint="default" w:ascii="宋体" w:hAnsi="宋体" w:eastAsia="宋体"/>
        <w:bCs/>
      </w:rPr>
    </w:lvl>
    <w:lvl w:ilvl="1" w:tentative="false">
      <w:start w:val="1"/>
      <w:numFmt w:val="lowerLetter"/>
      <w:lvlText w:val="%2)"/>
      <w:lvlJc w:val="left"/>
      <w:pPr>
        <w:ind w:left="840" w:hanging="420"/>
      </w:pPr>
      <w:rPr>
        <w:rFonts w:hint="default" w:ascii="宋体" w:hAnsi="宋体" w:eastAsia="宋体"/>
        <w:bCs/>
      </w:rPr>
    </w:lvl>
    <w:lvl w:ilvl="2" w:tentative="false">
      <w:start w:val="1"/>
      <w:numFmt w:val="lowerRoman"/>
      <w:lvlText w:val="%3."/>
      <w:lvlJc w:val="left"/>
      <w:pPr>
        <w:ind w:left="1260" w:hanging="420"/>
      </w:pPr>
      <w:rPr>
        <w:rFonts w:hint="default" w:ascii="宋体" w:hAnsi="宋体" w:eastAsia="宋体"/>
        <w:bCs/>
      </w:rPr>
    </w:lvl>
    <w:lvl w:ilvl="3" w:tentative="false">
      <w:start w:val="1"/>
      <w:numFmt w:val="decimal"/>
      <w:lvlText w:val="%4."/>
      <w:lvlJc w:val="left"/>
      <w:pPr>
        <w:ind w:left="1680" w:hanging="420"/>
      </w:pPr>
      <w:rPr>
        <w:rFonts w:hint="default" w:ascii="宋体" w:hAnsi="宋体" w:eastAsia="宋体"/>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abstractNum w:abstractNumId="36">
    <w:multiLevelType w:val="multilevel"/>
    <w:lvl w:ilvl="0" w:tentative="false">
      <w:start w:val="1"/>
      <w:numFmt w:val="decimal"/>
      <w:lvlText w:val="（%1）"/>
      <w:lvlJc w:val="left"/>
      <w:pPr>
        <w:ind w:left="420" w:hanging="420"/>
      </w:pPr>
      <w:rPr>
        <w:rFonts w:hint="default" w:ascii="宋体" w:hAnsi="宋体" w:eastAsia="宋体"/>
        <w:bCs/>
      </w:rPr>
    </w:lvl>
    <w:lvl w:ilvl="1" w:tentative="false">
      <w:start w:val="1"/>
      <w:numFmt w:val="lowerLetter"/>
      <w:lvlText w:val="%2)"/>
      <w:lvlJc w:val="left"/>
      <w:pPr>
        <w:ind w:left="840" w:hanging="420"/>
      </w:pPr>
      <w:rPr>
        <w:rFonts w:hint="default" w:ascii="宋体" w:hAnsi="宋体" w:eastAsia="宋体"/>
        <w:bCs/>
      </w:rPr>
    </w:lvl>
    <w:lvl w:ilvl="2" w:tentative="false">
      <w:start w:val="1"/>
      <w:numFmt w:val="lowerRoman"/>
      <w:lvlText w:val="%3."/>
      <w:lvlJc w:val="left"/>
      <w:pPr>
        <w:ind w:left="1260" w:hanging="420"/>
      </w:pPr>
      <w:rPr>
        <w:rFonts w:hint="default" w:ascii="宋体" w:hAnsi="宋体" w:eastAsia="宋体"/>
        <w:bCs/>
      </w:rPr>
    </w:lvl>
    <w:lvl w:ilvl="3" w:tentative="false">
      <w:start w:val="1"/>
      <w:numFmt w:val="decimal"/>
      <w:lvlText w:val="%4."/>
      <w:lvlJc w:val="left"/>
      <w:pPr>
        <w:ind w:left="1680" w:hanging="420"/>
      </w:pPr>
      <w:rPr>
        <w:rFonts w:hint="default" w:ascii="宋体" w:hAnsi="宋体" w:eastAsia="宋体"/>
        <w:bCs/>
      </w:rPr>
    </w:lvl>
    <w:lvl w:ilvl="4" w:tentative="false">
      <w:start w:val="1"/>
      <w:numFmt w:val="lowerLetter"/>
      <w:lvlText w:val="%5)"/>
      <w:lvlJc w:val="left"/>
      <w:pPr>
        <w:ind w:left="2100" w:hanging="420"/>
      </w:pPr>
      <w:rPr>
        <w:rFonts w:hint="default" w:ascii="宋体" w:hAnsi="宋体" w:eastAsia="宋体"/>
        <w:bCs/>
      </w:rPr>
    </w:lvl>
    <w:lvl w:ilvl="5" w:tentative="false">
      <w:start w:val="1"/>
      <w:numFmt w:val="lowerRoman"/>
      <w:lvlText w:val="%6."/>
      <w:lvlJc w:val="left"/>
      <w:pPr>
        <w:ind w:left="2520" w:hanging="420"/>
      </w:pPr>
      <w:rPr>
        <w:rFonts w:hint="default" w:ascii="宋体" w:hAnsi="宋体" w:eastAsia="宋体"/>
        <w:bCs/>
      </w:rPr>
    </w:lvl>
    <w:lvl w:ilvl="6" w:tentative="false">
      <w:start w:val="1"/>
      <w:numFmt w:val="decimal"/>
      <w:lvlText w:val="%7."/>
      <w:lvlJc w:val="left"/>
      <w:pPr>
        <w:ind w:left="2940" w:hanging="420"/>
      </w:pPr>
      <w:rPr>
        <w:rFonts w:hint="default" w:ascii="宋体" w:hAnsi="宋体" w:eastAsia="宋体"/>
        <w:bCs/>
      </w:rPr>
    </w:lvl>
    <w:lvl w:ilvl="7" w:tentative="false">
      <w:start w:val="1"/>
      <w:numFmt w:val="lowerLetter"/>
      <w:lvlText w:val="%8)"/>
      <w:lvlJc w:val="left"/>
      <w:pPr>
        <w:ind w:left="3360" w:hanging="420"/>
      </w:pPr>
      <w:rPr>
        <w:rFonts w:hint="default" w:ascii="宋体" w:hAnsi="宋体" w:eastAsia="宋体"/>
        <w:bCs/>
      </w:rPr>
    </w:lvl>
    <w:lvl w:ilvl="8" w:tentative="false">
      <w:start w:val="1"/>
      <w:numFmt w:val="lowerRoman"/>
      <w:lvlText w:val="%9."/>
      <w:lvlJc w:val="left"/>
      <w:pPr>
        <w:ind w:left="3780" w:hanging="420"/>
      </w:pPr>
      <w:rPr>
        <w:rFonts w:hint="default" w:ascii="宋体" w:hAnsi="宋体" w:eastAsia="宋体"/>
        <w:bC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xmlns:r="http://schemas.openxmlformats.org/officeDocument/2006/relationships"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mc:Ignorable=" w15">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spidmax="1026" v:ext="edit">
      <o:colormru colors="white" v:ext="edit"/>
    </o:shapedefaults>
    <o:shapelayout v:ext="edit">
      <o:idmap data="1" v:ext="edit"/>
    </o:shapelayout>
  </w:shapeDefaults>
  <w:decimalSymbol w:val="."/>
  <w:listSeparator w:val=","/>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header.xml" Type="http://schemas.openxmlformats.org/officeDocument/2006/relationships/header" Id="rId9"/><Relationship Target="footer.xml" Type="http://schemas.openxmlformats.org/officeDocument/2006/relationships/footer" Id="rId10"/></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