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F9393" w14:textId="77777777" w:rsidR="0005000E" w:rsidRDefault="004A11C0">
      <w:pPr>
        <w:pStyle w:val="Heading1"/>
        <w:spacing w:after="0"/>
        <w:ind w:left="130" w:firstLine="0"/>
        <w:jc w:val="both"/>
        <w:rPr>
          <w:b/>
        </w:rPr>
      </w:pPr>
      <w:r>
        <w:rPr>
          <w:b/>
          <w:sz w:val="29"/>
          <w:szCs w:val="29"/>
        </w:rPr>
        <w:t>NUCS 331 - Introduction to Computational Photography</w:t>
      </w:r>
    </w:p>
    <w:p w14:paraId="4F8D1EE1" w14:textId="77777777" w:rsidR="0005000E" w:rsidRDefault="004A11C0">
      <w:proofErr w:type="spellStart"/>
      <w:r>
        <w:t>Northwestern</w:t>
      </w:r>
      <w:proofErr w:type="spellEnd"/>
      <w:r>
        <w:t xml:space="preserve"> University</w:t>
      </w:r>
    </w:p>
    <w:p w14:paraId="73E68B95" w14:textId="77777777" w:rsidR="0005000E" w:rsidRDefault="004A11C0">
      <w:r>
        <w:t>Winter 2022</w:t>
      </w:r>
    </w:p>
    <w:p w14:paraId="6E85B7E8" w14:textId="77777777" w:rsidR="0005000E" w:rsidRDefault="004A11C0">
      <w:r>
        <w:t>Group: Fill in your group number/identifier</w:t>
      </w:r>
    </w:p>
    <w:p w14:paraId="1AED24F6" w14:textId="77777777" w:rsidR="0005000E" w:rsidRDefault="004A11C0">
      <w:r>
        <w:t>Names: Both of your names</w:t>
      </w:r>
    </w:p>
    <w:p w14:paraId="16AFB794" w14:textId="77777777" w:rsidR="0005000E" w:rsidRDefault="004A11C0">
      <w:r>
        <w:t xml:space="preserve">NetIDs: Both of your </w:t>
      </w:r>
      <w:proofErr w:type="spellStart"/>
      <w:r>
        <w:t>netids</w:t>
      </w:r>
      <w:proofErr w:type="spellEnd"/>
    </w:p>
    <w:p w14:paraId="6E2263CE" w14:textId="77777777" w:rsidR="0005000E" w:rsidRDefault="004A11C0">
      <w:r>
        <w:t>E-Mails: your.name@u.northwestern.edu</w:t>
      </w:r>
    </w:p>
    <w:p w14:paraId="385BDB22" w14:textId="77777777" w:rsidR="0005000E" w:rsidRDefault="004A11C0">
      <w:pPr>
        <w:spacing w:after="0" w:line="259" w:lineRule="auto"/>
      </w:pPr>
      <w:r>
        <w:t xml:space="preserve">GitHub-Repo: </w:t>
      </w:r>
      <w:hyperlink r:id="rId7">
        <w:r>
          <w:rPr>
            <w:color w:val="009ED5"/>
          </w:rPr>
          <w:t>http://www.YOURITHUBREPO.com</w:t>
        </w:r>
      </w:hyperlink>
    </w:p>
    <w:p w14:paraId="36F28696" w14:textId="77777777" w:rsidR="0005000E" w:rsidRDefault="004A11C0">
      <w:r>
        <w:t>GitHub-Name: FILL IN YOUR GITHUB USERNAMES</w:t>
      </w:r>
    </w:p>
    <w:p w14:paraId="1121FD2A" w14:textId="77777777" w:rsidR="0005000E" w:rsidRDefault="004A11C0">
      <w:pPr>
        <w:spacing w:after="557" w:line="259" w:lineRule="auto"/>
        <w:ind w:left="0" w:firstLine="0"/>
      </w:pPr>
      <w:r>
        <w:rPr>
          <w:noProof/>
          <w:sz w:val="22"/>
          <w:szCs w:val="22"/>
        </w:rPr>
        <mc:AlternateContent>
          <mc:Choice Requires="wpg">
            <w:drawing>
              <wp:inline distT="0" distB="0" distL="0" distR="0" wp14:anchorId="7A61D3AD" wp14:editId="16029B52">
                <wp:extent cx="5731828" cy="5055"/>
                <wp:effectExtent l="0" t="0" r="0" b="0"/>
                <wp:docPr id="2" name="Group 2"/>
                <wp:cNvGraphicFramePr/>
                <a:graphic xmlns:a="http://schemas.openxmlformats.org/drawingml/2006/main">
                  <a:graphicData uri="http://schemas.microsoft.com/office/word/2010/wordprocessingGroup">
                    <wpg:wgp>
                      <wpg:cNvGrpSpPr/>
                      <wpg:grpSpPr>
                        <a:xfrm>
                          <a:off x="0" y="0"/>
                          <a:ext cx="5731828" cy="5055"/>
                          <a:chOff x="2480086" y="3777473"/>
                          <a:chExt cx="5731828" cy="5050"/>
                        </a:xfrm>
                      </wpg:grpSpPr>
                      <wpg:grpSp>
                        <wpg:cNvPr id="1" name="Group 1"/>
                        <wpg:cNvGrpSpPr/>
                        <wpg:grpSpPr>
                          <a:xfrm>
                            <a:off x="2480086" y="3777473"/>
                            <a:ext cx="5731828" cy="5050"/>
                            <a:chOff x="0" y="0"/>
                            <a:chExt cx="5731828" cy="5050"/>
                          </a:xfrm>
                        </wpg:grpSpPr>
                        <wps:wsp>
                          <wps:cNvPr id="3" name="Rectangle 3"/>
                          <wps:cNvSpPr/>
                          <wps:spPr>
                            <a:xfrm>
                              <a:off x="0" y="0"/>
                              <a:ext cx="5731825" cy="5050"/>
                            </a:xfrm>
                            <a:prstGeom prst="rect">
                              <a:avLst/>
                            </a:prstGeom>
                            <a:noFill/>
                            <a:ln>
                              <a:noFill/>
                            </a:ln>
                          </wps:spPr>
                          <wps:txbx>
                            <w:txbxContent>
                              <w:p w14:paraId="20BDBBFA" w14:textId="77777777" w:rsidR="0005000E" w:rsidRDefault="0005000E">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 name="Freeform 4"/>
                          <wps:cNvSpPr/>
                          <wps:spPr>
                            <a:xfrm>
                              <a:off x="0" y="0"/>
                              <a:ext cx="5731828" cy="0"/>
                            </a:xfrm>
                            <a:custGeom>
                              <a:avLst/>
                              <a:gdLst/>
                              <a:ahLst/>
                              <a:cxnLst/>
                              <a:rect l="l" t="t" r="r" b="b"/>
                              <a:pathLst>
                                <a:path w="5731828" h="120000" extrusionOk="0">
                                  <a:moveTo>
                                    <a:pt x="0" y="0"/>
                                  </a:moveTo>
                                  <a:lnTo>
                                    <a:pt x="5731828"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731828" cy="5055"/>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31828" cy="5055"/>
                        </a:xfrm>
                        <a:prstGeom prst="rect"/>
                        <a:ln/>
                      </pic:spPr>
                    </pic:pic>
                  </a:graphicData>
                </a:graphic>
              </wp:inline>
            </w:drawing>
          </mc:Fallback>
        </mc:AlternateContent>
      </w:r>
    </w:p>
    <w:p w14:paraId="5FF9F179" w14:textId="77777777" w:rsidR="0005000E" w:rsidRDefault="004A11C0">
      <w:pPr>
        <w:spacing w:after="386" w:line="259" w:lineRule="auto"/>
        <w:ind w:left="0" w:firstLine="0"/>
      </w:pPr>
      <w:r>
        <w:rPr>
          <w:sz w:val="34"/>
          <w:szCs w:val="34"/>
        </w:rPr>
        <w:t>Homework X - Title of Homework</w:t>
      </w:r>
    </w:p>
    <w:p w14:paraId="12B19829" w14:textId="77777777" w:rsidR="0005000E" w:rsidRDefault="004A11C0">
      <w:pPr>
        <w:pStyle w:val="Heading1"/>
        <w:numPr>
          <w:ilvl w:val="0"/>
          <w:numId w:val="3"/>
        </w:numPr>
        <w:ind w:left="542" w:hanging="557"/>
        <w:jc w:val="both"/>
      </w:pPr>
      <w:r>
        <w:t>Introduction</w:t>
      </w:r>
    </w:p>
    <w:p w14:paraId="42271145" w14:textId="77777777" w:rsidR="0005000E" w:rsidRDefault="004A11C0">
      <w:pPr>
        <w:spacing w:after="234"/>
        <w:ind w:left="10" w:firstLine="120"/>
      </w:pPr>
      <w:r>
        <w:t xml:space="preserve">Please describe here - in your own </w:t>
      </w:r>
      <w:r>
        <w:t>words - what the assignment is about. A few questions that you can try to answer here are listed below</w:t>
      </w:r>
    </w:p>
    <w:p w14:paraId="6FCE5CA1" w14:textId="77777777" w:rsidR="0005000E" w:rsidRDefault="004A11C0">
      <w:pPr>
        <w:numPr>
          <w:ilvl w:val="0"/>
          <w:numId w:val="4"/>
        </w:numPr>
        <w:spacing w:after="180"/>
        <w:ind w:hanging="234"/>
      </w:pPr>
      <w:r>
        <w:t>What is the problem?</w:t>
      </w:r>
    </w:p>
    <w:p w14:paraId="5AC48126" w14:textId="77777777" w:rsidR="0005000E" w:rsidRDefault="004A11C0">
      <w:pPr>
        <w:numPr>
          <w:ilvl w:val="0"/>
          <w:numId w:val="4"/>
        </w:numPr>
        <w:spacing w:after="180"/>
        <w:ind w:hanging="234"/>
      </w:pPr>
      <w:r>
        <w:t>Why is this problem important?</w:t>
      </w:r>
    </w:p>
    <w:p w14:paraId="3F9B87F7" w14:textId="77777777" w:rsidR="0005000E" w:rsidRDefault="004A11C0">
      <w:pPr>
        <w:numPr>
          <w:ilvl w:val="0"/>
          <w:numId w:val="4"/>
        </w:numPr>
        <w:spacing w:after="229"/>
        <w:ind w:hanging="234"/>
      </w:pPr>
      <w:r>
        <w:t>How is the problem solved in the homework?</w:t>
      </w:r>
    </w:p>
    <w:p w14:paraId="4CBBDD8E" w14:textId="77777777" w:rsidR="0005000E" w:rsidRDefault="004A11C0">
      <w:pPr>
        <w:spacing w:after="234"/>
        <w:ind w:left="10" w:firstLine="120"/>
      </w:pPr>
      <w:r>
        <w:t xml:space="preserve">These questions are inspired by the </w:t>
      </w:r>
      <w:proofErr w:type="spellStart"/>
      <w:r>
        <w:t>Heilmaier</w:t>
      </w:r>
      <w:proofErr w:type="spellEnd"/>
      <w:r>
        <w:t xml:space="preserve"> Catechism, which you can read more about at these 2 links:</w:t>
      </w:r>
    </w:p>
    <w:p w14:paraId="5E2F6DB8" w14:textId="77777777" w:rsidR="0005000E" w:rsidRDefault="004A11C0">
      <w:pPr>
        <w:numPr>
          <w:ilvl w:val="0"/>
          <w:numId w:val="4"/>
        </w:numPr>
        <w:spacing w:after="169" w:line="259" w:lineRule="auto"/>
        <w:ind w:hanging="234"/>
      </w:pPr>
      <w:hyperlink r:id="rId9">
        <w:r>
          <w:rPr>
            <w:color w:val="009ED5"/>
          </w:rPr>
          <w:t>https://www.darpa.mil/work-with-us/heilmeier-catechism</w:t>
        </w:r>
      </w:hyperlink>
    </w:p>
    <w:p w14:paraId="5C912394" w14:textId="77777777" w:rsidR="0005000E" w:rsidRDefault="004A11C0">
      <w:pPr>
        <w:numPr>
          <w:ilvl w:val="0"/>
          <w:numId w:val="4"/>
        </w:numPr>
        <w:spacing w:after="218" w:line="259" w:lineRule="auto"/>
        <w:ind w:hanging="234"/>
      </w:pPr>
      <w:hyperlink r:id="rId10">
        <w:r>
          <w:rPr>
            <w:color w:val="009ED5"/>
          </w:rPr>
          <w:t>https://rb.gy/n8xpsj</w:t>
        </w:r>
      </w:hyperlink>
    </w:p>
    <w:p w14:paraId="470EC8A5" w14:textId="77777777" w:rsidR="0005000E" w:rsidRDefault="004A11C0">
      <w:pPr>
        <w:spacing w:after="540"/>
        <w:ind w:left="10" w:firstLine="120"/>
      </w:pPr>
      <w:r>
        <w:t>Please use short and understandable sentences. Better use two short sentences instead of one long, convoluted sentence. This is ’good practice’ of scientific writing as it is easier to understand for readers.</w:t>
      </w:r>
    </w:p>
    <w:p w14:paraId="1D3440A7" w14:textId="77777777" w:rsidR="0005000E" w:rsidRDefault="004A11C0">
      <w:pPr>
        <w:pStyle w:val="Heading1"/>
        <w:numPr>
          <w:ilvl w:val="0"/>
          <w:numId w:val="3"/>
        </w:numPr>
        <w:spacing w:after="194"/>
        <w:ind w:left="542" w:hanging="557"/>
        <w:jc w:val="both"/>
      </w:pPr>
      <w:r>
        <w:t>Question</w:t>
      </w:r>
      <w:r>
        <w:t>naire</w:t>
      </w:r>
    </w:p>
    <w:p w14:paraId="78A110EB" w14:textId="77777777" w:rsidR="0005000E" w:rsidRDefault="004A11C0">
      <w:pPr>
        <w:tabs>
          <w:tab w:val="center" w:pos="3466"/>
        </w:tabs>
        <w:spacing w:after="79" w:line="259" w:lineRule="auto"/>
        <w:ind w:left="-15" w:firstLine="0"/>
      </w:pPr>
      <w:r>
        <w:rPr>
          <w:sz w:val="29"/>
          <w:szCs w:val="29"/>
        </w:rPr>
        <w:t>2.1    Questions to answer - Report vs Think!</w:t>
      </w:r>
    </w:p>
    <w:p w14:paraId="561307CC" w14:textId="77777777" w:rsidR="0005000E" w:rsidRDefault="004A11C0">
      <w:pPr>
        <w:numPr>
          <w:ilvl w:val="0"/>
          <w:numId w:val="5"/>
        </w:numPr>
        <w:spacing w:after="187"/>
        <w:ind w:hanging="234"/>
      </w:pPr>
      <w:r>
        <w:t xml:space="preserve">In this section, you need to answer the questions listed at the end of the each homework in the </w:t>
      </w:r>
      <w:proofErr w:type="spellStart"/>
      <w:r>
        <w:t>Jupyter</w:t>
      </w:r>
      <w:proofErr w:type="spellEnd"/>
      <w:r>
        <w:t xml:space="preserve"> Notebook (the </w:t>
      </w:r>
      <w:r>
        <w:rPr>
          <w:i/>
        </w:rPr>
        <w:t>.</w:t>
      </w:r>
      <w:proofErr w:type="spellStart"/>
      <w:r>
        <w:rPr>
          <w:i/>
        </w:rPr>
        <w:t>ipynb</w:t>
      </w:r>
      <w:proofErr w:type="spellEnd"/>
      <w:r>
        <w:rPr>
          <w:i/>
        </w:rPr>
        <w:t xml:space="preserve"> </w:t>
      </w:r>
      <w:r>
        <w:t>file)</w:t>
      </w:r>
    </w:p>
    <w:p w14:paraId="331F03D6" w14:textId="77777777" w:rsidR="0005000E" w:rsidRDefault="004A11C0">
      <w:pPr>
        <w:numPr>
          <w:ilvl w:val="0"/>
          <w:numId w:val="5"/>
        </w:numPr>
        <w:spacing w:after="194"/>
        <w:ind w:hanging="234"/>
      </w:pPr>
      <w:r>
        <w:t>IMPORTANT: There are more questions listed in between the programming ass</w:t>
      </w:r>
      <w:r>
        <w:t>ignments. You do not need to answer all of these questions in the report, as many of them are used to guide you to think about the problem</w:t>
      </w:r>
    </w:p>
    <w:p w14:paraId="47E303B4" w14:textId="77777777" w:rsidR="0005000E" w:rsidRDefault="004A11C0">
      <w:pPr>
        <w:numPr>
          <w:ilvl w:val="0"/>
          <w:numId w:val="5"/>
        </w:numPr>
        <w:ind w:hanging="234"/>
      </w:pPr>
      <w:r>
        <w:lastRenderedPageBreak/>
        <w:t xml:space="preserve">Our recommendation: Try to think about </w:t>
      </w:r>
      <w:r>
        <w:rPr>
          <w:i/>
        </w:rPr>
        <w:t xml:space="preserve">all questions </w:t>
      </w:r>
      <w:r>
        <w:t xml:space="preserve">while you are working on the programming assignments (the </w:t>
      </w:r>
      <w:r>
        <w:rPr>
          <w:i/>
        </w:rPr>
        <w:t>.</w:t>
      </w:r>
      <w:proofErr w:type="spellStart"/>
      <w:r>
        <w:rPr>
          <w:i/>
        </w:rPr>
        <w:t>ipynb</w:t>
      </w:r>
      <w:proofErr w:type="spellEnd"/>
      <w:r>
        <w:rPr>
          <w:i/>
        </w:rPr>
        <w:t xml:space="preserve"> </w:t>
      </w:r>
      <w:r>
        <w:t xml:space="preserve">file). All questions that </w:t>
      </w:r>
      <w:r>
        <w:rPr>
          <w:i/>
        </w:rPr>
        <w:t xml:space="preserve">must </w:t>
      </w:r>
      <w:r>
        <w:t xml:space="preserve">be answered in the report will be repeated at the end of the </w:t>
      </w:r>
      <w:proofErr w:type="spellStart"/>
      <w:r>
        <w:t>Jupyter</w:t>
      </w:r>
      <w:proofErr w:type="spellEnd"/>
      <w:r>
        <w:t xml:space="preserve"> Notebook. Answer these questions after you have completed the programming assignment.</w:t>
      </w:r>
    </w:p>
    <w:p w14:paraId="6B11FDDC" w14:textId="77777777" w:rsidR="0005000E" w:rsidRDefault="0005000E">
      <w:pPr>
        <w:ind w:left="0" w:firstLine="0"/>
      </w:pPr>
    </w:p>
    <w:p w14:paraId="2C44C939" w14:textId="77777777" w:rsidR="0005000E" w:rsidRDefault="004A11C0">
      <w:pPr>
        <w:pStyle w:val="Heading2"/>
        <w:numPr>
          <w:ilvl w:val="1"/>
          <w:numId w:val="3"/>
        </w:numPr>
        <w:ind w:left="704" w:hanging="719"/>
        <w:jc w:val="both"/>
      </w:pPr>
      <w:r>
        <w:t>Writing practice</w:t>
      </w:r>
    </w:p>
    <w:p w14:paraId="65E8638D" w14:textId="77777777" w:rsidR="0005000E" w:rsidRDefault="004A11C0">
      <w:pPr>
        <w:numPr>
          <w:ilvl w:val="0"/>
          <w:numId w:val="6"/>
        </w:numPr>
        <w:spacing w:after="188"/>
        <w:ind w:hanging="234"/>
      </w:pPr>
      <w:r>
        <w:t>Please use your own words to write the answer even if you find answers somewhere else, and don’t forget to cite the source. We will check for plagiarism.</w:t>
      </w:r>
    </w:p>
    <w:p w14:paraId="1F3FFBE1" w14:textId="77777777" w:rsidR="0005000E" w:rsidRDefault="004A11C0">
      <w:pPr>
        <w:numPr>
          <w:ilvl w:val="0"/>
          <w:numId w:val="6"/>
        </w:numPr>
        <w:spacing w:after="430"/>
        <w:ind w:hanging="234"/>
      </w:pPr>
      <w:r>
        <w:t>Some questions are open questions, just write what you think, please don’t write nothing for any quest</w:t>
      </w:r>
      <w:r>
        <w:t>ion, as this can lead to failing the assignment.</w:t>
      </w:r>
    </w:p>
    <w:p w14:paraId="74AEB08A" w14:textId="77777777" w:rsidR="0005000E" w:rsidRDefault="004A11C0">
      <w:pPr>
        <w:pStyle w:val="Heading2"/>
        <w:numPr>
          <w:ilvl w:val="1"/>
          <w:numId w:val="3"/>
        </w:numPr>
        <w:ind w:left="704" w:hanging="719"/>
        <w:jc w:val="both"/>
      </w:pPr>
      <w:r>
        <w:t>Citations</w:t>
      </w:r>
    </w:p>
    <w:p w14:paraId="6CB79B1C" w14:textId="77777777" w:rsidR="0005000E" w:rsidRDefault="004A11C0">
      <w:pPr>
        <w:spacing w:after="540"/>
        <w:ind w:left="10" w:firstLine="120"/>
      </w:pPr>
      <w:r>
        <w:t xml:space="preserve">In general, citing in LaTeX is much more convenient than in MS Word but it is also possible to do it in MS Word. Word has in-built support for adding a citation (References tab). Find more about it here: </w:t>
      </w:r>
      <w:hyperlink r:id="rId11">
        <w:r>
          <w:rPr>
            <w:color w:val="0563C1"/>
            <w:u w:val="single"/>
          </w:rPr>
          <w:t>https://support.microsoft.com/en-us/office/add-citations-in-a-word-document-ab9322bb-a8d3-47f4-80c8-63c06779f127</w:t>
        </w:r>
      </w:hyperlink>
      <w:r>
        <w:t>.</w:t>
      </w:r>
    </w:p>
    <w:p w14:paraId="5AC68079" w14:textId="77777777" w:rsidR="0005000E" w:rsidRDefault="004A11C0">
      <w:pPr>
        <w:spacing w:after="540"/>
        <w:ind w:left="10" w:firstLine="120"/>
      </w:pPr>
      <w:r>
        <w:t>One way to do it is to add the required citations using “Inser</w:t>
      </w:r>
      <w:r>
        <w:t>t Citation” (in “References” Tab). Whenever you want to cite a source, go to “Citations” (in the “References” Tab) and double-click to insert the required citation. The citation style (ex: IEEE) can be chosen before inserting the citation. At the end of th</w:t>
      </w:r>
      <w:r>
        <w:t xml:space="preserve">e report, after Conclusion, insert the complete Bibliography using the “Bibliography” option in the “References” Tab. For more details refer to this link: </w:t>
      </w:r>
      <w:hyperlink r:id="rId12">
        <w:r>
          <w:rPr>
            <w:color w:val="0563C1"/>
            <w:u w:val="single"/>
          </w:rPr>
          <w:t>https://support.microsoft.com/en-us/office/create-a-bibliography-citations-and-references-17686589-4824-4940-9c69-342c289fa2a5</w:t>
        </w:r>
      </w:hyperlink>
    </w:p>
    <w:p w14:paraId="0C3B932D" w14:textId="77777777" w:rsidR="0005000E" w:rsidRDefault="004A11C0">
      <w:pPr>
        <w:spacing w:after="540"/>
        <w:ind w:left="10" w:firstLine="120"/>
      </w:pPr>
      <w:r>
        <w:t>In this template, we have actually inserted the citations as mentioned above, but if</w:t>
      </w:r>
      <w:r>
        <w:t xml:space="preserve"> that’s a hassle, you can just type the number(s) inside square brackets and manually write out all the references at the end. You are also free to use any 3</w:t>
      </w:r>
      <w:r>
        <w:rPr>
          <w:vertAlign w:val="superscript"/>
        </w:rPr>
        <w:t>rd</w:t>
      </w:r>
      <w:r>
        <w:t xml:space="preserve"> party extensions like Zotero or Mendeley which can simplify this process of citing and inserting</w:t>
      </w:r>
      <w:r>
        <w:t xml:space="preserve"> bibliography.</w:t>
      </w:r>
    </w:p>
    <w:p w14:paraId="6489EA6E" w14:textId="77777777" w:rsidR="0005000E" w:rsidRDefault="004A11C0">
      <w:pPr>
        <w:spacing w:after="540"/>
        <w:ind w:left="10" w:firstLine="120"/>
      </w:pPr>
      <w:r>
        <w:t xml:space="preserve">To cite a specific paper, simply write [1] [2] or for a single citation </w:t>
      </w:r>
      <w:proofErr w:type="spellStart"/>
      <w:r>
        <w:t>Goossens</w:t>
      </w:r>
      <w:proofErr w:type="spellEnd"/>
      <w:r>
        <w:t xml:space="preserve"> et al [3].  For more information on how to cite a website or different citation styles, please look at the following link [4] </w:t>
      </w:r>
      <w:hyperlink r:id="rId13">
        <w:r>
          <w:rPr>
            <w:color w:val="0563C1"/>
            <w:u w:val="single"/>
          </w:rPr>
          <w:t>https://owl.purdue.edu/owl/research_and_citation/resources.html</w:t>
        </w:r>
      </w:hyperlink>
      <w:r>
        <w:t xml:space="preserve"> . </w:t>
      </w:r>
    </w:p>
    <w:p w14:paraId="19F369EF" w14:textId="77777777" w:rsidR="0005000E" w:rsidRDefault="004A11C0">
      <w:pPr>
        <w:pStyle w:val="Heading1"/>
        <w:numPr>
          <w:ilvl w:val="0"/>
          <w:numId w:val="3"/>
        </w:numPr>
        <w:ind w:left="542" w:hanging="557"/>
        <w:jc w:val="both"/>
      </w:pPr>
      <w:r>
        <w:t>Results</w:t>
      </w:r>
    </w:p>
    <w:p w14:paraId="2A33C5D9" w14:textId="77777777" w:rsidR="0005000E" w:rsidRDefault="004A11C0">
      <w:pPr>
        <w:numPr>
          <w:ilvl w:val="0"/>
          <w:numId w:val="1"/>
        </w:numPr>
        <w:spacing w:after="188"/>
        <w:ind w:hanging="234"/>
      </w:pPr>
      <w:r>
        <w:t>In this section, you should include the important results of your programming implementations</w:t>
      </w:r>
    </w:p>
    <w:p w14:paraId="1F39EF60" w14:textId="77777777" w:rsidR="0005000E" w:rsidRDefault="004A11C0">
      <w:pPr>
        <w:numPr>
          <w:ilvl w:val="0"/>
          <w:numId w:val="1"/>
        </w:numPr>
        <w:spacing w:after="188"/>
        <w:ind w:hanging="234"/>
      </w:pPr>
      <w:r>
        <w:lastRenderedPageBreak/>
        <w:t>We will specify which results are impo</w:t>
      </w:r>
      <w:r>
        <w:t>rtant at the end of the homework, normally they are output images at various stages. You at least need to include those results in this section</w:t>
      </w:r>
    </w:p>
    <w:p w14:paraId="0CA0EBAD" w14:textId="77777777" w:rsidR="0005000E" w:rsidRDefault="004A11C0">
      <w:pPr>
        <w:numPr>
          <w:ilvl w:val="0"/>
          <w:numId w:val="1"/>
        </w:numPr>
        <w:spacing w:after="393"/>
        <w:ind w:hanging="234"/>
      </w:pPr>
      <w:r>
        <w:t>If there are other intermediate steps that you think are important, make sure to include them as well</w:t>
      </w:r>
    </w:p>
    <w:p w14:paraId="147E0F5C" w14:textId="77777777" w:rsidR="0005000E" w:rsidRDefault="004A11C0">
      <w:pPr>
        <w:pStyle w:val="Heading2"/>
        <w:spacing w:after="115"/>
        <w:ind w:left="-5" w:firstLine="120"/>
        <w:jc w:val="both"/>
      </w:pPr>
      <w:r>
        <w:t xml:space="preserve">Including </w:t>
      </w:r>
      <w:r>
        <w:t>Images</w:t>
      </w:r>
    </w:p>
    <w:p w14:paraId="43200926" w14:textId="77777777" w:rsidR="0005000E" w:rsidRDefault="004A11C0">
      <w:pPr>
        <w:numPr>
          <w:ilvl w:val="0"/>
          <w:numId w:val="2"/>
        </w:numPr>
        <w:spacing w:after="184"/>
        <w:ind w:hanging="234"/>
      </w:pPr>
      <w:r>
        <w:rPr>
          <w:i/>
        </w:rPr>
        <w:t>Please make sure the images you include in the report are readable</w:t>
      </w:r>
      <w:r>
        <w:t>. Don’t make them too large or too small, and write appropriate captions.</w:t>
      </w:r>
    </w:p>
    <w:p w14:paraId="3F0BD0A5" w14:textId="77777777" w:rsidR="0005000E" w:rsidRDefault="004A11C0">
      <w:pPr>
        <w:numPr>
          <w:ilvl w:val="0"/>
          <w:numId w:val="2"/>
        </w:numPr>
        <w:spacing w:after="192"/>
        <w:ind w:hanging="234"/>
      </w:pPr>
      <w:r>
        <w:t xml:space="preserve">If there are axes, numbers or letters in the image, please adjust the font when you generate them so that readers can see them clearly. The font size of these elements should be </w:t>
      </w:r>
      <w:r>
        <w:rPr>
          <w:i/>
        </w:rPr>
        <w:t xml:space="preserve">at least </w:t>
      </w:r>
      <w:r>
        <w:t>the font size of the figure caption!</w:t>
      </w:r>
    </w:p>
    <w:p w14:paraId="43501B9D" w14:textId="77777777" w:rsidR="0005000E" w:rsidRDefault="004A11C0">
      <w:pPr>
        <w:numPr>
          <w:ilvl w:val="0"/>
          <w:numId w:val="2"/>
        </w:numPr>
        <w:spacing w:after="188"/>
        <w:ind w:hanging="234"/>
      </w:pPr>
      <w:r>
        <w:t>For images with axes, please don</w:t>
      </w:r>
      <w:r>
        <w:t xml:space="preserve">’t forget to write the axes label. For images with </w:t>
      </w:r>
      <w:proofErr w:type="spellStart"/>
      <w:r>
        <w:t>color</w:t>
      </w:r>
      <w:proofErr w:type="spellEnd"/>
      <w:r>
        <w:t xml:space="preserve"> bars, please include the right value range. Then readers can understand the information of the image.</w:t>
      </w:r>
    </w:p>
    <w:p w14:paraId="73402F6C" w14:textId="77777777" w:rsidR="0005000E" w:rsidRDefault="004A11C0">
      <w:pPr>
        <w:numPr>
          <w:ilvl w:val="0"/>
          <w:numId w:val="2"/>
        </w:numPr>
        <w:spacing w:after="184"/>
        <w:ind w:hanging="234"/>
      </w:pPr>
      <w:r>
        <w:t xml:space="preserve">We have shown a good and a bad example image in Figure </w:t>
      </w:r>
      <w:r>
        <w:rPr>
          <w:color w:val="0000FF"/>
        </w:rPr>
        <w:t>1</w:t>
      </w:r>
    </w:p>
    <w:p w14:paraId="006836D4" w14:textId="77777777" w:rsidR="0005000E" w:rsidRDefault="004A11C0">
      <w:pPr>
        <w:numPr>
          <w:ilvl w:val="0"/>
          <w:numId w:val="2"/>
        </w:numPr>
        <w:ind w:hanging="234"/>
      </w:pPr>
      <w:r>
        <w:t>Please write some explanation for each i</w:t>
      </w:r>
      <w:r>
        <w:t>mage you include in the report. Remember that when readers read your report, they may not understand the images unless you explain it in detail in the text.</w:t>
      </w:r>
    </w:p>
    <w:p w14:paraId="390C0868" w14:textId="77777777" w:rsidR="0005000E" w:rsidRDefault="004A11C0">
      <w:pPr>
        <w:spacing w:after="186" w:line="259" w:lineRule="auto"/>
        <w:ind w:left="454" w:firstLine="0"/>
      </w:pPr>
      <w:r>
        <w:rPr>
          <w:noProof/>
        </w:rPr>
        <w:drawing>
          <wp:inline distT="0" distB="0" distL="0" distR="0" wp14:anchorId="7D0D5BD9" wp14:editId="0489837B">
            <wp:extent cx="5183876" cy="2200039"/>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183876" cy="2200039"/>
                    </a:xfrm>
                    <a:prstGeom prst="rect">
                      <a:avLst/>
                    </a:prstGeom>
                    <a:ln/>
                  </pic:spPr>
                </pic:pic>
              </a:graphicData>
            </a:graphic>
          </wp:inline>
        </w:drawing>
      </w:r>
    </w:p>
    <w:p w14:paraId="1DAB49C3" w14:textId="77777777" w:rsidR="0005000E" w:rsidRDefault="004A11C0">
      <w:pPr>
        <w:spacing w:after="468"/>
        <w:ind w:left="10" w:firstLine="120"/>
      </w:pPr>
      <w:r>
        <w:t xml:space="preserve">Figure 1: </w:t>
      </w:r>
      <w:r>
        <w:rPr>
          <w:i/>
        </w:rPr>
        <w:t xml:space="preserve">(Left) </w:t>
      </w:r>
      <w:r>
        <w:t xml:space="preserve">Example of a </w:t>
      </w:r>
      <w:r>
        <w:rPr>
          <w:color w:val="FF0000"/>
        </w:rPr>
        <w:t xml:space="preserve">bad </w:t>
      </w:r>
      <w:r>
        <w:t xml:space="preserve">image </w:t>
      </w:r>
      <w:r>
        <w:rPr>
          <w:i/>
        </w:rPr>
        <w:t xml:space="preserve">(Right) </w:t>
      </w:r>
      <w:r>
        <w:rPr>
          <w:color w:val="00FF00"/>
        </w:rPr>
        <w:t xml:space="preserve">good </w:t>
      </w:r>
      <w:r>
        <w:t xml:space="preserve">example image, make sure the size of </w:t>
      </w:r>
      <w:proofErr w:type="spellStart"/>
      <w:r>
        <w:t>color</w:t>
      </w:r>
      <w:proofErr w:type="spellEnd"/>
      <w:r>
        <w:t xml:space="preserve"> b</w:t>
      </w:r>
      <w:r>
        <w:t>ar matches the size of the image, the text font size of these elements is at least the font size of the figure caption, you can always recompile to adjust it.</w:t>
      </w:r>
    </w:p>
    <w:p w14:paraId="4F3986BF" w14:textId="77777777" w:rsidR="0005000E" w:rsidRDefault="004A11C0">
      <w:pPr>
        <w:pStyle w:val="Heading1"/>
        <w:numPr>
          <w:ilvl w:val="0"/>
          <w:numId w:val="3"/>
        </w:numPr>
        <w:ind w:left="542" w:hanging="557"/>
        <w:jc w:val="both"/>
      </w:pPr>
      <w:r>
        <w:t>Conclusion</w:t>
      </w:r>
    </w:p>
    <w:p w14:paraId="6CF31D1C" w14:textId="77777777" w:rsidR="0005000E" w:rsidRDefault="004A11C0">
      <w:pPr>
        <w:spacing w:after="499"/>
        <w:ind w:left="10" w:firstLine="120"/>
      </w:pPr>
      <w:r>
        <w:t xml:space="preserve">In this section, please use your own words to conclude what you have achieved in this </w:t>
      </w:r>
      <w:r>
        <w:t>homework and your further thinking of the problem</w:t>
      </w:r>
    </w:p>
    <w:p w14:paraId="45B09F33" w14:textId="77777777" w:rsidR="0005000E" w:rsidRDefault="004A11C0">
      <w:pPr>
        <w:pStyle w:val="Heading1"/>
        <w:numPr>
          <w:ilvl w:val="0"/>
          <w:numId w:val="3"/>
        </w:numPr>
      </w:pPr>
      <w:r>
        <w:lastRenderedPageBreak/>
        <w:t>Bibliography</w:t>
      </w:r>
    </w:p>
    <w:p w14:paraId="23D85440" w14:textId="77777777" w:rsidR="0005000E" w:rsidRDefault="0005000E">
      <w:pPr>
        <w:rPr>
          <w:color w:val="000000"/>
        </w:rPr>
      </w:pPr>
    </w:p>
    <w:tbl>
      <w:tblPr>
        <w:tblStyle w:val="a"/>
        <w:tblW w:w="9072" w:type="dxa"/>
        <w:tblLayout w:type="fixed"/>
        <w:tblLook w:val="0400" w:firstRow="0" w:lastRow="0" w:firstColumn="0" w:lastColumn="0" w:noHBand="0" w:noVBand="1"/>
      </w:tblPr>
      <w:tblGrid>
        <w:gridCol w:w="464"/>
        <w:gridCol w:w="8608"/>
      </w:tblGrid>
      <w:tr w:rsidR="0005000E" w14:paraId="0410E58A" w14:textId="77777777">
        <w:tc>
          <w:tcPr>
            <w:tcW w:w="464" w:type="dxa"/>
          </w:tcPr>
          <w:p w14:paraId="3D24E43B" w14:textId="77777777" w:rsidR="0005000E" w:rsidRDefault="004A11C0">
            <w:pPr>
              <w:pBdr>
                <w:top w:val="nil"/>
                <w:left w:val="nil"/>
                <w:bottom w:val="nil"/>
                <w:right w:val="nil"/>
                <w:between w:val="nil"/>
              </w:pBdr>
              <w:rPr>
                <w:color w:val="000000"/>
              </w:rPr>
            </w:pPr>
            <w:r>
              <w:rPr>
                <w:color w:val="000000"/>
              </w:rPr>
              <w:t xml:space="preserve">[1] </w:t>
            </w:r>
          </w:p>
        </w:tc>
        <w:tc>
          <w:tcPr>
            <w:tcW w:w="8608" w:type="dxa"/>
          </w:tcPr>
          <w:p w14:paraId="4B548220" w14:textId="77777777" w:rsidR="0005000E" w:rsidRDefault="004A11C0">
            <w:pPr>
              <w:pBdr>
                <w:top w:val="nil"/>
                <w:left w:val="nil"/>
                <w:bottom w:val="nil"/>
                <w:right w:val="nil"/>
                <w:between w:val="nil"/>
              </w:pBdr>
              <w:rPr>
                <w:color w:val="000000"/>
              </w:rPr>
            </w:pPr>
            <w:r>
              <w:rPr>
                <w:color w:val="000000"/>
              </w:rPr>
              <w:t xml:space="preserve">A. . </w:t>
            </w:r>
            <w:proofErr w:type="spellStart"/>
            <w:r>
              <w:rPr>
                <w:color w:val="000000"/>
              </w:rPr>
              <w:t>Einstein|Perrett</w:t>
            </w:r>
            <w:proofErr w:type="spellEnd"/>
            <w:r>
              <w:rPr>
                <w:color w:val="000000"/>
              </w:rPr>
              <w:t xml:space="preserve">, “English translation: ‘On the Electrodynamics of Moving Bodies’,” </w:t>
            </w:r>
            <w:proofErr w:type="spellStart"/>
            <w:r>
              <w:rPr>
                <w:i/>
                <w:color w:val="000000"/>
              </w:rPr>
              <w:t>Annalen</w:t>
            </w:r>
            <w:proofErr w:type="spellEnd"/>
            <w:r>
              <w:rPr>
                <w:i/>
                <w:color w:val="000000"/>
              </w:rPr>
              <w:t xml:space="preserve"> der </w:t>
            </w:r>
            <w:proofErr w:type="spellStart"/>
            <w:r>
              <w:rPr>
                <w:i/>
                <w:color w:val="000000"/>
              </w:rPr>
              <w:t>Physik</w:t>
            </w:r>
            <w:proofErr w:type="spellEnd"/>
            <w:r>
              <w:rPr>
                <w:i/>
                <w:color w:val="000000"/>
              </w:rPr>
              <w:t xml:space="preserve">, </w:t>
            </w:r>
            <w:r>
              <w:rPr>
                <w:color w:val="000000"/>
              </w:rPr>
              <w:t xml:space="preserve">vol. 322, no. 10, p. , 1905. </w:t>
            </w:r>
          </w:p>
        </w:tc>
      </w:tr>
      <w:tr w:rsidR="0005000E" w14:paraId="6750F159" w14:textId="77777777">
        <w:tc>
          <w:tcPr>
            <w:tcW w:w="464" w:type="dxa"/>
          </w:tcPr>
          <w:p w14:paraId="17427F6E" w14:textId="77777777" w:rsidR="0005000E" w:rsidRDefault="004A11C0">
            <w:pPr>
              <w:pBdr>
                <w:top w:val="nil"/>
                <w:left w:val="nil"/>
                <w:bottom w:val="nil"/>
                <w:right w:val="nil"/>
                <w:between w:val="nil"/>
              </w:pBdr>
              <w:rPr>
                <w:color w:val="000000"/>
              </w:rPr>
            </w:pPr>
            <w:r>
              <w:rPr>
                <w:color w:val="000000"/>
              </w:rPr>
              <w:t xml:space="preserve">[2] </w:t>
            </w:r>
          </w:p>
        </w:tc>
        <w:tc>
          <w:tcPr>
            <w:tcW w:w="8608" w:type="dxa"/>
          </w:tcPr>
          <w:p w14:paraId="6D1F5D73" w14:textId="77777777" w:rsidR="0005000E" w:rsidRDefault="004A11C0">
            <w:pPr>
              <w:pBdr>
                <w:top w:val="nil"/>
                <w:left w:val="nil"/>
                <w:bottom w:val="nil"/>
                <w:right w:val="nil"/>
                <w:between w:val="nil"/>
              </w:pBdr>
              <w:rPr>
                <w:color w:val="000000"/>
              </w:rPr>
            </w:pPr>
            <w:r>
              <w:rPr>
                <w:color w:val="000000"/>
              </w:rPr>
              <w:t>“Knuth: Computers and Typesetting,” , . [Online]. Available: http://www-cs-faculty.stanford.edu/~uno/abcde.html#bugs. [Accessed 30 12 2021].</w:t>
            </w:r>
          </w:p>
        </w:tc>
      </w:tr>
      <w:tr w:rsidR="0005000E" w14:paraId="13B3C145" w14:textId="77777777">
        <w:tc>
          <w:tcPr>
            <w:tcW w:w="464" w:type="dxa"/>
          </w:tcPr>
          <w:p w14:paraId="2747C4D1" w14:textId="77777777" w:rsidR="0005000E" w:rsidRDefault="004A11C0">
            <w:pPr>
              <w:pBdr>
                <w:top w:val="nil"/>
                <w:left w:val="nil"/>
                <w:bottom w:val="nil"/>
                <w:right w:val="nil"/>
                <w:between w:val="nil"/>
              </w:pBdr>
              <w:rPr>
                <w:color w:val="000000"/>
              </w:rPr>
            </w:pPr>
            <w:r>
              <w:rPr>
                <w:color w:val="000000"/>
              </w:rPr>
              <w:t xml:space="preserve">[3] </w:t>
            </w:r>
          </w:p>
        </w:tc>
        <w:tc>
          <w:tcPr>
            <w:tcW w:w="8608" w:type="dxa"/>
          </w:tcPr>
          <w:p w14:paraId="07564578" w14:textId="77777777" w:rsidR="0005000E" w:rsidRDefault="004A11C0">
            <w:pPr>
              <w:pBdr>
                <w:top w:val="nil"/>
                <w:left w:val="nil"/>
                <w:bottom w:val="nil"/>
                <w:right w:val="nil"/>
                <w:between w:val="nil"/>
              </w:pBdr>
              <w:rPr>
                <w:color w:val="000000"/>
              </w:rPr>
            </w:pPr>
            <w:r>
              <w:rPr>
                <w:color w:val="000000"/>
              </w:rPr>
              <w:t xml:space="preserve">M. . </w:t>
            </w:r>
            <w:proofErr w:type="spellStart"/>
            <w:r>
              <w:rPr>
                <w:color w:val="000000"/>
              </w:rPr>
              <w:t>Goossens</w:t>
            </w:r>
            <w:proofErr w:type="spellEnd"/>
            <w:r>
              <w:rPr>
                <w:color w:val="000000"/>
              </w:rPr>
              <w:t xml:space="preserve"> and F. . </w:t>
            </w:r>
            <w:proofErr w:type="spellStart"/>
            <w:r>
              <w:rPr>
                <w:color w:val="000000"/>
              </w:rPr>
              <w:t>Mittelbach</w:t>
            </w:r>
            <w:proofErr w:type="spellEnd"/>
            <w:r>
              <w:rPr>
                <w:color w:val="000000"/>
              </w:rPr>
              <w:t>, The LaTeX Companion, ed., vol. , , : Addison-Wesley, 2004, p. .</w:t>
            </w:r>
          </w:p>
        </w:tc>
      </w:tr>
      <w:tr w:rsidR="0005000E" w14:paraId="02590F46" w14:textId="77777777">
        <w:tc>
          <w:tcPr>
            <w:tcW w:w="464" w:type="dxa"/>
          </w:tcPr>
          <w:p w14:paraId="720A4224" w14:textId="77777777" w:rsidR="0005000E" w:rsidRDefault="004A11C0">
            <w:pPr>
              <w:pBdr>
                <w:top w:val="nil"/>
                <w:left w:val="nil"/>
                <w:bottom w:val="nil"/>
                <w:right w:val="nil"/>
                <w:between w:val="nil"/>
              </w:pBdr>
              <w:rPr>
                <w:color w:val="000000"/>
              </w:rPr>
            </w:pPr>
            <w:r>
              <w:rPr>
                <w:color w:val="000000"/>
              </w:rPr>
              <w:t xml:space="preserve">[4] </w:t>
            </w:r>
          </w:p>
        </w:tc>
        <w:tc>
          <w:tcPr>
            <w:tcW w:w="8608" w:type="dxa"/>
          </w:tcPr>
          <w:p w14:paraId="0E984343" w14:textId="77777777" w:rsidR="0005000E" w:rsidRDefault="004A11C0">
            <w:pPr>
              <w:pBdr>
                <w:top w:val="nil"/>
                <w:left w:val="nil"/>
                <w:bottom w:val="nil"/>
                <w:right w:val="nil"/>
                <w:between w:val="nil"/>
              </w:pBdr>
              <w:rPr>
                <w:color w:val="000000"/>
              </w:rPr>
            </w:pPr>
            <w:r>
              <w:rPr>
                <w:color w:val="000000"/>
              </w:rPr>
              <w:t>P. W</w:t>
            </w:r>
            <w:r>
              <w:rPr>
                <w:color w:val="000000"/>
              </w:rPr>
              <w:t>. Lab, “Research and Citation Resources,” [Online]. Available: https://owl.purdue.edu/owl/research_and_citation/resources.html. [Accessed December 2021].</w:t>
            </w:r>
          </w:p>
        </w:tc>
      </w:tr>
    </w:tbl>
    <w:p w14:paraId="2DABB12B" w14:textId="77777777" w:rsidR="0005000E" w:rsidRDefault="0005000E"/>
    <w:p w14:paraId="2EB89611" w14:textId="77777777" w:rsidR="0005000E" w:rsidRDefault="0005000E">
      <w:pPr>
        <w:ind w:left="0" w:firstLine="0"/>
      </w:pPr>
    </w:p>
    <w:sectPr w:rsidR="0005000E">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341"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79A5D" w14:textId="77777777" w:rsidR="004A11C0" w:rsidRDefault="004A11C0">
      <w:pPr>
        <w:spacing w:after="0" w:line="240" w:lineRule="auto"/>
      </w:pPr>
      <w:r>
        <w:separator/>
      </w:r>
    </w:p>
  </w:endnote>
  <w:endnote w:type="continuationSeparator" w:id="0">
    <w:p w14:paraId="38C264C1" w14:textId="77777777" w:rsidR="004A11C0" w:rsidRDefault="004A1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B77C0" w14:textId="77777777" w:rsidR="0005000E" w:rsidRDefault="004A11C0">
    <w:pPr>
      <w:spacing w:after="0" w:line="259" w:lineRule="auto"/>
      <w:ind w:left="0" w:firstLine="0"/>
      <w:jc w:val="center"/>
    </w:pPr>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A0804" w14:textId="0C5D58BE" w:rsidR="0005000E" w:rsidRDefault="004A11C0">
    <w:pPr>
      <w:spacing w:after="0" w:line="259" w:lineRule="auto"/>
      <w:ind w:left="0" w:firstLine="0"/>
      <w:jc w:val="center"/>
    </w:pPr>
    <w:r>
      <w:fldChar w:fldCharType="begin"/>
    </w:r>
    <w:r>
      <w:instrText>PAGE</w:instrText>
    </w:r>
    <w:r>
      <w:fldChar w:fldCharType="separate"/>
    </w:r>
    <w:r w:rsidR="000E7E0A">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2853" w14:textId="77777777" w:rsidR="0005000E" w:rsidRDefault="0005000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6F8AB" w14:textId="77777777" w:rsidR="004A11C0" w:rsidRDefault="004A11C0">
      <w:pPr>
        <w:spacing w:after="0" w:line="240" w:lineRule="auto"/>
      </w:pPr>
      <w:r>
        <w:separator/>
      </w:r>
    </w:p>
  </w:footnote>
  <w:footnote w:type="continuationSeparator" w:id="0">
    <w:p w14:paraId="19D7B61C" w14:textId="77777777" w:rsidR="004A11C0" w:rsidRDefault="004A1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E3B9A" w14:textId="77777777" w:rsidR="0005000E" w:rsidRDefault="004A11C0">
    <w:pPr>
      <w:tabs>
        <w:tab w:val="center" w:pos="4535"/>
        <w:tab w:val="right" w:pos="9071"/>
      </w:tabs>
      <w:spacing w:after="0" w:line="259" w:lineRule="auto"/>
      <w:ind w:left="0" w:firstLine="0"/>
      <w:jc w:val="left"/>
    </w:pPr>
    <w:r>
      <w:rPr>
        <w:noProof/>
        <w:sz w:val="22"/>
        <w:szCs w:val="22"/>
      </w:rPr>
      <mc:AlternateContent>
        <mc:Choice Requires="wpg">
          <w:drawing>
            <wp:anchor distT="0" distB="0" distL="114300" distR="114300" simplePos="0" relativeHeight="251658240" behindDoc="0" locked="0" layoutInCell="1" hidden="0" allowOverlap="1" wp14:anchorId="43B9D2BD" wp14:editId="4AD677C6">
              <wp:simplePos x="0" y="0"/>
              <wp:positionH relativeFrom="page">
                <wp:posOffset>899998</wp:posOffset>
              </wp:positionH>
              <wp:positionV relativeFrom="page">
                <wp:posOffset>586219</wp:posOffset>
              </wp:positionV>
              <wp:extent cx="5759996" cy="5055"/>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5759996" cy="5055"/>
                        <a:chOff x="2466002" y="3777473"/>
                        <a:chExt cx="5759996" cy="5050"/>
                      </a:xfrm>
                    </wpg:grpSpPr>
                    <wpg:grpSp>
                      <wpg:cNvPr id="6" name="Group 6"/>
                      <wpg:cNvGrpSpPr/>
                      <wpg:grpSpPr>
                        <a:xfrm>
                          <a:off x="2466002" y="3777473"/>
                          <a:ext cx="5759996" cy="5050"/>
                          <a:chOff x="0" y="0"/>
                          <a:chExt cx="5759996" cy="5050"/>
                        </a:xfrm>
                      </wpg:grpSpPr>
                      <wps:wsp>
                        <wps:cNvPr id="7" name="Rectangle 7"/>
                        <wps:cNvSpPr/>
                        <wps:spPr>
                          <a:xfrm>
                            <a:off x="0" y="0"/>
                            <a:ext cx="5759975" cy="5050"/>
                          </a:xfrm>
                          <a:prstGeom prst="rect">
                            <a:avLst/>
                          </a:prstGeom>
                          <a:noFill/>
                          <a:ln>
                            <a:noFill/>
                          </a:ln>
                        </wps:spPr>
                        <wps:txbx>
                          <w:txbxContent>
                            <w:p w14:paraId="03C6DA7A" w14:textId="77777777" w:rsidR="0005000E" w:rsidRDefault="0005000E">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 name="Freeform 8"/>
                        <wps:cNvSpPr/>
                        <wps:spPr>
                          <a:xfrm>
                            <a:off x="0" y="0"/>
                            <a:ext cx="5759996" cy="0"/>
                          </a:xfrm>
                          <a:custGeom>
                            <a:avLst/>
                            <a:gdLst/>
                            <a:ahLst/>
                            <a:cxnLst/>
                            <a:rect l="l" t="t" r="r" b="b"/>
                            <a:pathLst>
                              <a:path w="5759996" h="120000" extrusionOk="0">
                                <a:moveTo>
                                  <a:pt x="0" y="0"/>
                                </a:moveTo>
                                <a:lnTo>
                                  <a:pt x="5759996"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899998</wp:posOffset>
              </wp:positionH>
              <wp:positionV relativeFrom="page">
                <wp:posOffset>586219</wp:posOffset>
              </wp:positionV>
              <wp:extent cx="5759996" cy="505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59996" cy="5055"/>
                      </a:xfrm>
                      <a:prstGeom prst="rect"/>
                      <a:ln/>
                    </pic:spPr>
                  </pic:pic>
                </a:graphicData>
              </a:graphic>
            </wp:anchor>
          </w:drawing>
        </mc:Fallback>
      </mc:AlternateContent>
    </w:r>
    <w:r>
      <w:rPr>
        <w:sz w:val="20"/>
        <w:szCs w:val="20"/>
      </w:rPr>
      <w:t>Homework 1</w:t>
    </w:r>
    <w:r>
      <w:rPr>
        <w:sz w:val="20"/>
        <w:szCs w:val="20"/>
      </w:rPr>
      <w:tab/>
    </w:r>
    <w:r>
      <w:fldChar w:fldCharType="begin"/>
    </w:r>
    <w:r>
      <w:instrText>PAGE</w:instrText>
    </w:r>
    <w:r>
      <w:fldChar w:fldCharType="separate"/>
    </w:r>
    <w:r>
      <w:fldChar w:fldCharType="end"/>
    </w:r>
    <w:r>
      <w:rPr>
        <w:sz w:val="20"/>
        <w:szCs w:val="20"/>
      </w:rPr>
      <w:tab/>
    </w:r>
    <w:proofErr w:type="spellStart"/>
    <w:r>
      <w:rPr>
        <w:sz w:val="20"/>
        <w:szCs w:val="20"/>
      </w:rPr>
      <w:t>Lastname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E726A" w14:textId="44DA78E9" w:rsidR="0005000E" w:rsidRDefault="004A11C0">
    <w:pPr>
      <w:pBdr>
        <w:bottom w:val="single" w:sz="6" w:space="1" w:color="000000"/>
      </w:pBdr>
      <w:tabs>
        <w:tab w:val="center" w:pos="4535"/>
        <w:tab w:val="right" w:pos="9071"/>
      </w:tabs>
      <w:spacing w:after="0" w:line="259" w:lineRule="auto"/>
      <w:ind w:left="0" w:firstLine="0"/>
      <w:jc w:val="left"/>
      <w:rPr>
        <w:sz w:val="20"/>
        <w:szCs w:val="20"/>
      </w:rPr>
    </w:pPr>
    <w:r>
      <w:rPr>
        <w:sz w:val="20"/>
        <w:szCs w:val="20"/>
      </w:rPr>
      <w:t>Homework 1</w:t>
    </w:r>
    <w:r>
      <w:rPr>
        <w:sz w:val="20"/>
        <w:szCs w:val="20"/>
      </w:rPr>
      <w:tab/>
    </w:r>
    <w:r>
      <w:fldChar w:fldCharType="begin"/>
    </w:r>
    <w:r>
      <w:instrText>PAGE</w:instrText>
    </w:r>
    <w:r>
      <w:fldChar w:fldCharType="separate"/>
    </w:r>
    <w:r w:rsidR="000E7E0A">
      <w:rPr>
        <w:noProof/>
      </w:rPr>
      <w:t>2</w:t>
    </w:r>
    <w:r>
      <w:fldChar w:fldCharType="end"/>
    </w:r>
    <w:r>
      <w:rPr>
        <w:sz w:val="20"/>
        <w:szCs w:val="20"/>
      </w:rPr>
      <w:tab/>
      <w:t>LastName1, LastName2</w:t>
    </w:r>
  </w:p>
  <w:p w14:paraId="6CF84E0E" w14:textId="77777777" w:rsidR="0005000E" w:rsidRDefault="0005000E">
    <w:pPr>
      <w:tabs>
        <w:tab w:val="center" w:pos="4535"/>
        <w:tab w:val="right" w:pos="9071"/>
      </w:tabs>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10313" w14:textId="77777777" w:rsidR="0005000E" w:rsidRDefault="0005000E">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03785"/>
    <w:multiLevelType w:val="multilevel"/>
    <w:tmpl w:val="2A1A93B2"/>
    <w:lvl w:ilvl="0">
      <w:start w:val="1"/>
      <w:numFmt w:val="bullet"/>
      <w:lvlText w:val="•"/>
      <w:lvlJc w:val="left"/>
      <w:pPr>
        <w:ind w:left="583" w:hanging="583"/>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31" w:hanging="1431"/>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51" w:hanging="2151"/>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71" w:hanging="2871"/>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591" w:hanging="3591"/>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11" w:hanging="4311"/>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31" w:hanging="5031"/>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51" w:hanging="5751"/>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71" w:hanging="6471"/>
      </w:pPr>
      <w:rPr>
        <w:rFonts w:ascii="Calibri" w:eastAsia="Calibri" w:hAnsi="Calibri" w:cs="Calibri"/>
        <w:b w:val="0"/>
        <w:i w:val="0"/>
        <w:strike w:val="0"/>
        <w:color w:val="000000"/>
        <w:sz w:val="24"/>
        <w:szCs w:val="24"/>
        <w:u w:val="none"/>
        <w:shd w:val="clear" w:color="auto" w:fill="auto"/>
        <w:vertAlign w:val="baseline"/>
      </w:rPr>
    </w:lvl>
  </w:abstractNum>
  <w:abstractNum w:abstractNumId="1" w15:restartNumberingAfterBreak="0">
    <w:nsid w:val="2E8E2C53"/>
    <w:multiLevelType w:val="multilevel"/>
    <w:tmpl w:val="4F8637D2"/>
    <w:lvl w:ilvl="0">
      <w:start w:val="1"/>
      <w:numFmt w:val="bullet"/>
      <w:lvlText w:val="•"/>
      <w:lvlJc w:val="left"/>
      <w:pPr>
        <w:ind w:left="583" w:hanging="583"/>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31" w:hanging="1431"/>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51" w:hanging="2151"/>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71" w:hanging="2871"/>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591" w:hanging="3591"/>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11" w:hanging="4311"/>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31" w:hanging="5031"/>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51" w:hanging="5751"/>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71" w:hanging="6471"/>
      </w:pPr>
      <w:rPr>
        <w:rFonts w:ascii="Calibri" w:eastAsia="Calibri" w:hAnsi="Calibri" w:cs="Calibri"/>
        <w:b w:val="0"/>
        <w:i w:val="0"/>
        <w:strike w:val="0"/>
        <w:color w:val="000000"/>
        <w:sz w:val="24"/>
        <w:szCs w:val="24"/>
        <w:u w:val="none"/>
        <w:shd w:val="clear" w:color="auto" w:fill="auto"/>
        <w:vertAlign w:val="baseline"/>
      </w:rPr>
    </w:lvl>
  </w:abstractNum>
  <w:abstractNum w:abstractNumId="2" w15:restartNumberingAfterBreak="0">
    <w:nsid w:val="37283102"/>
    <w:multiLevelType w:val="multilevel"/>
    <w:tmpl w:val="AD4CCA9E"/>
    <w:lvl w:ilvl="0">
      <w:start w:val="1"/>
      <w:numFmt w:val="bullet"/>
      <w:lvlText w:val="•"/>
      <w:lvlJc w:val="left"/>
      <w:pPr>
        <w:ind w:left="583" w:hanging="583"/>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31" w:hanging="1431"/>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51" w:hanging="2151"/>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71" w:hanging="2871"/>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591" w:hanging="3591"/>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11" w:hanging="4311"/>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31" w:hanging="5031"/>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51" w:hanging="5751"/>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71" w:hanging="6471"/>
      </w:pPr>
      <w:rPr>
        <w:rFonts w:ascii="Calibri" w:eastAsia="Calibri" w:hAnsi="Calibri" w:cs="Calibri"/>
        <w:b w:val="0"/>
        <w:i w:val="0"/>
        <w:strike w:val="0"/>
        <w:color w:val="000000"/>
        <w:sz w:val="24"/>
        <w:szCs w:val="24"/>
        <w:u w:val="none"/>
        <w:shd w:val="clear" w:color="auto" w:fill="auto"/>
        <w:vertAlign w:val="baseline"/>
      </w:rPr>
    </w:lvl>
  </w:abstractNum>
  <w:abstractNum w:abstractNumId="3" w15:restartNumberingAfterBreak="0">
    <w:nsid w:val="4CEA7F39"/>
    <w:multiLevelType w:val="multilevel"/>
    <w:tmpl w:val="F1DC164A"/>
    <w:lvl w:ilvl="0">
      <w:start w:val="1"/>
      <w:numFmt w:val="bullet"/>
      <w:lvlText w:val="•"/>
      <w:lvlJc w:val="left"/>
      <w:pPr>
        <w:ind w:left="583" w:hanging="583"/>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31" w:hanging="1431"/>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51" w:hanging="2151"/>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71" w:hanging="2871"/>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591" w:hanging="3591"/>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11" w:hanging="4311"/>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31" w:hanging="5031"/>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51" w:hanging="5751"/>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71" w:hanging="6471"/>
      </w:pPr>
      <w:rPr>
        <w:rFonts w:ascii="Calibri" w:eastAsia="Calibri" w:hAnsi="Calibri" w:cs="Calibri"/>
        <w:b w:val="0"/>
        <w:i w:val="0"/>
        <w:strike w:val="0"/>
        <w:color w:val="000000"/>
        <w:sz w:val="24"/>
        <w:szCs w:val="24"/>
        <w:u w:val="none"/>
        <w:shd w:val="clear" w:color="auto" w:fill="auto"/>
        <w:vertAlign w:val="baseline"/>
      </w:rPr>
    </w:lvl>
  </w:abstractNum>
  <w:abstractNum w:abstractNumId="4" w15:restartNumberingAfterBreak="0">
    <w:nsid w:val="76B000DA"/>
    <w:multiLevelType w:val="multilevel"/>
    <w:tmpl w:val="C2CE13FE"/>
    <w:lvl w:ilvl="0">
      <w:start w:val="1"/>
      <w:numFmt w:val="decimal"/>
      <w:lvlText w:val="%1"/>
      <w:lvlJc w:val="left"/>
      <w:pPr>
        <w:ind w:left="0" w:firstLine="0"/>
      </w:pPr>
      <w:rPr>
        <w:rFonts w:ascii="Calibri" w:eastAsia="Calibri" w:hAnsi="Calibri" w:cs="Calibri"/>
        <w:b w:val="0"/>
        <w:i w:val="0"/>
        <w:strike w:val="0"/>
        <w:color w:val="000000"/>
        <w:sz w:val="34"/>
        <w:szCs w:val="34"/>
        <w:u w:val="none"/>
        <w:shd w:val="clear" w:color="auto" w:fill="auto"/>
        <w:vertAlign w:val="baseline"/>
      </w:rPr>
    </w:lvl>
    <w:lvl w:ilvl="1">
      <w:start w:val="2"/>
      <w:numFmt w:val="decimal"/>
      <w:lvlText w:val="%1.%2"/>
      <w:lvlJc w:val="left"/>
      <w:pPr>
        <w:ind w:left="0" w:firstLine="0"/>
      </w:pPr>
      <w:rPr>
        <w:rFonts w:ascii="Calibri" w:eastAsia="Calibri" w:hAnsi="Calibri" w:cs="Calibri"/>
        <w:b w:val="0"/>
        <w:i w:val="0"/>
        <w:strike w:val="0"/>
        <w:color w:val="000000"/>
        <w:sz w:val="29"/>
        <w:szCs w:val="29"/>
        <w:u w:val="none"/>
        <w:shd w:val="clear" w:color="auto" w:fill="auto"/>
        <w:vertAlign w:val="baseline"/>
      </w:rPr>
    </w:lvl>
    <w:lvl w:ilvl="2">
      <w:start w:val="1"/>
      <w:numFmt w:val="lowerRoman"/>
      <w:lvlText w:val="%3"/>
      <w:lvlJc w:val="left"/>
      <w:pPr>
        <w:ind w:left="1080" w:hanging="1080"/>
      </w:pPr>
      <w:rPr>
        <w:rFonts w:ascii="Calibri" w:eastAsia="Calibri" w:hAnsi="Calibri" w:cs="Calibri"/>
        <w:b w:val="0"/>
        <w:i w:val="0"/>
        <w:strike w:val="0"/>
        <w:color w:val="000000"/>
        <w:sz w:val="29"/>
        <w:szCs w:val="29"/>
        <w:u w:val="none"/>
        <w:shd w:val="clear" w:color="auto" w:fill="auto"/>
        <w:vertAlign w:val="baseline"/>
      </w:rPr>
    </w:lvl>
    <w:lvl w:ilvl="3">
      <w:start w:val="1"/>
      <w:numFmt w:val="decimal"/>
      <w:lvlText w:val="%4"/>
      <w:lvlJc w:val="left"/>
      <w:pPr>
        <w:ind w:left="1800" w:hanging="1800"/>
      </w:pPr>
      <w:rPr>
        <w:rFonts w:ascii="Calibri" w:eastAsia="Calibri" w:hAnsi="Calibri" w:cs="Calibri"/>
        <w:b w:val="0"/>
        <w:i w:val="0"/>
        <w:strike w:val="0"/>
        <w:color w:val="000000"/>
        <w:sz w:val="29"/>
        <w:szCs w:val="29"/>
        <w:u w:val="none"/>
        <w:shd w:val="clear" w:color="auto" w:fill="auto"/>
        <w:vertAlign w:val="baseline"/>
      </w:rPr>
    </w:lvl>
    <w:lvl w:ilvl="4">
      <w:start w:val="1"/>
      <w:numFmt w:val="lowerLetter"/>
      <w:lvlText w:val="%5"/>
      <w:lvlJc w:val="left"/>
      <w:pPr>
        <w:ind w:left="2520" w:hanging="2520"/>
      </w:pPr>
      <w:rPr>
        <w:rFonts w:ascii="Calibri" w:eastAsia="Calibri" w:hAnsi="Calibri" w:cs="Calibri"/>
        <w:b w:val="0"/>
        <w:i w:val="0"/>
        <w:strike w:val="0"/>
        <w:color w:val="000000"/>
        <w:sz w:val="29"/>
        <w:szCs w:val="29"/>
        <w:u w:val="none"/>
        <w:shd w:val="clear" w:color="auto" w:fill="auto"/>
        <w:vertAlign w:val="baseline"/>
      </w:rPr>
    </w:lvl>
    <w:lvl w:ilvl="5">
      <w:start w:val="1"/>
      <w:numFmt w:val="lowerRoman"/>
      <w:lvlText w:val="%6"/>
      <w:lvlJc w:val="left"/>
      <w:pPr>
        <w:ind w:left="3240" w:hanging="3240"/>
      </w:pPr>
      <w:rPr>
        <w:rFonts w:ascii="Calibri" w:eastAsia="Calibri" w:hAnsi="Calibri" w:cs="Calibri"/>
        <w:b w:val="0"/>
        <w:i w:val="0"/>
        <w:strike w:val="0"/>
        <w:color w:val="000000"/>
        <w:sz w:val="29"/>
        <w:szCs w:val="29"/>
        <w:u w:val="none"/>
        <w:shd w:val="clear" w:color="auto" w:fill="auto"/>
        <w:vertAlign w:val="baseline"/>
      </w:rPr>
    </w:lvl>
    <w:lvl w:ilvl="6">
      <w:start w:val="1"/>
      <w:numFmt w:val="decimal"/>
      <w:lvlText w:val="%7"/>
      <w:lvlJc w:val="left"/>
      <w:pPr>
        <w:ind w:left="3960" w:hanging="3960"/>
      </w:pPr>
      <w:rPr>
        <w:rFonts w:ascii="Calibri" w:eastAsia="Calibri" w:hAnsi="Calibri" w:cs="Calibri"/>
        <w:b w:val="0"/>
        <w:i w:val="0"/>
        <w:strike w:val="0"/>
        <w:color w:val="000000"/>
        <w:sz w:val="29"/>
        <w:szCs w:val="29"/>
        <w:u w:val="none"/>
        <w:shd w:val="clear" w:color="auto" w:fill="auto"/>
        <w:vertAlign w:val="baseline"/>
      </w:rPr>
    </w:lvl>
    <w:lvl w:ilvl="7">
      <w:start w:val="1"/>
      <w:numFmt w:val="lowerLetter"/>
      <w:lvlText w:val="%8"/>
      <w:lvlJc w:val="left"/>
      <w:pPr>
        <w:ind w:left="4680" w:hanging="4680"/>
      </w:pPr>
      <w:rPr>
        <w:rFonts w:ascii="Calibri" w:eastAsia="Calibri" w:hAnsi="Calibri" w:cs="Calibri"/>
        <w:b w:val="0"/>
        <w:i w:val="0"/>
        <w:strike w:val="0"/>
        <w:color w:val="000000"/>
        <w:sz w:val="29"/>
        <w:szCs w:val="29"/>
        <w:u w:val="none"/>
        <w:shd w:val="clear" w:color="auto" w:fill="auto"/>
        <w:vertAlign w:val="baseline"/>
      </w:rPr>
    </w:lvl>
    <w:lvl w:ilvl="8">
      <w:start w:val="1"/>
      <w:numFmt w:val="lowerRoman"/>
      <w:lvlText w:val="%9"/>
      <w:lvlJc w:val="left"/>
      <w:pPr>
        <w:ind w:left="5400" w:hanging="5400"/>
      </w:pPr>
      <w:rPr>
        <w:rFonts w:ascii="Calibri" w:eastAsia="Calibri" w:hAnsi="Calibri" w:cs="Calibri"/>
        <w:b w:val="0"/>
        <w:i w:val="0"/>
        <w:strike w:val="0"/>
        <w:color w:val="000000"/>
        <w:sz w:val="29"/>
        <w:szCs w:val="29"/>
        <w:u w:val="none"/>
        <w:shd w:val="clear" w:color="auto" w:fill="auto"/>
        <w:vertAlign w:val="baseline"/>
      </w:rPr>
    </w:lvl>
  </w:abstractNum>
  <w:abstractNum w:abstractNumId="5" w15:restartNumberingAfterBreak="0">
    <w:nsid w:val="783E3283"/>
    <w:multiLevelType w:val="multilevel"/>
    <w:tmpl w:val="F74E094E"/>
    <w:lvl w:ilvl="0">
      <w:start w:val="1"/>
      <w:numFmt w:val="bullet"/>
      <w:lvlText w:val="•"/>
      <w:lvlJc w:val="left"/>
      <w:pPr>
        <w:ind w:left="583" w:hanging="583"/>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31" w:hanging="1431"/>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51" w:hanging="2151"/>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71" w:hanging="2871"/>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591" w:hanging="3591"/>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11" w:hanging="4311"/>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31" w:hanging="5031"/>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51" w:hanging="5751"/>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71" w:hanging="6471"/>
      </w:pPr>
      <w:rPr>
        <w:rFonts w:ascii="Calibri" w:eastAsia="Calibri" w:hAnsi="Calibri" w:cs="Calibri"/>
        <w:b w:val="0"/>
        <w:i w:val="0"/>
        <w:strike w:val="0"/>
        <w:color w:val="000000"/>
        <w:sz w:val="24"/>
        <w:szCs w:val="24"/>
        <w:u w:val="none"/>
        <w:shd w:val="clear" w:color="auto" w:fill="auto"/>
        <w:vertAlign w:val="baseline"/>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00E"/>
    <w:rsid w:val="0005000E"/>
    <w:rsid w:val="000E7E0A"/>
    <w:rsid w:val="004A1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984D4E"/>
  <w15:docId w15:val="{9707FE16-5396-3C41-ADDD-EC2BE3C75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N" w:eastAsia="zh-CN" w:bidi="ar-SA"/>
      </w:rPr>
    </w:rPrDefault>
    <w:pPrDefault>
      <w:pPr>
        <w:spacing w:after="13" w:line="248" w:lineRule="auto"/>
        <w:ind w:left="130"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89" w:line="259" w:lineRule="auto"/>
      <w:ind w:left="10"/>
      <w:jc w:val="left"/>
      <w:outlineLvl w:val="0"/>
    </w:pPr>
    <w:rPr>
      <w:color w:val="000000"/>
      <w:sz w:val="34"/>
      <w:szCs w:val="34"/>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79" w:line="259" w:lineRule="auto"/>
      <w:jc w:val="left"/>
      <w:outlineLvl w:val="1"/>
    </w:pPr>
    <w:rPr>
      <w:color w:val="000000"/>
      <w:sz w:val="29"/>
      <w:szCs w:val="29"/>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wl.purdue.edu/owl/research_and_citation/resources.html"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yourithubrepo.com/" TargetMode="External"/><Relationship Id="rId12" Type="http://schemas.openxmlformats.org/officeDocument/2006/relationships/hyperlink" Target="https://support.microsoft.com/en-us/office/create-a-bibliography-citations-and-references-17686589-4824-4940-9c69-342c289fa2a5"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office/add-citations-in-a-word-document-ab9322bb-a8d3-47f4-80c8-63c06779f127"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rb.gy/n8xpsj"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darpa.mil/work-with-us/heilmeier-catechism" TargetMode="External"/><Relationship Id="rId14" Type="http://schemas.openxmlformats.org/officeDocument/2006/relationships/image" Target="media/image1.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Jiazhang Wang</cp:lastModifiedBy>
  <cp:revision>2</cp:revision>
  <dcterms:created xsi:type="dcterms:W3CDTF">2021-12-30T17:30:00Z</dcterms:created>
  <dcterms:modified xsi:type="dcterms:W3CDTF">2021-12-30T17:30:00Z</dcterms:modified>
</cp:coreProperties>
</file>