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Learning goals:</w:t>
      </w:r>
    </w:p>
    <w:p w:rsidR="00000000" w:rsidDel="00000000" w:rsidP="00000000" w:rsidRDefault="00000000" w:rsidRPr="00000000" w14:paraId="00000002">
      <w:pPr>
        <w:numPr>
          <w:ilvl w:val="0"/>
          <w:numId w:val="1"/>
        </w:numPr>
        <w:ind w:left="720" w:hanging="360"/>
        <w:rPr>
          <w:sz w:val="24"/>
          <w:szCs w:val="24"/>
          <w:u w:val="none"/>
        </w:rPr>
      </w:pPr>
      <w:r w:rsidDel="00000000" w:rsidR="00000000" w:rsidRPr="00000000">
        <w:rPr>
          <w:sz w:val="24"/>
          <w:szCs w:val="24"/>
          <w:rtl w:val="0"/>
        </w:rPr>
        <w:t xml:space="preserve">Learn how to design an API</w:t>
      </w:r>
    </w:p>
    <w:p w:rsidR="00000000" w:rsidDel="00000000" w:rsidP="00000000" w:rsidRDefault="00000000" w:rsidRPr="00000000" w14:paraId="00000003">
      <w:pPr>
        <w:numPr>
          <w:ilvl w:val="0"/>
          <w:numId w:val="1"/>
        </w:numPr>
        <w:ind w:left="720" w:hanging="360"/>
        <w:rPr>
          <w:sz w:val="24"/>
          <w:szCs w:val="24"/>
          <w:u w:val="none"/>
        </w:rPr>
      </w:pPr>
      <w:r w:rsidDel="00000000" w:rsidR="00000000" w:rsidRPr="00000000">
        <w:rPr>
          <w:sz w:val="24"/>
          <w:szCs w:val="24"/>
          <w:rtl w:val="0"/>
        </w:rPr>
        <w:t xml:space="preserve">Learn how to make design decisions while considering tradeoffs</w:t>
      </w:r>
    </w:p>
    <w:p w:rsidR="00000000" w:rsidDel="00000000" w:rsidP="00000000" w:rsidRDefault="00000000" w:rsidRPr="00000000" w14:paraId="00000004">
      <w:pPr>
        <w:numPr>
          <w:ilvl w:val="0"/>
          <w:numId w:val="1"/>
        </w:numPr>
        <w:ind w:left="720" w:hanging="360"/>
        <w:rPr>
          <w:sz w:val="24"/>
          <w:szCs w:val="24"/>
          <w:u w:val="none"/>
        </w:rPr>
      </w:pPr>
      <w:r w:rsidDel="00000000" w:rsidR="00000000" w:rsidRPr="00000000">
        <w:rPr>
          <w:sz w:val="24"/>
          <w:szCs w:val="24"/>
          <w:rtl w:val="0"/>
        </w:rPr>
        <w:t xml:space="preserve">Select the best data structures and algorithms for your trip planning API</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Learn how to create multiple design documents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Consider ethical implications for your trip planner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Analyze alternatives when finalizing your design</w:t>
        <w:br w:type="textWrapping"/>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Pre-requisites or requirements</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Students must have Racket, and the DSSL2 library downloaded</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Students must create multiple design documents and also an ethical considerations document</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Students will consider and analyze multiple alternatives for tradeoffs before settling on their solution</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The assignment must include the 8 principles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Possible Interactions</w:t>
      </w:r>
    </w:p>
    <w:p w:rsidR="00000000" w:rsidDel="00000000" w:rsidP="00000000" w:rsidRDefault="00000000" w:rsidRPr="00000000" w14:paraId="0000000F">
      <w:pPr>
        <w:numPr>
          <w:ilvl w:val="0"/>
          <w:numId w:val="3"/>
        </w:numPr>
        <w:ind w:left="720" w:hanging="360"/>
        <w:rPr>
          <w:sz w:val="24"/>
          <w:szCs w:val="24"/>
          <w:u w:val="none"/>
        </w:rPr>
      </w:pPr>
      <w:r w:rsidDel="00000000" w:rsidR="00000000" w:rsidRPr="00000000">
        <w:rPr>
          <w:sz w:val="24"/>
          <w:szCs w:val="24"/>
          <w:rtl w:val="0"/>
        </w:rPr>
        <w:t xml:space="preserve">“Good” interaction: Student considers multiple data structures and ADT’s. After deliberating, the student will create design documents for their final design as well as an ethical consideration document. Finally, the student properly implements the required functions in DSSL2 and achieves a “Got It”</w:t>
      </w:r>
    </w:p>
    <w:p w:rsidR="00000000" w:rsidDel="00000000" w:rsidP="00000000" w:rsidRDefault="00000000" w:rsidRPr="00000000" w14:paraId="00000010">
      <w:pPr>
        <w:numPr>
          <w:ilvl w:val="0"/>
          <w:numId w:val="3"/>
        </w:numPr>
        <w:ind w:left="720" w:hanging="360"/>
        <w:rPr>
          <w:sz w:val="24"/>
          <w:szCs w:val="24"/>
          <w:u w:val="none"/>
        </w:rPr>
      </w:pPr>
      <w:r w:rsidDel="00000000" w:rsidR="00000000" w:rsidRPr="00000000">
        <w:rPr>
          <w:sz w:val="24"/>
          <w:szCs w:val="24"/>
          <w:rtl w:val="0"/>
        </w:rPr>
        <w:t xml:space="preserve">“Okay” interaction: Student considers a few data structures and ADT’s. </w:t>
      </w:r>
      <w:r w:rsidDel="00000000" w:rsidR="00000000" w:rsidRPr="00000000">
        <w:rPr>
          <w:sz w:val="24"/>
          <w:szCs w:val="24"/>
          <w:rtl w:val="0"/>
        </w:rPr>
        <w:t xml:space="preserve">Student</w:t>
      </w:r>
      <w:r w:rsidDel="00000000" w:rsidR="00000000" w:rsidRPr="00000000">
        <w:rPr>
          <w:sz w:val="24"/>
          <w:szCs w:val="24"/>
          <w:rtl w:val="0"/>
        </w:rPr>
        <w:t xml:space="preserve"> </w:t>
      </w:r>
      <w:r w:rsidDel="00000000" w:rsidR="00000000" w:rsidRPr="00000000">
        <w:rPr>
          <w:sz w:val="24"/>
          <w:szCs w:val="24"/>
          <w:rtl w:val="0"/>
        </w:rPr>
        <w:t xml:space="preserve">creates</w:t>
      </w:r>
      <w:r w:rsidDel="00000000" w:rsidR="00000000" w:rsidRPr="00000000">
        <w:rPr>
          <w:sz w:val="24"/>
          <w:szCs w:val="24"/>
          <w:rtl w:val="0"/>
        </w:rPr>
        <w:t xml:space="preserve"> design documents but lack depth or proper deliberation. </w:t>
      </w:r>
      <w:r w:rsidDel="00000000" w:rsidR="00000000" w:rsidRPr="00000000">
        <w:rPr>
          <w:sz w:val="24"/>
          <w:szCs w:val="24"/>
          <w:rtl w:val="0"/>
        </w:rPr>
        <w:t xml:space="preserve">Student</w:t>
      </w:r>
      <w:r w:rsidDel="00000000" w:rsidR="00000000" w:rsidRPr="00000000">
        <w:rPr>
          <w:sz w:val="24"/>
          <w:szCs w:val="24"/>
          <w:rtl w:val="0"/>
        </w:rPr>
        <w:t xml:space="preserve"> </w:t>
      </w:r>
      <w:r w:rsidDel="00000000" w:rsidR="00000000" w:rsidRPr="00000000">
        <w:rPr>
          <w:sz w:val="24"/>
          <w:szCs w:val="24"/>
          <w:rtl w:val="0"/>
        </w:rPr>
        <w:t xml:space="preserve">implements</w:t>
      </w:r>
      <w:r w:rsidDel="00000000" w:rsidR="00000000" w:rsidRPr="00000000">
        <w:rPr>
          <w:sz w:val="24"/>
          <w:szCs w:val="24"/>
          <w:rtl w:val="0"/>
        </w:rPr>
        <w:t xml:space="preserve"> required functions and </w:t>
      </w:r>
      <w:r w:rsidDel="00000000" w:rsidR="00000000" w:rsidRPr="00000000">
        <w:rPr>
          <w:sz w:val="24"/>
          <w:szCs w:val="24"/>
          <w:rtl w:val="0"/>
        </w:rPr>
        <w:t xml:space="preserve">achieves</w:t>
      </w:r>
      <w:r w:rsidDel="00000000" w:rsidR="00000000" w:rsidRPr="00000000">
        <w:rPr>
          <w:sz w:val="24"/>
          <w:szCs w:val="24"/>
          <w:rtl w:val="0"/>
        </w:rPr>
        <w:t xml:space="preserve"> an “Almost There”.</w:t>
      </w:r>
    </w:p>
    <w:p w:rsidR="00000000" w:rsidDel="00000000" w:rsidP="00000000" w:rsidRDefault="00000000" w:rsidRPr="00000000" w14:paraId="00000011">
      <w:pPr>
        <w:numPr>
          <w:ilvl w:val="0"/>
          <w:numId w:val="3"/>
        </w:numPr>
        <w:ind w:left="720" w:hanging="360"/>
        <w:rPr>
          <w:sz w:val="24"/>
          <w:szCs w:val="24"/>
          <w:u w:val="none"/>
        </w:rPr>
      </w:pPr>
      <w:r w:rsidDel="00000000" w:rsidR="00000000" w:rsidRPr="00000000">
        <w:rPr>
          <w:sz w:val="24"/>
          <w:szCs w:val="24"/>
          <w:rtl w:val="0"/>
        </w:rPr>
        <w:t xml:space="preserve">“Bad interaction”: Student picks one data structure and ADT without considering any alternatives. </w:t>
      </w:r>
      <w:r w:rsidDel="00000000" w:rsidR="00000000" w:rsidRPr="00000000">
        <w:rPr>
          <w:sz w:val="24"/>
          <w:szCs w:val="24"/>
          <w:rtl w:val="0"/>
        </w:rPr>
        <w:t xml:space="preserve">Student</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not fully create design documents or ethical consideration </w:t>
      </w:r>
      <w:r w:rsidDel="00000000" w:rsidR="00000000" w:rsidRPr="00000000">
        <w:rPr>
          <w:sz w:val="24"/>
          <w:szCs w:val="24"/>
          <w:rtl w:val="0"/>
        </w:rPr>
        <w:t xml:space="preserve">document</w:t>
      </w:r>
      <w:r w:rsidDel="00000000" w:rsidR="00000000" w:rsidRPr="00000000">
        <w:rPr>
          <w:sz w:val="24"/>
          <w:szCs w:val="24"/>
          <w:rtl w:val="0"/>
        </w:rPr>
        <w:t xml:space="preserve">. Student gets a “Not Yet”.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