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line="240" w:lineRule="auto"/>
        <w:jc w:val="center"/>
        <w:rPr>
          <w:rFonts w:ascii="Calibri" w:cs="Calibri" w:eastAsia="Calibri" w:hAnsi="Calibri"/>
        </w:rPr>
      </w:pPr>
      <w:bookmarkStart w:colFirst="0" w:colLast="0" w:name="_8xesdekznb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Handout for R coding in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8"/>
          <w:szCs w:val="28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Click to schedule a meeting with the DITI 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work with Google Colab?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Google Collab?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Google Colaboratory is a free online tool for coding and data work, enabling you to write and run Python and R code without any local installations required. You need to have a Google Account, if you have a Gmail account that is enough.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in to your Gmail Account.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New, scroll down to see until you see More, in the next new Select Connect more apps option. In the window that will open Google Workplace Marketplace.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Search menu Type Collaboratory, which will bring up an orange-yellow Collaboratory, select that and then hit Install button on the right side of the window.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You can now use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On the Google Colab you will see The Example tab will show you some instructions and templates of how to use Google Colab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To start a New Notebook, Select the blue New notebook button.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The first thing you will see is a cell, which is a building block of Google Colab notebooks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There are two types of cells: Code and Text.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Code cell is designed to contain an executable code which can be Run using the button on the left side (it looks like a Play button). The output of the code run will be displayed  below the Code cell once the Run action is completed.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Text cell can include text, images, and more. It supports Markdown/Markup language. The right side window will show how the text will appear.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To add either a Code or a Text cell, you can select the Plus button at the Top Left side of the screen.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When you run the code, make sure to run them in the order that they are in the documents. When you run a code in the middle of the document,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Developed by: </w:t>
    </w: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Sayyara Poliferno and TIffany Cruz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Questions? Contact us! </w:t>
    </w:r>
    <w:hyperlink r:id="rId1"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nulab.info@gmail.com</w:t>
      </w:r>
    </w:hyperlink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sz w:val="30"/>
        <w:szCs w:val="30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30"/>
        <w:szCs w:val="30"/>
        <w:rtl w:val="0"/>
      </w:rPr>
      <w:t xml:space="preserve">Digital Integration Teaching Initiative</w:t>
      <w:tab/>
      <w:tab/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sz w:val="30"/>
        <w:szCs w:val="30"/>
      </w:rPr>
      <w:drawing>
        <wp:inline distB="114300" distT="114300" distL="114300" distR="114300">
          <wp:extent cx="1843088" cy="428119"/>
          <wp:effectExtent b="0" l="0" r="0" t="0"/>
          <wp:docPr descr="Logo for the NULab for Digital Humanities and Computational Social Science" id="1" name="image1.png"/>
          <a:graphic>
            <a:graphicData uri="http://schemas.openxmlformats.org/drawingml/2006/picture">
              <pic:pic>
                <pic:nvPicPr>
                  <pic:cNvPr descr="Logo for the NULab for Digital Humanities and Computational Social Sci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4281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2TcUF8IhgUat7j2J3BXG54zNIpz6EBdiaIoqPqOwBJkbPJA/viewform" TargetMode="External"/><Relationship Id="rId7" Type="http://schemas.openxmlformats.org/officeDocument/2006/relationships/hyperlink" Target="https://colab.research.google.com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nulab.info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