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ACTA DE NO RECEPCIÓN DE DESCARGOS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--- En el distrito de Ventanilla, siendo las {hora_apertura} horas del día {fecha_larga}, en uno de los ambientes de la Comisaría PNP Ventanilla, presentes el SUPERIOR QUE SANCIONA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{superior_grado} PNP {superior_nombres} {superior_apellidos}</w:t>
      </w:r>
      <w:r>
        <w:rPr>
          <w:rFonts w:ascii="Arial" w:cs="Arial" w:eastAsia="Arial" w:hAnsi="Arial"/>
          <w:sz w:val="24"/>
          <w:szCs w:val="24"/>
        </w:rPr>
        <w:t xml:space="preserve">, identificado con CIP N° {superior_cip} y DNI N° {superior_dni}, perteneciente a la Comisaría PNP Ventanilla, en el procedimiento administrativo disciplinario por infracción leve, y el TESTIGO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{testigo_grado} PNP {testigo_nombres} {testigo_apellidos}</w:t>
      </w:r>
      <w:r>
        <w:rPr>
          <w:rFonts w:ascii="Arial" w:cs="Arial" w:eastAsia="Arial" w:hAnsi="Arial"/>
          <w:sz w:val="24"/>
          <w:szCs w:val="24"/>
        </w:rPr>
        <w:t xml:space="preserve">, identificado con CIP N° {testigo_cip} y DNI N° {testigo_dni}, prestando servicios en la Comisaría PNP Ventanilla, se procede a levantar la presente acta, luego de haber culminado el plazo de un (01) día hábil, no habiendo presentado descargo el PRESUNTO INFRACTOR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{investigado_grado} PNP {investigado_nombres} {investigado_apellidos}</w:t>
      </w:r>
      <w:r>
        <w:rPr>
          <w:rFonts w:ascii="Arial" w:cs="Arial" w:eastAsia="Arial" w:hAnsi="Arial"/>
          <w:sz w:val="24"/>
          <w:szCs w:val="24"/>
        </w:rPr>
        <w:t xml:space="preserve">, identificado con CIP N° {investigado_cip} y DNI N° {investigado_dni}, continuándose con el procedimiento administrativo disciplinario.-</w:t>
      </w:r>
    </w:p>
    <w:p>
      <w:pPr>
        <w:spacing w:after="500" w:line="300"/>
        <w:jc w:val="both"/>
      </w:pPr>
      <w:r>
        <w:rPr>
          <w:rFonts w:ascii="Arial" w:cs="Arial" w:eastAsia="Arial" w:hAnsi="Arial"/>
          <w:sz w:val="24"/>
          <w:szCs w:val="24"/>
        </w:rPr>
        <w:t xml:space="preserve">--- Siendo las {hora_cierre} horas de la misma fecha, se da por concluida la presente diligencia, firmando a continuación el Testigo y el superior que conduce el procedimiento por la presunta comisión de infracción leve.-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TESTIGO</w:t>
            </w:r>
          </w:p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Firma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DNI: {testigo_dni}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CIP: {testigo_cip}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Apellidos: {testigo_apellidos}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Nombres: {testigo_nombres}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Grado: {testigo_grado}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SUPERIOR CONDUCE P/A/D</w:t>
            </w:r>
          </w:p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Firma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DNI: {superior_dni}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CIP: {superior_cip}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Apellidos: {superior_apellidos}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Nombres: {superior_nombres}</w:t>
            </w:r>
          </w:p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Grado: {superior_grado}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85" w:right="1134" w:bottom="1134" w:left="1985" w:header="708" w:footer="124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color w:val="FF0000"/>
        <w:sz w:val="20"/>
        <w:szCs w:val="20"/>
      </w:rPr>
      <w:t xml:space="preserve">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FF0000"/>
        <w:sz w:val="20"/>
        <w:szCs w:val="20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2026-08-13T16:16:42.145Z</dcterms:created>
  <dcterms:modified xsi:type="dcterms:W3CDTF">2026-08-13T16:16:42.147Z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